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21" w:rsidRDefault="008C3721">
      <w:pPr>
        <w:jc w:val="center"/>
      </w:pPr>
    </w:p>
    <w:p w:rsidR="008C3721" w:rsidRDefault="00B42042">
      <w:pPr>
        <w:jc w:val="center"/>
        <w:rPr>
          <w:rFonts w:ascii="仿宋_GB2312" w:eastAsia="仿宋_GB2312"/>
          <w:b/>
          <w:sz w:val="48"/>
          <w:szCs w:val="52"/>
        </w:rPr>
      </w:pPr>
      <w:r>
        <w:rPr>
          <w:rFonts w:ascii="仿宋_GB2312" w:eastAsia="仿宋_GB2312" w:hint="eastAsia"/>
          <w:b/>
          <w:sz w:val="48"/>
          <w:szCs w:val="52"/>
        </w:rPr>
        <w:t>北京大学会议中心勺园</w:t>
      </w:r>
      <w:proofErr w:type="gramStart"/>
      <w:r>
        <w:rPr>
          <w:rFonts w:ascii="仿宋_GB2312" w:eastAsia="仿宋_GB2312" w:hint="eastAsia"/>
          <w:b/>
          <w:sz w:val="48"/>
          <w:szCs w:val="52"/>
        </w:rPr>
        <w:t>七号楼弘雅</w:t>
      </w:r>
      <w:proofErr w:type="gramEnd"/>
      <w:r>
        <w:rPr>
          <w:rFonts w:ascii="仿宋_GB2312" w:eastAsia="仿宋_GB2312" w:hint="eastAsia"/>
          <w:b/>
          <w:sz w:val="48"/>
          <w:szCs w:val="52"/>
        </w:rPr>
        <w:t>厅LED显示屏改造项目</w:t>
      </w:r>
    </w:p>
    <w:p w:rsidR="008C3721" w:rsidRDefault="008C3721">
      <w:pPr>
        <w:jc w:val="center"/>
        <w:rPr>
          <w:rFonts w:ascii="仿宋_GB2312" w:eastAsia="仿宋_GB2312"/>
          <w:b/>
          <w:sz w:val="32"/>
          <w:szCs w:val="32"/>
        </w:rPr>
      </w:pPr>
    </w:p>
    <w:p w:rsidR="008C3721" w:rsidRDefault="00B42042">
      <w:pPr>
        <w:ind w:firstLineChars="198" w:firstLine="875"/>
        <w:rPr>
          <w:rFonts w:ascii="仿宋_GB2312" w:eastAsia="仿宋_GB2312"/>
          <w:b/>
          <w:sz w:val="44"/>
          <w:szCs w:val="44"/>
        </w:rPr>
      </w:pPr>
      <w:r>
        <w:rPr>
          <w:rFonts w:ascii="仿宋_GB2312" w:eastAsia="仿宋_GB2312" w:hint="eastAsia"/>
          <w:b/>
          <w:sz w:val="44"/>
          <w:szCs w:val="44"/>
        </w:rPr>
        <w:t>招标编号：2</w:t>
      </w:r>
      <w:r>
        <w:rPr>
          <w:rFonts w:ascii="仿宋_GB2312" w:eastAsia="仿宋_GB2312"/>
          <w:b/>
          <w:sz w:val="44"/>
          <w:szCs w:val="44"/>
        </w:rPr>
        <w:t>018</w:t>
      </w:r>
      <w:r>
        <w:rPr>
          <w:rFonts w:ascii="仿宋_GB2312" w:eastAsia="仿宋_GB2312" w:hint="eastAsia"/>
          <w:b/>
          <w:sz w:val="44"/>
          <w:szCs w:val="44"/>
        </w:rPr>
        <w:t>【0</w:t>
      </w:r>
      <w:r>
        <w:rPr>
          <w:rFonts w:ascii="仿宋_GB2312" w:eastAsia="仿宋_GB2312"/>
          <w:b/>
          <w:sz w:val="44"/>
          <w:szCs w:val="44"/>
        </w:rPr>
        <w:t>2</w:t>
      </w:r>
      <w:r>
        <w:rPr>
          <w:rFonts w:ascii="仿宋_GB2312" w:eastAsia="仿宋_GB2312" w:hint="eastAsia"/>
          <w:b/>
          <w:sz w:val="44"/>
          <w:szCs w:val="44"/>
        </w:rPr>
        <w:t>7】</w:t>
      </w:r>
    </w:p>
    <w:p w:rsidR="008C3721" w:rsidRDefault="008C3721">
      <w:pPr>
        <w:ind w:firstLineChars="500" w:firstLine="1606"/>
        <w:rPr>
          <w:rFonts w:ascii="仿宋_GB2312" w:eastAsia="仿宋_GB2312"/>
          <w:b/>
          <w:sz w:val="32"/>
          <w:szCs w:val="32"/>
        </w:rPr>
      </w:pPr>
    </w:p>
    <w:p w:rsidR="008C3721" w:rsidRDefault="008C3721">
      <w:pPr>
        <w:ind w:firstLineChars="500" w:firstLine="1606"/>
        <w:rPr>
          <w:rFonts w:ascii="仿宋_GB2312" w:eastAsia="仿宋_GB2312"/>
          <w:b/>
          <w:sz w:val="32"/>
          <w:szCs w:val="32"/>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B42042">
      <w:pPr>
        <w:spacing w:line="400" w:lineRule="atLeast"/>
        <w:jc w:val="center"/>
        <w:outlineLvl w:val="0"/>
        <w:rPr>
          <w:rFonts w:ascii="仿宋_GB2312" w:eastAsia="仿宋_GB2312"/>
          <w:sz w:val="72"/>
          <w:szCs w:val="72"/>
        </w:rPr>
      </w:pPr>
      <w:bookmarkStart w:id="0" w:name="_Toc165430916"/>
      <w:bookmarkStart w:id="1" w:name="_Toc504400804"/>
      <w:bookmarkStart w:id="2" w:name="_Toc414376664"/>
      <w:bookmarkStart w:id="3" w:name="_Toc437884722"/>
      <w:bookmarkStart w:id="4" w:name="_Toc434927959"/>
      <w:r>
        <w:rPr>
          <w:rFonts w:ascii="仿宋_GB2312" w:eastAsia="仿宋_GB2312" w:hint="eastAsia"/>
          <w:b/>
          <w:sz w:val="72"/>
          <w:szCs w:val="72"/>
        </w:rPr>
        <w:t>招 标 文 件</w:t>
      </w:r>
      <w:bookmarkEnd w:id="0"/>
      <w:bookmarkEnd w:id="1"/>
      <w:bookmarkEnd w:id="2"/>
      <w:bookmarkEnd w:id="3"/>
      <w:bookmarkEnd w:id="4"/>
    </w:p>
    <w:p w:rsidR="008C3721" w:rsidRDefault="008C3721">
      <w:pPr>
        <w:spacing w:line="400" w:lineRule="atLeast"/>
        <w:rPr>
          <w:rFonts w:ascii="仿宋_GB2312" w:eastAsia="仿宋_GB2312"/>
          <w:sz w:val="52"/>
          <w:szCs w:val="52"/>
        </w:rPr>
      </w:pPr>
    </w:p>
    <w:p w:rsidR="008C3721" w:rsidRDefault="008C3721">
      <w:pPr>
        <w:spacing w:line="400" w:lineRule="atLeast"/>
        <w:jc w:val="center"/>
        <w:rPr>
          <w:rFonts w:ascii="仿宋_GB2312" w:eastAsia="仿宋_GB2312"/>
          <w:b/>
          <w:sz w:val="44"/>
          <w:szCs w:val="44"/>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8C3721">
      <w:pPr>
        <w:spacing w:line="400" w:lineRule="atLeast"/>
        <w:rPr>
          <w:rFonts w:ascii="仿宋_GB2312" w:eastAsia="仿宋_GB2312"/>
          <w:sz w:val="44"/>
          <w:szCs w:val="44"/>
        </w:rPr>
      </w:pPr>
    </w:p>
    <w:p w:rsidR="008C3721" w:rsidRDefault="00B42042">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8C3721" w:rsidRDefault="008C3721">
      <w:pPr>
        <w:spacing w:line="400" w:lineRule="atLeast"/>
        <w:jc w:val="center"/>
        <w:rPr>
          <w:rFonts w:ascii="仿宋_GB2312" w:eastAsia="仿宋_GB2312"/>
          <w:b/>
          <w:sz w:val="36"/>
          <w:szCs w:val="36"/>
        </w:rPr>
      </w:pPr>
    </w:p>
    <w:p w:rsidR="008C3721" w:rsidRDefault="00B42042">
      <w:pPr>
        <w:spacing w:line="400" w:lineRule="atLeast"/>
        <w:jc w:val="center"/>
        <w:outlineLvl w:val="0"/>
        <w:rPr>
          <w:rFonts w:ascii="仿宋_GB2312" w:eastAsia="仿宋_GB2312"/>
          <w:b/>
          <w:sz w:val="28"/>
          <w:szCs w:val="28"/>
        </w:rPr>
      </w:pPr>
      <w:r w:rsidRPr="00B42042">
        <w:rPr>
          <w:rFonts w:ascii="仿宋_GB2312" w:eastAsia="仿宋_GB2312"/>
          <w:b/>
          <w:sz w:val="28"/>
          <w:szCs w:val="28"/>
        </w:rPr>
        <w:t>二〇一</w:t>
      </w:r>
      <w:r w:rsidRPr="00B42042">
        <w:rPr>
          <w:rFonts w:ascii="仿宋_GB2312" w:eastAsia="仿宋_GB2312" w:hint="eastAsia"/>
          <w:b/>
          <w:sz w:val="28"/>
          <w:szCs w:val="28"/>
        </w:rPr>
        <w:t>八</w:t>
      </w:r>
      <w:r w:rsidRPr="00B42042">
        <w:rPr>
          <w:rFonts w:ascii="仿宋_GB2312" w:eastAsia="仿宋_GB2312"/>
          <w:b/>
          <w:sz w:val="28"/>
          <w:szCs w:val="28"/>
        </w:rPr>
        <w:t>年</w:t>
      </w:r>
      <w:r w:rsidRPr="00B42042">
        <w:rPr>
          <w:rFonts w:ascii="仿宋_GB2312" w:eastAsia="仿宋_GB2312" w:hint="eastAsia"/>
          <w:b/>
          <w:sz w:val="28"/>
          <w:szCs w:val="28"/>
        </w:rPr>
        <w:t>十二月四</w:t>
      </w:r>
      <w:r w:rsidRPr="00B42042">
        <w:rPr>
          <w:rFonts w:ascii="仿宋_GB2312" w:eastAsia="仿宋_GB2312"/>
          <w:b/>
          <w:sz w:val="28"/>
          <w:szCs w:val="28"/>
        </w:rPr>
        <w:t>日</w:t>
      </w:r>
    </w:p>
    <w:p w:rsidR="008C3721" w:rsidRDefault="008C3721">
      <w:pPr>
        <w:jc w:val="center"/>
        <w:rPr>
          <w:rFonts w:ascii="仿宋_GB2312" w:eastAsia="仿宋_GB2312"/>
          <w:b/>
          <w:sz w:val="32"/>
          <w:szCs w:val="32"/>
        </w:rPr>
        <w:sectPr w:rsidR="008C3721">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8C3721" w:rsidRDefault="008C3721">
      <w:bookmarkStart w:id="5" w:name="_Toc414376666"/>
      <w:bookmarkStart w:id="6" w:name="_Toc437884724"/>
      <w:bookmarkStart w:id="7" w:name="_Toc434927961"/>
      <w:bookmarkStart w:id="8" w:name="_Toc73427775"/>
      <w:bookmarkStart w:id="9" w:name="_Toc87063333"/>
    </w:p>
    <w:p w:rsidR="008C3721" w:rsidRDefault="00B42042">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8C3721" w:rsidRDefault="00B42042">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8C3721" w:rsidRDefault="00B42042">
      <w:pPr>
        <w:pStyle w:val="10"/>
        <w:rPr>
          <w:rFonts w:asciiTheme="minorHAnsi" w:eastAsiaTheme="minorEastAsia" w:hAnsiTheme="minorHAnsi" w:cstheme="minorBidi"/>
          <w:sz w:val="24"/>
        </w:rPr>
      </w:pPr>
      <w:hyperlink w:anchor="_Toc504400807" w:history="1">
        <w:r>
          <w:rPr>
            <w:rStyle w:val="af0"/>
            <w:rFonts w:ascii="仿宋_GB2312" w:eastAsia="仿宋_GB2312" w:hint="eastAsia"/>
            <w:sz w:val="24"/>
          </w:rPr>
          <w:t>第一章</w:t>
        </w:r>
        <w:r>
          <w:rPr>
            <w:rStyle w:val="af0"/>
            <w:rFonts w:ascii="仿宋_GB2312" w:eastAsia="仿宋_GB2312"/>
            <w:sz w:val="24"/>
          </w:rPr>
          <w:t xml:space="preserve">  </w:t>
        </w:r>
        <w:r>
          <w:rPr>
            <w:rStyle w:val="af0"/>
            <w:rFonts w:ascii="仿宋_GB2312" w:eastAsia="仿宋_GB2312" w:hint="eastAsia"/>
            <w:sz w:val="24"/>
          </w:rPr>
          <w:t>投标邀请</w:t>
        </w:r>
        <w:r>
          <w:rPr>
            <w:sz w:val="24"/>
          </w:rPr>
          <w:tab/>
        </w:r>
        <w:r>
          <w:rPr>
            <w:sz w:val="24"/>
          </w:rPr>
          <w:fldChar w:fldCharType="begin"/>
        </w:r>
        <w:r>
          <w:rPr>
            <w:sz w:val="24"/>
          </w:rPr>
          <w:instrText xml:space="preserve"> PAGEREF _Toc504400807 \h </w:instrText>
        </w:r>
        <w:r>
          <w:rPr>
            <w:sz w:val="24"/>
          </w:rPr>
        </w:r>
        <w:r>
          <w:rPr>
            <w:sz w:val="24"/>
          </w:rPr>
          <w:fldChar w:fldCharType="separate"/>
        </w:r>
        <w:r>
          <w:rPr>
            <w:sz w:val="24"/>
          </w:rPr>
          <w:t>2</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08" w:history="1">
        <w:r>
          <w:rPr>
            <w:rStyle w:val="af0"/>
            <w:rFonts w:ascii="仿宋_GB2312" w:eastAsia="仿宋_GB2312" w:hint="eastAsia"/>
            <w:sz w:val="24"/>
          </w:rPr>
          <w:t>第二章</w:t>
        </w:r>
        <w:r>
          <w:rPr>
            <w:rStyle w:val="af0"/>
            <w:rFonts w:ascii="仿宋_GB2312" w:eastAsia="仿宋_GB2312"/>
            <w:sz w:val="24"/>
          </w:rPr>
          <w:t xml:space="preserve">  </w:t>
        </w:r>
        <w:r>
          <w:rPr>
            <w:rStyle w:val="af0"/>
            <w:rFonts w:ascii="仿宋_GB2312" w:eastAsia="仿宋_GB2312" w:hint="eastAsia"/>
            <w:sz w:val="24"/>
          </w:rPr>
          <w:t>投标资料表</w:t>
        </w:r>
        <w:r>
          <w:rPr>
            <w:sz w:val="24"/>
          </w:rPr>
          <w:tab/>
        </w:r>
        <w:r>
          <w:rPr>
            <w:sz w:val="24"/>
          </w:rPr>
          <w:fldChar w:fldCharType="begin"/>
        </w:r>
        <w:r>
          <w:rPr>
            <w:sz w:val="24"/>
          </w:rPr>
          <w:instrText xml:space="preserve"> PAGEREF _Toc504400808 \h </w:instrText>
        </w:r>
        <w:r>
          <w:rPr>
            <w:sz w:val="24"/>
          </w:rPr>
        </w:r>
        <w:r>
          <w:rPr>
            <w:sz w:val="24"/>
          </w:rPr>
          <w:fldChar w:fldCharType="separate"/>
        </w:r>
        <w:r>
          <w:rPr>
            <w:sz w:val="24"/>
          </w:rPr>
          <w:t>4</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09" w:history="1">
        <w:r>
          <w:rPr>
            <w:rStyle w:val="af0"/>
            <w:rFonts w:ascii="仿宋_GB2312" w:eastAsia="仿宋_GB2312" w:hint="eastAsia"/>
            <w:sz w:val="24"/>
          </w:rPr>
          <w:t>第三章</w:t>
        </w:r>
        <w:r>
          <w:rPr>
            <w:rStyle w:val="af0"/>
            <w:rFonts w:ascii="仿宋_GB2312" w:eastAsia="仿宋_GB2312"/>
            <w:sz w:val="24"/>
          </w:rPr>
          <w:t xml:space="preserve">  </w:t>
        </w:r>
        <w:r>
          <w:rPr>
            <w:rStyle w:val="af0"/>
            <w:rFonts w:ascii="仿宋_GB2312" w:eastAsia="仿宋_GB2312" w:hint="eastAsia"/>
            <w:sz w:val="24"/>
          </w:rPr>
          <w:t>投标人须知</w:t>
        </w:r>
        <w:r>
          <w:rPr>
            <w:sz w:val="24"/>
          </w:rPr>
          <w:tab/>
        </w:r>
        <w:r>
          <w:rPr>
            <w:sz w:val="24"/>
          </w:rPr>
          <w:fldChar w:fldCharType="begin"/>
        </w:r>
        <w:r>
          <w:rPr>
            <w:sz w:val="24"/>
          </w:rPr>
          <w:instrText xml:space="preserve"> PAGEREF _Toc504400809 \h </w:instrText>
        </w:r>
        <w:r>
          <w:rPr>
            <w:sz w:val="24"/>
          </w:rPr>
        </w:r>
        <w:r>
          <w:rPr>
            <w:sz w:val="24"/>
          </w:rPr>
          <w:fldChar w:fldCharType="separate"/>
        </w:r>
        <w:r>
          <w:rPr>
            <w:sz w:val="24"/>
          </w:rPr>
          <w:t>5</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10" w:history="1">
        <w:r>
          <w:rPr>
            <w:rStyle w:val="af0"/>
            <w:rFonts w:ascii="仿宋_GB2312" w:eastAsia="仿宋_GB2312" w:hint="eastAsia"/>
            <w:sz w:val="24"/>
          </w:rPr>
          <w:t>第四章</w:t>
        </w:r>
        <w:r>
          <w:rPr>
            <w:rStyle w:val="af0"/>
            <w:rFonts w:ascii="仿宋_GB2312" w:eastAsia="仿宋_GB2312"/>
            <w:sz w:val="24"/>
          </w:rPr>
          <w:t xml:space="preserve">  </w:t>
        </w:r>
        <w:r>
          <w:rPr>
            <w:rStyle w:val="af0"/>
            <w:rFonts w:ascii="仿宋_GB2312" w:eastAsia="仿宋_GB2312" w:hint="eastAsia"/>
            <w:sz w:val="24"/>
          </w:rPr>
          <w:t>通用合同条款</w:t>
        </w:r>
        <w:r>
          <w:rPr>
            <w:sz w:val="24"/>
          </w:rPr>
          <w:tab/>
        </w:r>
        <w:r>
          <w:rPr>
            <w:sz w:val="24"/>
          </w:rPr>
          <w:fldChar w:fldCharType="begin"/>
        </w:r>
        <w:r>
          <w:rPr>
            <w:sz w:val="24"/>
          </w:rPr>
          <w:instrText xml:space="preserve"> PAGEREF _Toc504400810 \h </w:instrText>
        </w:r>
        <w:r>
          <w:rPr>
            <w:sz w:val="24"/>
          </w:rPr>
        </w:r>
        <w:r>
          <w:rPr>
            <w:sz w:val="24"/>
          </w:rPr>
          <w:fldChar w:fldCharType="separate"/>
        </w:r>
        <w:r>
          <w:rPr>
            <w:sz w:val="24"/>
          </w:rPr>
          <w:t>19</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11" w:history="1">
        <w:r>
          <w:rPr>
            <w:rStyle w:val="af0"/>
            <w:rFonts w:ascii="仿宋_GB2312" w:eastAsia="仿宋_GB2312" w:hint="eastAsia"/>
            <w:sz w:val="24"/>
          </w:rPr>
          <w:t>第五章</w:t>
        </w:r>
        <w:r>
          <w:rPr>
            <w:rStyle w:val="af0"/>
            <w:rFonts w:ascii="仿宋_GB2312" w:eastAsia="仿宋_GB2312"/>
            <w:sz w:val="24"/>
          </w:rPr>
          <w:t xml:space="preserve">  </w:t>
        </w:r>
        <w:r>
          <w:rPr>
            <w:rStyle w:val="af0"/>
            <w:rFonts w:ascii="仿宋_GB2312" w:eastAsia="仿宋_GB2312" w:hint="eastAsia"/>
            <w:sz w:val="24"/>
          </w:rPr>
          <w:t>专用合同条款</w:t>
        </w:r>
        <w:r>
          <w:rPr>
            <w:sz w:val="24"/>
          </w:rPr>
          <w:tab/>
        </w:r>
        <w:r>
          <w:rPr>
            <w:sz w:val="24"/>
          </w:rPr>
          <w:fldChar w:fldCharType="begin"/>
        </w:r>
        <w:r>
          <w:rPr>
            <w:sz w:val="24"/>
          </w:rPr>
          <w:instrText xml:space="preserve"> PAGEREF _Toc504400811 \h </w:instrText>
        </w:r>
        <w:r>
          <w:rPr>
            <w:sz w:val="24"/>
          </w:rPr>
        </w:r>
        <w:r>
          <w:rPr>
            <w:sz w:val="24"/>
          </w:rPr>
          <w:fldChar w:fldCharType="separate"/>
        </w:r>
        <w:r>
          <w:rPr>
            <w:sz w:val="24"/>
          </w:rPr>
          <w:t>26</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14" w:history="1">
        <w:r>
          <w:rPr>
            <w:rStyle w:val="af0"/>
            <w:rFonts w:ascii="仿宋_GB2312" w:eastAsia="仿宋_GB2312" w:hint="eastAsia"/>
            <w:sz w:val="24"/>
          </w:rPr>
          <w:t>第六章</w:t>
        </w:r>
        <w:r>
          <w:rPr>
            <w:rStyle w:val="af0"/>
            <w:rFonts w:ascii="仿宋_GB2312" w:eastAsia="仿宋_GB2312"/>
            <w:sz w:val="24"/>
          </w:rPr>
          <w:t xml:space="preserve">  </w:t>
        </w:r>
        <w:r>
          <w:rPr>
            <w:rStyle w:val="af0"/>
            <w:rFonts w:ascii="仿宋" w:eastAsia="仿宋" w:hAnsi="仿宋" w:hint="eastAsia"/>
            <w:sz w:val="24"/>
          </w:rPr>
          <w:t>货物需求一览表及技术需求</w:t>
        </w:r>
        <w:r>
          <w:rPr>
            <w:sz w:val="24"/>
          </w:rPr>
          <w:tab/>
        </w:r>
        <w:r>
          <w:rPr>
            <w:sz w:val="24"/>
          </w:rPr>
          <w:fldChar w:fldCharType="begin"/>
        </w:r>
        <w:r>
          <w:rPr>
            <w:sz w:val="24"/>
          </w:rPr>
          <w:instrText xml:space="preserve"> PAGEREF _Toc504400814 \h </w:instrText>
        </w:r>
        <w:r>
          <w:rPr>
            <w:sz w:val="24"/>
          </w:rPr>
        </w:r>
        <w:r>
          <w:rPr>
            <w:sz w:val="24"/>
          </w:rPr>
          <w:fldChar w:fldCharType="separate"/>
        </w:r>
        <w:r>
          <w:rPr>
            <w:sz w:val="24"/>
          </w:rPr>
          <w:t>35</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16" w:history="1">
        <w:r>
          <w:rPr>
            <w:rStyle w:val="af0"/>
            <w:rFonts w:ascii="仿宋_GB2312" w:eastAsia="仿宋_GB2312" w:hint="eastAsia"/>
            <w:sz w:val="24"/>
          </w:rPr>
          <w:t>第七章</w:t>
        </w:r>
        <w:r>
          <w:rPr>
            <w:rStyle w:val="af0"/>
            <w:rFonts w:ascii="仿宋_GB2312" w:eastAsia="仿宋_GB2312"/>
            <w:sz w:val="24"/>
          </w:rPr>
          <w:t xml:space="preserve">  </w:t>
        </w:r>
        <w:r>
          <w:rPr>
            <w:rStyle w:val="af0"/>
            <w:rFonts w:ascii="仿宋_GB2312" w:eastAsia="仿宋_GB2312" w:hint="eastAsia"/>
            <w:sz w:val="24"/>
          </w:rPr>
          <w:t>附件</w:t>
        </w:r>
        <w:r>
          <w:rPr>
            <w:sz w:val="24"/>
          </w:rPr>
          <w:tab/>
        </w:r>
        <w:r>
          <w:rPr>
            <w:sz w:val="24"/>
          </w:rPr>
          <w:fldChar w:fldCharType="begin"/>
        </w:r>
        <w:r>
          <w:rPr>
            <w:sz w:val="24"/>
          </w:rPr>
          <w:instrText xml:space="preserve"> PAGEREF _Toc504400816 \h </w:instrText>
        </w:r>
        <w:r>
          <w:rPr>
            <w:sz w:val="24"/>
          </w:rPr>
        </w:r>
        <w:r>
          <w:rPr>
            <w:sz w:val="24"/>
          </w:rPr>
          <w:fldChar w:fldCharType="separate"/>
        </w:r>
        <w:r>
          <w:rPr>
            <w:sz w:val="24"/>
          </w:rPr>
          <w:t>52</w:t>
        </w:r>
        <w:r>
          <w:rPr>
            <w:sz w:val="24"/>
          </w:rPr>
          <w:fldChar w:fldCharType="end"/>
        </w:r>
      </w:hyperlink>
    </w:p>
    <w:p w:rsidR="008C3721" w:rsidRDefault="00B42042">
      <w:pPr>
        <w:pStyle w:val="10"/>
        <w:rPr>
          <w:rFonts w:asciiTheme="minorHAnsi" w:eastAsiaTheme="minorEastAsia" w:hAnsiTheme="minorHAnsi" w:cstheme="minorBidi"/>
          <w:sz w:val="24"/>
        </w:rPr>
      </w:pPr>
      <w:hyperlink w:anchor="_Toc504400817" w:history="1">
        <w:r>
          <w:rPr>
            <w:rStyle w:val="af0"/>
            <w:rFonts w:ascii="仿宋_GB2312" w:eastAsia="仿宋_GB2312" w:hint="eastAsia"/>
            <w:sz w:val="24"/>
          </w:rPr>
          <w:t>第八章</w:t>
        </w:r>
        <w:r>
          <w:rPr>
            <w:rStyle w:val="af0"/>
            <w:rFonts w:ascii="仿宋_GB2312" w:eastAsia="仿宋_GB2312"/>
            <w:sz w:val="24"/>
          </w:rPr>
          <w:t xml:space="preserve">  </w:t>
        </w:r>
        <w:r>
          <w:rPr>
            <w:rStyle w:val="af0"/>
            <w:rFonts w:ascii="仿宋_GB2312" w:eastAsia="仿宋_GB2312" w:hint="eastAsia"/>
            <w:sz w:val="24"/>
          </w:rPr>
          <w:t>评标标准</w:t>
        </w:r>
        <w:r>
          <w:rPr>
            <w:sz w:val="24"/>
          </w:rPr>
          <w:tab/>
        </w:r>
        <w:r>
          <w:rPr>
            <w:sz w:val="24"/>
          </w:rPr>
          <w:fldChar w:fldCharType="begin"/>
        </w:r>
        <w:r>
          <w:rPr>
            <w:sz w:val="24"/>
          </w:rPr>
          <w:instrText xml:space="preserve"> PAGEREF _Toc504400817 \h </w:instrText>
        </w:r>
        <w:r>
          <w:rPr>
            <w:sz w:val="24"/>
          </w:rPr>
        </w:r>
        <w:r>
          <w:rPr>
            <w:sz w:val="24"/>
          </w:rPr>
          <w:fldChar w:fldCharType="separate"/>
        </w:r>
        <w:r>
          <w:rPr>
            <w:sz w:val="24"/>
          </w:rPr>
          <w:t>73</w:t>
        </w:r>
        <w:r>
          <w:rPr>
            <w:sz w:val="24"/>
          </w:rPr>
          <w:fldChar w:fldCharType="end"/>
        </w:r>
      </w:hyperlink>
    </w:p>
    <w:p w:rsidR="008C3721" w:rsidRDefault="00B42042">
      <w:pPr>
        <w:sectPr w:rsidR="008C3721">
          <w:pgSz w:w="11907" w:h="16840"/>
          <w:pgMar w:top="833" w:right="1797" w:bottom="1247" w:left="1559" w:header="851" w:footer="992" w:gutter="0"/>
          <w:cols w:space="425"/>
          <w:docGrid w:linePitch="326"/>
        </w:sectPr>
      </w:pPr>
      <w:r>
        <w:fldChar w:fldCharType="end"/>
      </w:r>
    </w:p>
    <w:p w:rsidR="008C3721" w:rsidRDefault="00B42042">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8C3721" w:rsidRDefault="00B42042">
      <w:pPr>
        <w:shd w:val="clear" w:color="auto" w:fill="FFFFFF"/>
        <w:ind w:firstLineChars="200" w:firstLine="480"/>
        <w:rPr>
          <w:rFonts w:ascii="仿宋" w:eastAsia="仿宋" w:hAnsi="仿宋"/>
          <w:color w:val="000000"/>
          <w:szCs w:val="24"/>
        </w:rPr>
      </w:pPr>
      <w:r>
        <w:rPr>
          <w:rFonts w:ascii="仿宋" w:eastAsia="仿宋" w:hAnsi="仿宋"/>
          <w:color w:val="000000"/>
          <w:szCs w:val="24"/>
        </w:rPr>
        <w:t>北京大学实验室与设备管理部受北京大学委托，对下述货物及服务进行国内公开招标。</w:t>
      </w:r>
      <w:proofErr w:type="gramStart"/>
      <w:r>
        <w:rPr>
          <w:rFonts w:ascii="仿宋" w:eastAsia="仿宋" w:hAnsi="仿宋"/>
          <w:color w:val="000000"/>
          <w:szCs w:val="24"/>
        </w:rPr>
        <w:t>现邀请</w:t>
      </w:r>
      <w:proofErr w:type="gramEnd"/>
      <w:r>
        <w:rPr>
          <w:rFonts w:ascii="仿宋" w:eastAsia="仿宋" w:hAnsi="仿宋"/>
          <w:color w:val="000000"/>
          <w:szCs w:val="24"/>
        </w:rPr>
        <w:t>合格的投标人前来投标。</w:t>
      </w:r>
    </w:p>
    <w:p w:rsidR="008C3721" w:rsidRDefault="00B42042">
      <w:pPr>
        <w:shd w:val="clear" w:color="auto" w:fill="FFFFFF"/>
        <w:tabs>
          <w:tab w:val="left" w:pos="360"/>
        </w:tabs>
        <w:rPr>
          <w:rFonts w:ascii="仿宋_GB2312" w:eastAsia="仿宋_GB2312"/>
        </w:rPr>
      </w:pPr>
      <w:bookmarkStart w:id="12" w:name="_Toc87063334"/>
      <w:bookmarkStart w:id="13" w:name="_Toc73427776"/>
      <w:r>
        <w:rPr>
          <w:rFonts w:ascii="仿宋_GB2312" w:eastAsia="仿宋_GB2312" w:hint="eastAsia"/>
          <w:b/>
        </w:rPr>
        <w:t>1. 招标编号：</w:t>
      </w:r>
      <w:r>
        <w:rPr>
          <w:rFonts w:ascii="仿宋_GB2312" w:eastAsia="仿宋_GB2312" w:hint="eastAsia"/>
        </w:rPr>
        <w:t>2</w:t>
      </w:r>
      <w:r>
        <w:rPr>
          <w:rFonts w:ascii="仿宋_GB2312" w:eastAsia="仿宋_GB2312"/>
        </w:rPr>
        <w:t>018</w:t>
      </w:r>
      <w:r>
        <w:rPr>
          <w:rFonts w:ascii="仿宋_GB2312" w:eastAsia="仿宋_GB2312" w:hint="eastAsia"/>
        </w:rPr>
        <w:t>【0</w:t>
      </w:r>
      <w:r>
        <w:rPr>
          <w:rFonts w:ascii="仿宋_GB2312" w:eastAsia="仿宋_GB2312"/>
        </w:rPr>
        <w:t>2</w:t>
      </w:r>
      <w:r>
        <w:rPr>
          <w:rFonts w:ascii="仿宋_GB2312" w:eastAsia="仿宋_GB2312" w:hint="eastAsia"/>
        </w:rPr>
        <w:t>7】</w:t>
      </w:r>
    </w:p>
    <w:p w:rsidR="008C3721" w:rsidRDefault="00B42042">
      <w:pPr>
        <w:shd w:val="clear" w:color="auto" w:fill="FFFFFF"/>
        <w:tabs>
          <w:tab w:val="left" w:pos="360"/>
        </w:tabs>
        <w:rPr>
          <w:rFonts w:ascii="仿宋_GB2312" w:eastAsia="仿宋_GB2312"/>
        </w:rPr>
      </w:pPr>
      <w:r>
        <w:rPr>
          <w:rFonts w:ascii="仿宋_GB2312" w:eastAsia="仿宋_GB2312" w:hint="eastAsia"/>
          <w:b/>
        </w:rPr>
        <w:t>2</w:t>
      </w:r>
      <w:r>
        <w:rPr>
          <w:rFonts w:ascii="仿宋_GB2312" w:eastAsia="仿宋_GB2312"/>
          <w:b/>
        </w:rPr>
        <w:t>. 项目名称</w:t>
      </w:r>
      <w:r>
        <w:rPr>
          <w:rFonts w:ascii="仿宋_GB2312" w:eastAsia="仿宋_GB2312" w:hint="eastAsia"/>
          <w:b/>
        </w:rPr>
        <w:t>：北京大学会议中心勺园</w:t>
      </w:r>
      <w:proofErr w:type="gramStart"/>
      <w:r>
        <w:rPr>
          <w:rFonts w:ascii="仿宋_GB2312" w:eastAsia="仿宋_GB2312" w:hint="eastAsia"/>
          <w:b/>
        </w:rPr>
        <w:t>七号楼弘雅</w:t>
      </w:r>
      <w:proofErr w:type="gramEnd"/>
      <w:r>
        <w:rPr>
          <w:rFonts w:ascii="仿宋_GB2312" w:eastAsia="仿宋_GB2312" w:hint="eastAsia"/>
          <w:b/>
        </w:rPr>
        <w:t>厅LED显示屏改造项目</w:t>
      </w:r>
    </w:p>
    <w:p w:rsidR="008C3721" w:rsidRDefault="00B42042">
      <w:pPr>
        <w:shd w:val="clear" w:color="auto" w:fill="FFFFFF"/>
        <w:tabs>
          <w:tab w:val="left" w:pos="360"/>
        </w:tabs>
        <w:rPr>
          <w:rFonts w:ascii="仿宋_GB2312" w:eastAsia="仿宋_GB2312"/>
        </w:rPr>
      </w:pPr>
      <w:r>
        <w:rPr>
          <w:rFonts w:ascii="仿宋_GB2312" w:eastAsia="仿宋_GB2312" w:hint="eastAsia"/>
          <w:b/>
        </w:rPr>
        <w:t>3</w:t>
      </w:r>
      <w:r>
        <w:rPr>
          <w:rFonts w:ascii="仿宋_GB2312" w:eastAsia="仿宋_GB2312"/>
          <w:b/>
        </w:rPr>
        <w:t>. 预算</w:t>
      </w:r>
      <w:r>
        <w:rPr>
          <w:rFonts w:ascii="仿宋_GB2312" w:eastAsia="仿宋_GB2312" w:hint="eastAsia"/>
          <w:b/>
        </w:rPr>
        <w:t>：</w:t>
      </w:r>
      <w:r>
        <w:rPr>
          <w:rFonts w:ascii="仿宋_GB2312" w:eastAsia="仿宋_GB2312" w:hint="eastAsia"/>
        </w:rPr>
        <w:t>34</w:t>
      </w:r>
      <w:r>
        <w:rPr>
          <w:rFonts w:ascii="仿宋_GB2312" w:eastAsia="仿宋_GB2312"/>
        </w:rPr>
        <w:t>万元人民币</w:t>
      </w:r>
    </w:p>
    <w:p w:rsidR="008C3721" w:rsidRDefault="00B42042">
      <w:pPr>
        <w:shd w:val="clear" w:color="auto" w:fill="FFFFFF"/>
        <w:rPr>
          <w:rFonts w:ascii="仿宋_GB2312" w:eastAsia="仿宋_GB2312"/>
        </w:rPr>
      </w:pPr>
      <w:r>
        <w:rPr>
          <w:rFonts w:ascii="仿宋_GB2312" w:eastAsia="仿宋_GB2312"/>
          <w:b/>
        </w:rPr>
        <w:t>4.</w:t>
      </w:r>
      <w:r>
        <w:rPr>
          <w:rFonts w:ascii="仿宋_GB2312" w:eastAsia="仿宋_GB2312" w:hint="eastAsia"/>
          <w:b/>
        </w:rPr>
        <w:t xml:space="preserve"> 招标货物名称和数量：</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8C3721" w:rsidRDefault="00B42042">
      <w:pPr>
        <w:shd w:val="clear" w:color="auto" w:fill="FFFFFF"/>
        <w:ind w:firstLineChars="100" w:firstLine="240"/>
        <w:rPr>
          <w:rFonts w:ascii="仿宋" w:eastAsia="仿宋" w:hAnsi="仿宋"/>
          <w:color w:val="000000"/>
          <w:szCs w:val="24"/>
        </w:rPr>
      </w:pPr>
      <w:r>
        <w:rPr>
          <w:rFonts w:ascii="仿宋" w:eastAsia="仿宋" w:hAnsi="仿宋"/>
          <w:color w:val="000000"/>
          <w:szCs w:val="24"/>
        </w:rPr>
        <w:t>本项目共分</w:t>
      </w:r>
      <w:r>
        <w:rPr>
          <w:rFonts w:ascii="仿宋" w:eastAsia="仿宋" w:hAnsi="仿宋" w:hint="eastAsia"/>
          <w:color w:val="000000"/>
          <w:szCs w:val="24"/>
        </w:rPr>
        <w:t>1</w:t>
      </w:r>
      <w:r>
        <w:rPr>
          <w:rFonts w:ascii="仿宋" w:eastAsia="仿宋" w:hAnsi="仿宋"/>
          <w:color w:val="000000"/>
          <w:szCs w:val="24"/>
        </w:rPr>
        <w:t>个包，投标人只可投完整包，不得将一包中的内容拆开投。</w:t>
      </w:r>
    </w:p>
    <w:p w:rsidR="008C3721" w:rsidRDefault="00B42042">
      <w:pPr>
        <w:shd w:val="clear" w:color="auto" w:fill="FFFFFF"/>
        <w:rPr>
          <w:rFonts w:ascii="仿宋" w:eastAsia="仿宋" w:hAnsi="仿宋"/>
          <w:color w:val="000000"/>
          <w:szCs w:val="24"/>
        </w:rPr>
      </w:pPr>
      <w:r>
        <w:rPr>
          <w:rFonts w:ascii="仿宋" w:eastAsia="仿宋" w:hAnsi="仿宋" w:hint="eastAsia"/>
          <w:b/>
          <w:color w:val="000000"/>
          <w:szCs w:val="24"/>
        </w:rPr>
        <w:t>5</w:t>
      </w:r>
      <w:r>
        <w:rPr>
          <w:rFonts w:ascii="仿宋" w:eastAsia="仿宋" w:hAnsi="仿宋"/>
          <w:b/>
          <w:color w:val="000000"/>
          <w:szCs w:val="24"/>
        </w:rPr>
        <w:t>. 招标文件售价：</w:t>
      </w:r>
      <w:r>
        <w:rPr>
          <w:rFonts w:ascii="仿宋" w:eastAsia="仿宋" w:hAnsi="仿宋"/>
          <w:color w:val="000000"/>
          <w:szCs w:val="24"/>
        </w:rPr>
        <w:t>根据投标人所投包数，每包售价人民币200元；招标文件售后不退。</w:t>
      </w:r>
    </w:p>
    <w:p w:rsidR="008C3721" w:rsidRDefault="00B42042">
      <w:pPr>
        <w:shd w:val="clear" w:color="auto" w:fill="FFFFFF"/>
        <w:ind w:left="361" w:hangingChars="150" w:hanging="361"/>
        <w:rPr>
          <w:rFonts w:ascii="仿宋_GB2312" w:eastAsia="仿宋_GB2312"/>
        </w:rPr>
      </w:pPr>
      <w:r>
        <w:rPr>
          <w:rFonts w:ascii="仿宋_GB2312" w:eastAsia="仿宋_GB2312"/>
          <w:b/>
        </w:rPr>
        <w:t>6</w:t>
      </w:r>
      <w:r>
        <w:rPr>
          <w:rFonts w:ascii="仿宋_GB2312" w:eastAsia="仿宋_GB2312" w:hint="eastAsia"/>
          <w:b/>
        </w:rPr>
        <w:t>．购买招标文件时间和地点</w:t>
      </w:r>
      <w:r>
        <w:rPr>
          <w:rFonts w:ascii="仿宋_GB2312" w:eastAsia="仿宋_GB2312" w:hint="eastAsia"/>
        </w:rPr>
        <w:t>：</w:t>
      </w:r>
    </w:p>
    <w:p w:rsidR="008C3721" w:rsidRDefault="00B42042">
      <w:pPr>
        <w:shd w:val="clear" w:color="auto" w:fill="FFFFFF"/>
        <w:ind w:leftChars="100" w:left="240"/>
        <w:rPr>
          <w:rFonts w:ascii="仿宋_GB2312" w:eastAsia="仿宋_GB2312"/>
        </w:rPr>
      </w:pPr>
      <w:r>
        <w:rPr>
          <w:rFonts w:ascii="仿宋_GB2312" w:eastAsia="仿宋_GB2312"/>
          <w:b/>
        </w:rPr>
        <w:t>时间</w:t>
      </w:r>
      <w:r>
        <w:rPr>
          <w:rFonts w:ascii="仿宋_GB2312" w:eastAsia="仿宋_GB2312" w:hint="eastAsia"/>
          <w:b/>
        </w:rPr>
        <w:t>：</w:t>
      </w:r>
      <w:r w:rsidRPr="00B42042">
        <w:rPr>
          <w:rFonts w:ascii="仿宋_GB2312" w:eastAsia="仿宋_GB2312"/>
        </w:rPr>
        <w:t>2018</w:t>
      </w:r>
      <w:r w:rsidRPr="00B42042">
        <w:rPr>
          <w:rFonts w:ascii="仿宋_GB2312" w:eastAsia="仿宋_GB2312" w:hint="eastAsia"/>
        </w:rPr>
        <w:t>年12月4日起至20</w:t>
      </w:r>
      <w:r w:rsidRPr="00B42042">
        <w:rPr>
          <w:rFonts w:ascii="仿宋_GB2312" w:eastAsia="仿宋_GB2312"/>
        </w:rPr>
        <w:t>18</w:t>
      </w:r>
      <w:r w:rsidRPr="00B42042">
        <w:rPr>
          <w:rFonts w:ascii="仿宋_GB2312" w:eastAsia="仿宋_GB2312" w:hint="eastAsia"/>
        </w:rPr>
        <w:t>年12月11日止</w:t>
      </w:r>
      <w:r>
        <w:rPr>
          <w:rFonts w:ascii="仿宋_GB2312" w:eastAsia="仿宋_GB2312" w:hint="eastAsia"/>
        </w:rPr>
        <w:t>(节假日除外</w:t>
      </w:r>
      <w:r>
        <w:rPr>
          <w:rFonts w:ascii="仿宋_GB2312" w:eastAsia="仿宋_GB2312"/>
        </w:rPr>
        <w:t>)</w:t>
      </w:r>
      <w:r>
        <w:rPr>
          <w:rFonts w:ascii="仿宋_GB2312" w:eastAsia="仿宋_GB2312" w:hint="eastAsia"/>
        </w:rPr>
        <w:t>；</w:t>
      </w:r>
      <w:r>
        <w:rPr>
          <w:rFonts w:ascii="仿宋_GB2312" w:eastAsia="仿宋_GB2312"/>
        </w:rPr>
        <w:t>每天9:00至11:30</w:t>
      </w:r>
      <w:r>
        <w:rPr>
          <w:rFonts w:ascii="仿宋_GB2312" w:eastAsia="仿宋_GB2312" w:hint="eastAsia"/>
        </w:rPr>
        <w:t>；</w:t>
      </w:r>
      <w:r>
        <w:rPr>
          <w:rFonts w:ascii="仿宋_GB2312" w:eastAsia="仿宋_GB2312"/>
        </w:rPr>
        <w:t>13:30至16:30</w:t>
      </w:r>
      <w:r>
        <w:rPr>
          <w:rFonts w:ascii="仿宋_GB2312" w:eastAsia="仿宋_GB2312" w:hint="eastAsia"/>
        </w:rPr>
        <w:t>（北京时间）。</w:t>
      </w:r>
    </w:p>
    <w:p w:rsidR="008C3721" w:rsidRDefault="00B42042">
      <w:pPr>
        <w:ind w:leftChars="100" w:left="240"/>
        <w:rPr>
          <w:rFonts w:ascii="仿宋_GB2312" w:eastAsia="仿宋_GB2312"/>
        </w:rPr>
      </w:pPr>
      <w:r>
        <w:rPr>
          <w:rFonts w:ascii="仿宋_GB2312" w:eastAsia="仿宋_GB2312" w:hint="eastAsia"/>
          <w:b/>
        </w:rPr>
        <w:t>地点：</w:t>
      </w:r>
      <w:r>
        <w:rPr>
          <w:rFonts w:ascii="仿宋_GB2312" w:eastAsia="仿宋_GB2312"/>
        </w:rPr>
        <w:t>北京大学实验室与设备管理部勺园</w:t>
      </w:r>
      <w:r>
        <w:rPr>
          <w:rFonts w:ascii="仿宋_GB2312" w:eastAsia="仿宋_GB2312" w:hint="eastAsia"/>
        </w:rPr>
        <w:t>5甲409房间（北京市</w:t>
      </w:r>
      <w:r>
        <w:rPr>
          <w:rFonts w:ascii="仿宋_GB2312" w:eastAsia="仿宋_GB2312"/>
        </w:rPr>
        <w:t>海淀区颐和园路</w:t>
      </w:r>
      <w:r>
        <w:rPr>
          <w:rFonts w:ascii="仿宋_GB2312" w:eastAsia="仿宋_GB2312" w:hint="eastAsia"/>
        </w:rPr>
        <w:t>5号，北京大学勺园5号楼甲座，勺园食堂西侧）。</w:t>
      </w:r>
    </w:p>
    <w:p w:rsidR="008C3721" w:rsidRDefault="00B42042">
      <w:pPr>
        <w:ind w:leftChars="100" w:left="240"/>
        <w:rPr>
          <w:rFonts w:ascii="仿宋" w:eastAsia="仿宋" w:hAnsi="仿宋"/>
          <w:sz w:val="22"/>
        </w:rPr>
      </w:pPr>
      <w:r>
        <w:rPr>
          <w:rFonts w:ascii="仿宋" w:eastAsia="仿宋" w:hAnsi="仿宋" w:hint="eastAsia"/>
          <w:b/>
          <w:sz w:val="22"/>
        </w:rPr>
        <w:t>投标人必须为设备制造商或代理商。请前来购买招标文件的投标人携带“企业法人登记证明（复印件加盖公章）”。</w:t>
      </w:r>
    </w:p>
    <w:p w:rsidR="008C3721" w:rsidRDefault="00B42042">
      <w:pPr>
        <w:pStyle w:val="1-21"/>
        <w:spacing w:line="360" w:lineRule="auto"/>
        <w:ind w:firstLineChars="0" w:firstLine="0"/>
        <w:rPr>
          <w:rFonts w:ascii="仿宋_GB2312" w:eastAsia="仿宋_GB2312"/>
          <w:sz w:val="24"/>
          <w:szCs w:val="22"/>
        </w:rPr>
      </w:pPr>
      <w:r>
        <w:rPr>
          <w:rFonts w:ascii="仿宋_GB2312" w:eastAsia="仿宋_GB2312" w:hint="eastAsia"/>
          <w:b/>
          <w:sz w:val="24"/>
          <w:szCs w:val="22"/>
        </w:rPr>
        <w:t>7</w:t>
      </w:r>
      <w:r>
        <w:rPr>
          <w:rFonts w:ascii="仿宋_GB2312" w:eastAsia="仿宋_GB2312"/>
          <w:b/>
          <w:sz w:val="24"/>
          <w:szCs w:val="22"/>
        </w:rPr>
        <w:t>.</w:t>
      </w:r>
      <w:r>
        <w:rPr>
          <w:rFonts w:ascii="仿宋_GB2312" w:eastAsia="仿宋_GB2312"/>
          <w:sz w:val="24"/>
          <w:szCs w:val="22"/>
        </w:rPr>
        <w:t>本项目不接受联合体投标</w:t>
      </w:r>
      <w:r>
        <w:rPr>
          <w:rFonts w:ascii="仿宋_GB2312" w:eastAsia="仿宋_GB2312" w:hint="eastAsia"/>
          <w:sz w:val="24"/>
          <w:szCs w:val="22"/>
        </w:rPr>
        <w:t>。</w:t>
      </w:r>
    </w:p>
    <w:p w:rsidR="008C3721" w:rsidRDefault="00B42042">
      <w:pPr>
        <w:pStyle w:val="1-21"/>
        <w:spacing w:line="360" w:lineRule="auto"/>
        <w:ind w:firstLineChars="0" w:firstLine="0"/>
        <w:rPr>
          <w:rFonts w:ascii="仿宋_GB2312" w:eastAsia="仿宋_GB2312"/>
          <w:sz w:val="24"/>
          <w:szCs w:val="22"/>
        </w:rPr>
      </w:pPr>
      <w:r>
        <w:rPr>
          <w:rFonts w:ascii="仿宋_GB2312" w:eastAsia="仿宋_GB2312"/>
          <w:b/>
          <w:sz w:val="24"/>
          <w:szCs w:val="22"/>
        </w:rPr>
        <w:t>8.</w:t>
      </w:r>
      <w:r>
        <w:rPr>
          <w:rFonts w:ascii="仿宋_GB2312" w:eastAsia="仿宋_GB2312"/>
          <w:sz w:val="24"/>
          <w:szCs w:val="22"/>
        </w:rPr>
        <w:t>投标人可从北京大学招标公告栏或实验室与设备管理部网站下载本次招标的电子版标书（http://www.lab.pku.edu.cn/zbcg/zbxxgs/），以供参考。</w:t>
      </w:r>
    </w:p>
    <w:p w:rsidR="008C3721" w:rsidRDefault="00B42042">
      <w:pPr>
        <w:ind w:left="361" w:hangingChars="150" w:hanging="361"/>
        <w:rPr>
          <w:rFonts w:ascii="仿宋_GB2312" w:eastAsia="仿宋_GB2312"/>
        </w:rPr>
      </w:pPr>
      <w:r>
        <w:rPr>
          <w:rFonts w:ascii="仿宋_GB2312" w:eastAsia="仿宋_GB2312" w:hint="eastAsia"/>
          <w:b/>
        </w:rPr>
        <w:t>9</w:t>
      </w:r>
      <w:r>
        <w:rPr>
          <w:rFonts w:ascii="仿宋_GB2312" w:eastAsia="仿宋_GB2312"/>
          <w:b/>
        </w:rPr>
        <w:t>.</w:t>
      </w:r>
      <w:r>
        <w:rPr>
          <w:rFonts w:ascii="宋体" w:hAnsi="宋体"/>
          <w:sz w:val="20"/>
          <w:szCs w:val="20"/>
        </w:rPr>
        <w:t xml:space="preserve"> </w:t>
      </w:r>
      <w:r>
        <w:rPr>
          <w:rFonts w:ascii="仿宋_GB2312" w:eastAsia="仿宋_GB2312"/>
        </w:rPr>
        <w:t>投标截止时间：</w:t>
      </w:r>
      <w:r w:rsidRPr="00B42042">
        <w:rPr>
          <w:rFonts w:ascii="仿宋_GB2312" w:eastAsia="仿宋_GB2312"/>
        </w:rPr>
        <w:t>201</w:t>
      </w:r>
      <w:r w:rsidRPr="00B42042">
        <w:rPr>
          <w:rFonts w:ascii="仿宋_GB2312" w:eastAsia="仿宋_GB2312" w:hint="eastAsia"/>
        </w:rPr>
        <w:t>8</w:t>
      </w:r>
      <w:r w:rsidRPr="00B42042">
        <w:rPr>
          <w:rFonts w:ascii="仿宋_GB2312" w:eastAsia="仿宋_GB2312"/>
        </w:rPr>
        <w:t>年12月</w:t>
      </w:r>
      <w:r>
        <w:rPr>
          <w:rFonts w:ascii="仿宋_GB2312" w:eastAsia="仿宋_GB2312" w:hint="eastAsia"/>
        </w:rPr>
        <w:t>27</w:t>
      </w:r>
      <w:r w:rsidRPr="00B42042">
        <w:rPr>
          <w:rFonts w:ascii="仿宋_GB2312" w:eastAsia="仿宋_GB2312"/>
        </w:rPr>
        <w:t>日</w:t>
      </w:r>
      <w:r w:rsidRPr="00B42042">
        <w:rPr>
          <w:rFonts w:ascii="仿宋_GB2312" w:eastAsia="仿宋_GB2312" w:hint="eastAsia"/>
        </w:rPr>
        <w:t>9</w:t>
      </w:r>
      <w:r w:rsidRPr="00B42042">
        <w:rPr>
          <w:rFonts w:ascii="仿宋_GB2312" w:eastAsia="仿宋_GB2312"/>
        </w:rPr>
        <w:t>：</w:t>
      </w:r>
      <w:r w:rsidRPr="00B42042">
        <w:rPr>
          <w:rFonts w:ascii="仿宋_GB2312" w:eastAsia="仿宋_GB2312" w:hint="eastAsia"/>
        </w:rPr>
        <w:t>0</w:t>
      </w:r>
      <w:r w:rsidRPr="00B42042">
        <w:rPr>
          <w:rFonts w:ascii="仿宋_GB2312" w:eastAsia="仿宋_GB2312"/>
        </w:rPr>
        <w:t>0</w:t>
      </w:r>
      <w:r>
        <w:rPr>
          <w:rFonts w:ascii="仿宋_GB2312" w:eastAsia="仿宋_GB2312"/>
        </w:rPr>
        <w:t>（北京时间），逾期收到或不符合规定的投标文件恕不接受。</w:t>
      </w:r>
    </w:p>
    <w:p w:rsidR="008C3721" w:rsidRDefault="00B42042">
      <w:pPr>
        <w:ind w:left="361" w:hangingChars="150" w:hanging="361"/>
        <w:rPr>
          <w:rFonts w:ascii="仿宋_GB2312" w:eastAsia="仿宋_GB2312"/>
        </w:rPr>
      </w:pPr>
      <w:r>
        <w:rPr>
          <w:rFonts w:ascii="仿宋_GB2312" w:eastAsia="仿宋_GB2312"/>
          <w:b/>
        </w:rPr>
        <w:t>10.</w:t>
      </w:r>
      <w:r>
        <w:rPr>
          <w:rFonts w:ascii="仿宋_GB2312" w:eastAsia="仿宋_GB2312"/>
        </w:rPr>
        <w:t>开标时间</w:t>
      </w:r>
      <w:r>
        <w:rPr>
          <w:rFonts w:ascii="仿宋_GB2312" w:eastAsia="仿宋_GB2312" w:hint="eastAsia"/>
        </w:rPr>
        <w:t>：</w:t>
      </w:r>
      <w:r w:rsidRPr="00B42042">
        <w:rPr>
          <w:rFonts w:ascii="仿宋_GB2312" w:eastAsia="仿宋_GB2312"/>
        </w:rPr>
        <w:t>201</w:t>
      </w:r>
      <w:r w:rsidRPr="00B42042">
        <w:rPr>
          <w:rFonts w:ascii="仿宋_GB2312" w:eastAsia="仿宋_GB2312" w:hint="eastAsia"/>
        </w:rPr>
        <w:t>8</w:t>
      </w:r>
      <w:r w:rsidRPr="00B42042">
        <w:rPr>
          <w:rFonts w:ascii="仿宋_GB2312" w:eastAsia="仿宋_GB2312"/>
        </w:rPr>
        <w:t>年12月</w:t>
      </w:r>
      <w:r>
        <w:rPr>
          <w:rFonts w:ascii="仿宋_GB2312" w:eastAsia="仿宋_GB2312" w:hint="eastAsia"/>
        </w:rPr>
        <w:t>27</w:t>
      </w:r>
      <w:r w:rsidRPr="00B42042">
        <w:rPr>
          <w:rFonts w:ascii="仿宋_GB2312" w:eastAsia="仿宋_GB2312"/>
        </w:rPr>
        <w:t>日</w:t>
      </w:r>
      <w:r w:rsidRPr="00B42042">
        <w:rPr>
          <w:rFonts w:ascii="仿宋_GB2312" w:eastAsia="仿宋_GB2312" w:hint="eastAsia"/>
        </w:rPr>
        <w:t>9</w:t>
      </w:r>
      <w:r w:rsidRPr="00B42042">
        <w:rPr>
          <w:rFonts w:ascii="仿宋_GB2312" w:eastAsia="仿宋_GB2312"/>
        </w:rPr>
        <w:t>：</w:t>
      </w:r>
      <w:r w:rsidRPr="00B42042">
        <w:rPr>
          <w:rFonts w:ascii="仿宋_GB2312" w:eastAsia="仿宋_GB2312" w:hint="eastAsia"/>
        </w:rPr>
        <w:t>0</w:t>
      </w:r>
      <w:r w:rsidRPr="00B42042">
        <w:rPr>
          <w:rFonts w:ascii="仿宋_GB2312" w:eastAsia="仿宋_GB2312"/>
        </w:rPr>
        <w:t>0</w:t>
      </w:r>
      <w:r>
        <w:rPr>
          <w:rFonts w:ascii="仿宋_GB2312" w:eastAsia="仿宋_GB2312"/>
        </w:rPr>
        <w:t>（北京时间）</w:t>
      </w:r>
      <w:r>
        <w:rPr>
          <w:rFonts w:ascii="仿宋_GB2312" w:eastAsia="仿宋_GB2312" w:hint="eastAsia"/>
        </w:rPr>
        <w:t>。</w:t>
      </w:r>
    </w:p>
    <w:p w:rsidR="008C3721" w:rsidRDefault="00B42042">
      <w:pPr>
        <w:ind w:left="354" w:hangingChars="147" w:hanging="354"/>
        <w:rPr>
          <w:rFonts w:ascii="仿宋_GB2312" w:eastAsia="仿宋_GB2312"/>
          <w:b/>
        </w:rPr>
      </w:pPr>
      <w:r>
        <w:rPr>
          <w:rFonts w:ascii="仿宋_GB2312" w:eastAsia="仿宋_GB2312"/>
          <w:b/>
        </w:rPr>
        <w:t>11</w:t>
      </w:r>
      <w:r>
        <w:rPr>
          <w:rFonts w:ascii="仿宋_GB2312" w:eastAsia="仿宋_GB2312" w:hint="eastAsia"/>
          <w:b/>
        </w:rPr>
        <w:t>. 投标、开标地点：</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5乙305会议室，如有变</w:t>
      </w:r>
      <w:r>
        <w:rPr>
          <w:rFonts w:ascii="仿宋" w:eastAsia="仿宋" w:hAnsi="仿宋" w:hint="eastAsia"/>
          <w:color w:val="000000"/>
          <w:szCs w:val="24"/>
        </w:rPr>
        <w:t>化，另行通知。</w:t>
      </w:r>
    </w:p>
    <w:p w:rsidR="008C3721" w:rsidRDefault="00B42042">
      <w:pPr>
        <w:ind w:left="354" w:hangingChars="147" w:hanging="354"/>
        <w:rPr>
          <w:rFonts w:ascii="仿宋_GB2312" w:eastAsia="仿宋_GB2312"/>
          <w:b/>
        </w:rPr>
      </w:pPr>
      <w:r>
        <w:rPr>
          <w:rFonts w:ascii="仿宋_GB2312" w:eastAsia="仿宋_GB2312"/>
          <w:b/>
        </w:rPr>
        <w:t>12</w:t>
      </w:r>
      <w:r>
        <w:rPr>
          <w:rFonts w:ascii="仿宋_GB2312" w:eastAsia="仿宋_GB2312" w:hint="eastAsia"/>
          <w:b/>
        </w:rPr>
        <w:t xml:space="preserve">. </w:t>
      </w:r>
      <w:r>
        <w:rPr>
          <w:rFonts w:ascii="仿宋" w:eastAsia="仿宋" w:hAnsi="仿宋"/>
          <w:color w:val="000000"/>
          <w:szCs w:val="24"/>
        </w:rPr>
        <w:t>凡对本次招标提出询问，请按以下联系方式与北京大学实验室与设备管理部联系。</w:t>
      </w:r>
    </w:p>
    <w:p w:rsidR="008C3721" w:rsidRDefault="00B42042">
      <w:pPr>
        <w:ind w:firstLineChars="200" w:firstLine="480"/>
        <w:rPr>
          <w:rFonts w:ascii="仿宋" w:eastAsia="仿宋" w:hAnsi="仿宋"/>
          <w:color w:val="000000"/>
          <w:szCs w:val="24"/>
        </w:rPr>
      </w:pPr>
      <w:r>
        <w:rPr>
          <w:rFonts w:ascii="仿宋" w:eastAsia="仿宋" w:hAnsi="仿宋"/>
          <w:color w:val="000000"/>
          <w:szCs w:val="24"/>
        </w:rPr>
        <w:t>地</w:t>
      </w:r>
      <w:r>
        <w:rPr>
          <w:rFonts w:ascii="仿宋" w:eastAsia="仿宋" w:hAnsi="仿宋" w:hint="eastAsia"/>
          <w:color w:val="000000"/>
          <w:szCs w:val="24"/>
        </w:rPr>
        <w:t xml:space="preserve"> </w:t>
      </w:r>
      <w:r>
        <w:rPr>
          <w:rFonts w:ascii="仿宋" w:eastAsia="仿宋" w:hAnsi="仿宋"/>
          <w:color w:val="000000"/>
          <w:szCs w:val="24"/>
        </w:rPr>
        <w:t xml:space="preserve"> 址：</w:t>
      </w:r>
      <w:r>
        <w:rPr>
          <w:rFonts w:ascii="仿宋" w:eastAsia="仿宋" w:hAnsi="仿宋"/>
          <w:color w:val="000000"/>
          <w:szCs w:val="24"/>
          <w:u w:val="single"/>
        </w:rPr>
        <w:t>北京市海淀区颐和园路5号，北京大学勺园5号楼甲座409房间，勺园食堂西侧</w:t>
      </w:r>
    </w:p>
    <w:p w:rsidR="008C3721" w:rsidRDefault="00B42042">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w:t>
      </w:r>
      <w:r>
        <w:rPr>
          <w:rFonts w:ascii="仿宋" w:eastAsia="仿宋" w:hAnsi="仿宋"/>
          <w:color w:val="000000"/>
          <w:szCs w:val="24"/>
          <w:u w:val="single"/>
        </w:rPr>
        <w:t>100871</w:t>
      </w:r>
    </w:p>
    <w:p w:rsidR="008C3721" w:rsidRDefault="00B4204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　　话：</w:t>
      </w:r>
      <w:r>
        <w:rPr>
          <w:rFonts w:ascii="仿宋" w:eastAsia="仿宋" w:hAnsi="仿宋"/>
          <w:color w:val="000000"/>
          <w:szCs w:val="24"/>
          <w:u w:val="single"/>
        </w:rPr>
        <w:t>010-62758587</w:t>
      </w:r>
    </w:p>
    <w:p w:rsidR="008C3721" w:rsidRDefault="00B4204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w:t>
      </w:r>
      <w:r>
        <w:rPr>
          <w:rFonts w:ascii="仿宋" w:eastAsia="仿宋" w:hAnsi="仿宋"/>
          <w:color w:val="000000"/>
          <w:szCs w:val="24"/>
          <w:u w:val="single"/>
        </w:rPr>
        <w:t>010-62751411</w:t>
      </w:r>
    </w:p>
    <w:p w:rsidR="008C3721" w:rsidRDefault="00B4204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3" w:history="1">
        <w:r>
          <w:rPr>
            <w:rFonts w:ascii="仿宋" w:eastAsia="仿宋" w:hAnsi="仿宋"/>
            <w:color w:val="000000"/>
            <w:szCs w:val="24"/>
            <w:u w:val="single"/>
          </w:rPr>
          <w:t>mwjing@pku.edu.cn</w:t>
        </w:r>
      </w:hyperlink>
    </w:p>
    <w:p w:rsidR="008C3721" w:rsidRDefault="00B42042">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荆明伟、吴旭</w:t>
      </w:r>
    </w:p>
    <w:p w:rsidR="008C3721" w:rsidRDefault="00B42042">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8C3721" w:rsidRDefault="008C3721">
      <w:pPr>
        <w:pStyle w:val="1"/>
        <w:spacing w:after="240" w:line="480" w:lineRule="auto"/>
        <w:jc w:val="center"/>
        <w:rPr>
          <w:rFonts w:ascii="仿宋_GB2312" w:eastAsia="仿宋_GB2312"/>
          <w:b w:val="0"/>
          <w:bCs w:val="0"/>
          <w:kern w:val="2"/>
          <w:sz w:val="24"/>
          <w:szCs w:val="24"/>
        </w:rPr>
        <w:sectPr w:rsidR="008C3721">
          <w:pgSz w:w="11907" w:h="16840"/>
          <w:pgMar w:top="833" w:right="1797" w:bottom="1247" w:left="1559" w:header="851" w:footer="992" w:gutter="0"/>
          <w:cols w:space="425"/>
          <w:docGrid w:linePitch="326"/>
        </w:sectPr>
      </w:pPr>
    </w:p>
    <w:p w:rsidR="008C3721" w:rsidRDefault="00B42042">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8C3721" w:rsidRDefault="00B42042">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8C3721">
        <w:trPr>
          <w:trHeight w:val="343"/>
          <w:jc w:val="center"/>
        </w:trPr>
        <w:tc>
          <w:tcPr>
            <w:tcW w:w="1446" w:type="dxa"/>
            <w:vAlign w:val="center"/>
          </w:tcPr>
          <w:p w:rsidR="008C3721" w:rsidRDefault="00B42042">
            <w:pPr>
              <w:jc w:val="center"/>
              <w:rPr>
                <w:rFonts w:ascii="仿宋_GB2312" w:eastAsia="仿宋_GB2312"/>
              </w:rPr>
            </w:pPr>
            <w:r>
              <w:rPr>
                <w:rFonts w:ascii="仿宋_GB2312" w:eastAsia="仿宋_GB2312" w:hint="eastAsia"/>
              </w:rPr>
              <w:t>条款号</w:t>
            </w:r>
          </w:p>
        </w:tc>
        <w:tc>
          <w:tcPr>
            <w:tcW w:w="6862" w:type="dxa"/>
            <w:vAlign w:val="center"/>
          </w:tcPr>
          <w:p w:rsidR="008C3721" w:rsidRDefault="00B42042">
            <w:pPr>
              <w:ind w:firstLineChars="1000" w:firstLine="2409"/>
              <w:rPr>
                <w:rFonts w:ascii="仿宋_GB2312" w:eastAsia="仿宋_GB2312"/>
                <w:b/>
              </w:rPr>
            </w:pPr>
            <w:r>
              <w:rPr>
                <w:rFonts w:ascii="仿宋_GB2312" w:eastAsia="仿宋_GB2312" w:hint="eastAsia"/>
                <w:b/>
              </w:rPr>
              <w:t>内      容</w:t>
            </w:r>
          </w:p>
        </w:tc>
      </w:tr>
      <w:tr w:rsidR="008C3721">
        <w:trPr>
          <w:trHeight w:val="1151"/>
          <w:jc w:val="center"/>
        </w:trPr>
        <w:tc>
          <w:tcPr>
            <w:tcW w:w="1446" w:type="dxa"/>
            <w:vAlign w:val="center"/>
          </w:tcPr>
          <w:p w:rsidR="008C3721" w:rsidRDefault="00B42042">
            <w:pPr>
              <w:jc w:val="center"/>
              <w:rPr>
                <w:rFonts w:ascii="仿宋_GB2312" w:eastAsia="仿宋_GB2312"/>
              </w:rPr>
            </w:pPr>
            <w:r>
              <w:rPr>
                <w:rFonts w:ascii="仿宋_GB2312" w:eastAsia="仿宋_GB2312" w:hint="eastAsia"/>
              </w:rPr>
              <w:t>1.1</w:t>
            </w:r>
          </w:p>
        </w:tc>
        <w:tc>
          <w:tcPr>
            <w:tcW w:w="6862" w:type="dxa"/>
            <w:vAlign w:val="center"/>
          </w:tcPr>
          <w:p w:rsidR="008C3721" w:rsidRDefault="00B42042">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北京大学会议中心勺园</w:t>
            </w:r>
            <w:proofErr w:type="gramStart"/>
            <w:r>
              <w:rPr>
                <w:rFonts w:ascii="仿宋_GB2312" w:eastAsia="仿宋_GB2312" w:hint="eastAsia"/>
                <w:u w:val="single"/>
              </w:rPr>
              <w:t>七号楼弘雅</w:t>
            </w:r>
            <w:proofErr w:type="gramEnd"/>
            <w:r>
              <w:rPr>
                <w:rFonts w:ascii="仿宋_GB2312" w:eastAsia="仿宋_GB2312" w:hint="eastAsia"/>
                <w:u w:val="single"/>
              </w:rPr>
              <w:t>厅LED显示屏改造项目</w:t>
            </w:r>
          </w:p>
          <w:p w:rsidR="008C3721" w:rsidRDefault="00B42042">
            <w:pPr>
              <w:spacing w:line="240" w:lineRule="auto"/>
              <w:rPr>
                <w:rFonts w:ascii="仿宋_GB2312" w:eastAsia="仿宋_GB2312"/>
              </w:rPr>
            </w:pPr>
            <w:r>
              <w:rPr>
                <w:rFonts w:ascii="仿宋_GB2312" w:eastAsia="仿宋_GB2312" w:hint="eastAsia"/>
              </w:rPr>
              <w:t xml:space="preserve">业 </w:t>
            </w:r>
            <w:r>
              <w:rPr>
                <w:rFonts w:ascii="仿宋_GB2312" w:eastAsia="仿宋_GB2312"/>
              </w:rPr>
              <w:t xml:space="preserve">   </w:t>
            </w:r>
            <w:r>
              <w:rPr>
                <w:rFonts w:ascii="仿宋_GB2312" w:eastAsia="仿宋_GB2312" w:hint="eastAsia"/>
              </w:rPr>
              <w:t>主：</w:t>
            </w:r>
            <w:r>
              <w:rPr>
                <w:rFonts w:ascii="仿宋_GB2312" w:eastAsia="仿宋_GB2312" w:hint="eastAsia"/>
                <w:u w:val="single"/>
              </w:rPr>
              <w:t>北京大学</w:t>
            </w:r>
          </w:p>
          <w:p w:rsidR="008C3721" w:rsidRDefault="00B42042">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8C3721">
        <w:trPr>
          <w:trHeight w:val="567"/>
          <w:jc w:val="center"/>
        </w:trPr>
        <w:tc>
          <w:tcPr>
            <w:tcW w:w="1446" w:type="dxa"/>
            <w:vAlign w:val="center"/>
          </w:tcPr>
          <w:p w:rsidR="008C3721" w:rsidRDefault="00B42042">
            <w:pPr>
              <w:jc w:val="center"/>
              <w:rPr>
                <w:rFonts w:ascii="仿宋_GB2312" w:eastAsia="仿宋_GB2312"/>
              </w:rPr>
            </w:pPr>
            <w:r>
              <w:rPr>
                <w:rFonts w:ascii="仿宋_GB2312" w:eastAsia="仿宋_GB2312" w:hint="eastAsia"/>
              </w:rPr>
              <w:t>8.1</w:t>
            </w:r>
          </w:p>
        </w:tc>
        <w:tc>
          <w:tcPr>
            <w:tcW w:w="6862" w:type="dxa"/>
            <w:vAlign w:val="center"/>
          </w:tcPr>
          <w:p w:rsidR="008C3721" w:rsidRDefault="00B42042">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8C3721">
        <w:trPr>
          <w:trHeight w:val="480"/>
          <w:jc w:val="center"/>
        </w:trPr>
        <w:tc>
          <w:tcPr>
            <w:tcW w:w="1446" w:type="dxa"/>
            <w:vAlign w:val="center"/>
          </w:tcPr>
          <w:p w:rsidR="008C3721" w:rsidRDefault="00B42042">
            <w:pPr>
              <w:jc w:val="center"/>
              <w:rPr>
                <w:rFonts w:ascii="仿宋_GB2312" w:eastAsia="仿宋_GB2312"/>
              </w:rPr>
            </w:pPr>
            <w:r>
              <w:rPr>
                <w:rFonts w:ascii="仿宋_GB2312" w:eastAsia="仿宋_GB2312" w:hint="eastAsia"/>
              </w:rPr>
              <w:t>12.1</w:t>
            </w:r>
          </w:p>
        </w:tc>
        <w:tc>
          <w:tcPr>
            <w:tcW w:w="6862" w:type="dxa"/>
            <w:vAlign w:val="center"/>
          </w:tcPr>
          <w:p w:rsidR="008C3721" w:rsidRDefault="00B42042">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8C3721">
        <w:trPr>
          <w:trHeight w:val="480"/>
          <w:jc w:val="center"/>
        </w:trPr>
        <w:tc>
          <w:tcPr>
            <w:tcW w:w="1446" w:type="dxa"/>
            <w:tcBorders>
              <w:top w:val="single" w:sz="6" w:space="0" w:color="auto"/>
              <w:bottom w:val="single" w:sz="6" w:space="0" w:color="auto"/>
            </w:tcBorders>
            <w:vAlign w:val="center"/>
          </w:tcPr>
          <w:p w:rsidR="008C3721" w:rsidRDefault="00B42042">
            <w:pPr>
              <w:spacing w:line="240" w:lineRule="auto"/>
              <w:jc w:val="center"/>
              <w:rPr>
                <w:rFonts w:ascii="仿宋_GB2312" w:eastAsia="仿宋_GB2312"/>
              </w:rPr>
            </w:pPr>
            <w:r>
              <w:rPr>
                <w:rFonts w:ascii="仿宋_GB2312" w:eastAsia="仿宋_GB2312" w:hint="eastAsia"/>
              </w:rPr>
              <w:t>13</w:t>
            </w:r>
          </w:p>
        </w:tc>
        <w:tc>
          <w:tcPr>
            <w:tcW w:w="6862" w:type="dxa"/>
            <w:tcBorders>
              <w:top w:val="single" w:sz="6" w:space="0" w:color="auto"/>
              <w:bottom w:val="single" w:sz="6" w:space="0" w:color="auto"/>
            </w:tcBorders>
            <w:vAlign w:val="center"/>
          </w:tcPr>
          <w:p w:rsidR="008C3721" w:rsidRDefault="00B42042">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8C3721">
        <w:trPr>
          <w:trHeight w:val="540"/>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8C3721" w:rsidRDefault="00B42042">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8C3721">
        <w:trPr>
          <w:trHeight w:val="540"/>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8C3721" w:rsidRDefault="00B42042">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8C3721">
        <w:trPr>
          <w:trHeight w:val="540"/>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8C3721" w:rsidRDefault="00B42042">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8C3721">
        <w:trPr>
          <w:trHeight w:val="474"/>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8C3721" w:rsidRDefault="00B42042">
            <w:pPr>
              <w:spacing w:line="240" w:lineRule="auto"/>
              <w:rPr>
                <w:rFonts w:ascii="仿宋_GB2312" w:eastAsia="仿宋_GB2312"/>
                <w:i/>
                <w:u w:val="single"/>
              </w:rPr>
            </w:pPr>
            <w:r>
              <w:rPr>
                <w:rFonts w:ascii="仿宋_GB2312" w:eastAsia="仿宋_GB2312" w:hint="eastAsia"/>
              </w:rPr>
              <w:t>招标编号：2</w:t>
            </w:r>
            <w:r>
              <w:rPr>
                <w:rFonts w:ascii="仿宋_GB2312" w:eastAsia="仿宋_GB2312"/>
              </w:rPr>
              <w:t>018</w:t>
            </w:r>
            <w:r>
              <w:rPr>
                <w:rFonts w:ascii="仿宋_GB2312" w:eastAsia="仿宋_GB2312" w:hint="eastAsia"/>
              </w:rPr>
              <w:t>【</w:t>
            </w:r>
            <w:r>
              <w:rPr>
                <w:rFonts w:ascii="仿宋_GB2312" w:eastAsia="仿宋_GB2312"/>
              </w:rPr>
              <w:t>02</w:t>
            </w:r>
            <w:r>
              <w:rPr>
                <w:rFonts w:ascii="仿宋_GB2312" w:eastAsia="仿宋_GB2312" w:hint="eastAsia"/>
              </w:rPr>
              <w:t>7】</w:t>
            </w:r>
          </w:p>
        </w:tc>
      </w:tr>
      <w:tr w:rsidR="008C3721">
        <w:trPr>
          <w:trHeight w:val="496"/>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8C3721" w:rsidRDefault="00B42042">
            <w:pPr>
              <w:spacing w:line="240" w:lineRule="auto"/>
              <w:rPr>
                <w:rFonts w:ascii="仿宋_GB2312" w:eastAsia="仿宋_GB2312"/>
              </w:rPr>
            </w:pPr>
            <w:r>
              <w:rPr>
                <w:rFonts w:ascii="仿宋_GB2312" w:eastAsia="仿宋_GB2312" w:hint="eastAsia"/>
              </w:rPr>
              <w:t>投标截止期：</w:t>
            </w:r>
            <w:r w:rsidRPr="00B42042">
              <w:rPr>
                <w:rFonts w:ascii="仿宋_GB2312" w:eastAsia="仿宋_GB2312" w:hint="eastAsia"/>
              </w:rPr>
              <w:t>201</w:t>
            </w:r>
            <w:r w:rsidRPr="00B42042">
              <w:rPr>
                <w:rFonts w:ascii="仿宋_GB2312" w:eastAsia="仿宋_GB2312"/>
              </w:rPr>
              <w:t>8</w:t>
            </w:r>
            <w:r w:rsidRPr="00B42042">
              <w:rPr>
                <w:rFonts w:ascii="仿宋_GB2312" w:eastAsia="仿宋_GB2312" w:hint="eastAsia"/>
              </w:rPr>
              <w:t xml:space="preserve">年 </w:t>
            </w:r>
            <w:r w:rsidRPr="00B42042">
              <w:rPr>
                <w:rFonts w:ascii="仿宋_GB2312" w:eastAsia="仿宋_GB2312"/>
              </w:rPr>
              <w:t>12</w:t>
            </w:r>
            <w:r w:rsidRPr="00B42042">
              <w:rPr>
                <w:rFonts w:ascii="仿宋_GB2312" w:eastAsia="仿宋_GB2312" w:hint="eastAsia"/>
              </w:rPr>
              <w:t>月</w:t>
            </w:r>
            <w:r>
              <w:rPr>
                <w:rFonts w:ascii="仿宋_GB2312" w:eastAsia="仿宋_GB2312" w:hint="eastAsia"/>
              </w:rPr>
              <w:t>27</w:t>
            </w:r>
            <w:r w:rsidRPr="00B42042">
              <w:rPr>
                <w:rFonts w:ascii="仿宋_GB2312" w:eastAsia="仿宋_GB2312" w:hint="eastAsia"/>
              </w:rPr>
              <w:t>日9：00</w:t>
            </w:r>
            <w:r>
              <w:rPr>
                <w:rFonts w:ascii="仿宋_GB2312" w:eastAsia="仿宋_GB2312" w:hint="eastAsia"/>
              </w:rPr>
              <w:t>(北京时间)</w:t>
            </w:r>
          </w:p>
        </w:tc>
      </w:tr>
      <w:tr w:rsidR="008C3721">
        <w:trPr>
          <w:trHeight w:val="567"/>
          <w:jc w:val="center"/>
        </w:trPr>
        <w:tc>
          <w:tcPr>
            <w:tcW w:w="1446" w:type="dxa"/>
            <w:vAlign w:val="center"/>
          </w:tcPr>
          <w:p w:rsidR="008C3721" w:rsidRDefault="00B42042">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8C3721" w:rsidRDefault="00B42042">
            <w:pPr>
              <w:spacing w:line="240" w:lineRule="auto"/>
              <w:rPr>
                <w:rFonts w:ascii="仿宋_GB2312" w:eastAsia="仿宋_GB2312"/>
              </w:rPr>
            </w:pPr>
            <w:r>
              <w:rPr>
                <w:rFonts w:ascii="仿宋_GB2312" w:eastAsia="仿宋_GB2312" w:hint="eastAsia"/>
              </w:rPr>
              <w:t>开标日期：</w:t>
            </w:r>
            <w:r w:rsidRPr="00B42042">
              <w:rPr>
                <w:rFonts w:ascii="仿宋_GB2312" w:eastAsia="仿宋_GB2312" w:hint="eastAsia"/>
              </w:rPr>
              <w:t>201</w:t>
            </w:r>
            <w:r w:rsidRPr="00B42042">
              <w:rPr>
                <w:rFonts w:ascii="仿宋_GB2312" w:eastAsia="仿宋_GB2312"/>
              </w:rPr>
              <w:t>8</w:t>
            </w:r>
            <w:r w:rsidRPr="00B42042">
              <w:rPr>
                <w:rFonts w:ascii="仿宋_GB2312" w:eastAsia="仿宋_GB2312" w:hint="eastAsia"/>
              </w:rPr>
              <w:t>年</w:t>
            </w:r>
            <w:r w:rsidRPr="00B42042">
              <w:rPr>
                <w:rFonts w:ascii="仿宋_GB2312" w:eastAsia="仿宋_GB2312"/>
              </w:rPr>
              <w:t>12</w:t>
            </w:r>
            <w:r w:rsidRPr="00B42042">
              <w:rPr>
                <w:rFonts w:ascii="仿宋_GB2312" w:eastAsia="仿宋_GB2312" w:hint="eastAsia"/>
              </w:rPr>
              <w:t>月</w:t>
            </w:r>
            <w:r>
              <w:rPr>
                <w:rFonts w:ascii="仿宋_GB2312" w:eastAsia="仿宋_GB2312" w:hint="eastAsia"/>
              </w:rPr>
              <w:t>27</w:t>
            </w:r>
            <w:r w:rsidRPr="00B42042">
              <w:rPr>
                <w:rFonts w:ascii="仿宋_GB2312" w:eastAsia="仿宋_GB2312" w:hint="eastAsia"/>
              </w:rPr>
              <w:t>日</w:t>
            </w:r>
            <w:r>
              <w:rPr>
                <w:rFonts w:ascii="仿宋_GB2312" w:eastAsia="仿宋_GB2312" w:hint="eastAsia"/>
              </w:rPr>
              <w:t xml:space="preserve"> </w:t>
            </w:r>
          </w:p>
          <w:p w:rsidR="008C3721" w:rsidRDefault="00B42042">
            <w:pPr>
              <w:spacing w:line="240" w:lineRule="auto"/>
              <w:rPr>
                <w:rFonts w:ascii="仿宋_GB2312" w:eastAsia="仿宋_GB2312"/>
              </w:rPr>
            </w:pPr>
            <w:r>
              <w:rPr>
                <w:rFonts w:ascii="仿宋_GB2312" w:eastAsia="仿宋_GB2312" w:hint="eastAsia"/>
              </w:rPr>
              <w:t>时    间：9:0</w:t>
            </w:r>
            <w:r>
              <w:rPr>
                <w:rFonts w:ascii="仿宋_GB2312" w:eastAsia="仿宋_GB2312"/>
              </w:rPr>
              <w:t>0</w:t>
            </w:r>
            <w:r>
              <w:rPr>
                <w:rFonts w:ascii="仿宋_GB2312" w:eastAsia="仿宋_GB2312" w:hint="eastAsia"/>
              </w:rPr>
              <w:t xml:space="preserve"> (北京时间)</w:t>
            </w:r>
          </w:p>
          <w:p w:rsidR="008C3721" w:rsidRDefault="00B42042">
            <w:pPr>
              <w:spacing w:line="240" w:lineRule="auto"/>
              <w:rPr>
                <w:rFonts w:ascii="仿宋_GB2312" w:eastAsia="仿宋_GB2312"/>
              </w:rPr>
            </w:pPr>
            <w:r>
              <w:rPr>
                <w:rFonts w:ascii="仿宋_GB2312" w:eastAsia="仿宋_GB2312" w:hint="eastAsia"/>
              </w:rPr>
              <w:t>地    点：</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bl>
    <w:p w:rsidR="008C3721" w:rsidRDefault="008C3721">
      <w:bookmarkStart w:id="17" w:name="_Toc504400809"/>
    </w:p>
    <w:p w:rsidR="008C3721" w:rsidRDefault="00B42042">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8C3721" w:rsidRDefault="00B42042">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8C3721" w:rsidRDefault="00B42042">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8C3721" w:rsidRDefault="00B42042">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8C3721" w:rsidRDefault="00B42042">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8C3721" w:rsidRDefault="00B42042">
      <w:pPr>
        <w:ind w:left="567"/>
        <w:rPr>
          <w:rFonts w:ascii="仿宋_GB2312" w:eastAsia="仿宋_GB2312"/>
        </w:rPr>
      </w:pPr>
      <w:r>
        <w:rPr>
          <w:rFonts w:ascii="仿宋_GB2312" w:eastAsia="仿宋_GB2312" w:hint="eastAsia"/>
        </w:rPr>
        <w:t>分资金/贷款用于支付本次招标后所签订的合同项下的款项。</w:t>
      </w:r>
    </w:p>
    <w:p w:rsidR="008C3721" w:rsidRDefault="00B42042">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8C3721" w:rsidRDefault="00B42042">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8C3721" w:rsidRDefault="00B42042">
      <w:pPr>
        <w:ind w:firstLine="630"/>
        <w:rPr>
          <w:rFonts w:ascii="仿宋_GB2312" w:eastAsia="仿宋_GB2312"/>
        </w:rPr>
      </w:pPr>
      <w:r>
        <w:rPr>
          <w:rFonts w:ascii="仿宋_GB2312" w:eastAsia="仿宋_GB2312" w:hint="eastAsia"/>
        </w:rPr>
        <w:t>2.2 合格的投标人</w:t>
      </w:r>
    </w:p>
    <w:p w:rsidR="008C3721" w:rsidRDefault="00B42042">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8C3721" w:rsidRDefault="00B42042">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8C3721" w:rsidRDefault="00B42042">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8C3721" w:rsidRDefault="00B42042">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8C3721" w:rsidRDefault="00B42042">
      <w:pPr>
        <w:tabs>
          <w:tab w:val="left" w:pos="900"/>
        </w:tabs>
        <w:ind w:firstLine="630"/>
        <w:rPr>
          <w:rFonts w:ascii="仿宋_GB2312" w:eastAsia="仿宋_GB2312"/>
        </w:rPr>
      </w:pPr>
      <w:r>
        <w:rPr>
          <w:rFonts w:ascii="仿宋_GB2312" w:eastAsia="仿宋_GB2312" w:hint="eastAsia"/>
        </w:rPr>
        <w:t>2.2.5投标人应遵守国家有关法律、法规、规章。</w:t>
      </w:r>
    </w:p>
    <w:p w:rsidR="008C3721" w:rsidRDefault="00B42042">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8C3721" w:rsidRDefault="00B4204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8C3721" w:rsidRDefault="00B4204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8C3721" w:rsidRDefault="00B42042">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8C3721" w:rsidRDefault="00B42042">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8C3721" w:rsidRDefault="00B4204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8C3721" w:rsidRDefault="00B42042">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w:t>
      </w:r>
      <w:r>
        <w:rPr>
          <w:rFonts w:ascii="仿宋_GB2312" w:eastAsia="仿宋_GB2312" w:hint="eastAsia"/>
        </w:rPr>
        <w:lastRenderedPageBreak/>
        <w:t>策行为。一经发现，其投标人资格将被取消。</w:t>
      </w:r>
    </w:p>
    <w:p w:rsidR="008C3721" w:rsidRDefault="00B42042">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8C3721" w:rsidRDefault="00B42042">
      <w:pPr>
        <w:ind w:firstLine="630"/>
        <w:rPr>
          <w:rFonts w:ascii="仿宋_GB2312" w:eastAsia="仿宋_GB2312"/>
        </w:rPr>
      </w:pPr>
      <w:r>
        <w:rPr>
          <w:rFonts w:ascii="仿宋_GB2312" w:eastAsia="仿宋_GB2312" w:hint="eastAsia"/>
        </w:rPr>
        <w:t>1）提供虚假的资料。</w:t>
      </w:r>
    </w:p>
    <w:p w:rsidR="008C3721" w:rsidRDefault="00B42042">
      <w:pPr>
        <w:ind w:firstLine="630"/>
        <w:rPr>
          <w:rFonts w:ascii="仿宋_GB2312" w:eastAsia="仿宋_GB2312"/>
        </w:rPr>
      </w:pPr>
      <w:r>
        <w:rPr>
          <w:rFonts w:ascii="仿宋_GB2312" w:eastAsia="仿宋_GB2312" w:hint="eastAsia"/>
        </w:rPr>
        <w:t>2）在实质性方面失实。</w:t>
      </w:r>
    </w:p>
    <w:p w:rsidR="008C3721" w:rsidRDefault="00B42042">
      <w:pPr>
        <w:pStyle w:val="3"/>
        <w:rPr>
          <w:rFonts w:ascii="仿宋_GB2312" w:eastAsia="仿宋_GB2312"/>
          <w:sz w:val="24"/>
          <w:szCs w:val="24"/>
        </w:rPr>
      </w:pPr>
      <w:r>
        <w:rPr>
          <w:rFonts w:ascii="仿宋_GB2312" w:eastAsia="仿宋_GB2312" w:hint="eastAsia"/>
          <w:sz w:val="24"/>
          <w:szCs w:val="24"/>
        </w:rPr>
        <w:t>3．采购程序</w:t>
      </w:r>
    </w:p>
    <w:p w:rsidR="008C3721" w:rsidRDefault="00B42042">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8C3721" w:rsidRDefault="00B42042">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8C3721" w:rsidRDefault="00B42042">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8C3721" w:rsidRDefault="00B42042">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8C3721" w:rsidRDefault="00B42042">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8C3721" w:rsidRDefault="00B42042">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8C3721" w:rsidRDefault="00B42042">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8C3721" w:rsidRDefault="00B42042">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8C3721" w:rsidRDefault="00B42042">
      <w:pPr>
        <w:ind w:firstLine="1080"/>
        <w:rPr>
          <w:rFonts w:ascii="仿宋_GB2312" w:eastAsia="仿宋_GB2312"/>
        </w:rPr>
      </w:pPr>
      <w:r>
        <w:rPr>
          <w:rFonts w:ascii="仿宋_GB2312" w:eastAsia="仿宋_GB2312" w:hint="eastAsia"/>
        </w:rPr>
        <w:t>第一章 投标邀请</w:t>
      </w:r>
    </w:p>
    <w:p w:rsidR="008C3721" w:rsidRDefault="00B42042">
      <w:pPr>
        <w:ind w:firstLine="1080"/>
        <w:rPr>
          <w:rFonts w:ascii="仿宋_GB2312" w:eastAsia="仿宋_GB2312"/>
        </w:rPr>
      </w:pPr>
      <w:r>
        <w:rPr>
          <w:rFonts w:ascii="仿宋_GB2312" w:eastAsia="仿宋_GB2312" w:hint="eastAsia"/>
        </w:rPr>
        <w:t>第二章 投标资料表</w:t>
      </w:r>
    </w:p>
    <w:p w:rsidR="008C3721" w:rsidRDefault="00B42042">
      <w:pPr>
        <w:ind w:firstLine="1080"/>
        <w:rPr>
          <w:rFonts w:ascii="仿宋_GB2312" w:eastAsia="仿宋_GB2312"/>
        </w:rPr>
      </w:pPr>
      <w:r>
        <w:rPr>
          <w:rFonts w:ascii="仿宋_GB2312" w:eastAsia="仿宋_GB2312" w:hint="eastAsia"/>
        </w:rPr>
        <w:t>第三章 投标人须知</w:t>
      </w:r>
    </w:p>
    <w:p w:rsidR="008C3721" w:rsidRDefault="00B42042">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8C3721" w:rsidRDefault="00B42042">
      <w:pPr>
        <w:ind w:firstLine="1080"/>
        <w:rPr>
          <w:rFonts w:ascii="仿宋_GB2312" w:eastAsia="仿宋_GB2312"/>
        </w:rPr>
      </w:pPr>
      <w:r>
        <w:rPr>
          <w:rFonts w:ascii="仿宋_GB2312" w:eastAsia="仿宋_GB2312" w:hint="eastAsia"/>
        </w:rPr>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8C3721" w:rsidRDefault="00B42042">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8C3721" w:rsidRDefault="00B42042">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8C3721" w:rsidRDefault="00B42042">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8C3721" w:rsidRDefault="00B42042">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w:t>
      </w:r>
      <w:r>
        <w:rPr>
          <w:rFonts w:ascii="仿宋_GB2312" w:eastAsia="仿宋_GB2312" w:hint="eastAsia"/>
        </w:rPr>
        <w:lastRenderedPageBreak/>
        <w:t>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8C3721" w:rsidRDefault="00B42042">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8C3721" w:rsidRDefault="00B42042">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8C3721" w:rsidRDefault="00B42042">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8C3721" w:rsidRDefault="00B42042">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8C3721" w:rsidRDefault="00B42042">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8C3721" w:rsidRDefault="00B42042">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8C3721" w:rsidRDefault="00B42042">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8C3721" w:rsidRDefault="00B42042">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8C3721" w:rsidRDefault="00B42042">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8C3721" w:rsidRDefault="00B42042">
      <w:pPr>
        <w:pStyle w:val="3"/>
        <w:rPr>
          <w:rFonts w:ascii="仿宋_GB2312" w:eastAsia="仿宋_GB2312"/>
          <w:sz w:val="24"/>
          <w:szCs w:val="24"/>
        </w:rPr>
      </w:pPr>
      <w:bookmarkStart w:id="28" w:name="_Toc73427788"/>
      <w:r>
        <w:rPr>
          <w:rFonts w:ascii="仿宋_GB2312" w:eastAsia="仿宋_GB2312" w:hint="eastAsia"/>
          <w:sz w:val="24"/>
          <w:szCs w:val="24"/>
        </w:rPr>
        <w:t>9．投标文件构成</w:t>
      </w:r>
      <w:bookmarkEnd w:id="28"/>
    </w:p>
    <w:p w:rsidR="008C3721" w:rsidRDefault="00B42042">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8C3721" w:rsidRDefault="00B42042">
      <w:pPr>
        <w:tabs>
          <w:tab w:val="left" w:pos="1021"/>
        </w:tabs>
        <w:ind w:left="567"/>
        <w:rPr>
          <w:rFonts w:ascii="仿宋_GB2312" w:eastAsia="仿宋_GB2312"/>
        </w:rPr>
      </w:pPr>
      <w:r>
        <w:rPr>
          <w:rFonts w:ascii="仿宋_GB2312" w:eastAsia="仿宋_GB2312" w:hint="eastAsia"/>
        </w:rPr>
        <w:t>附件1——投标书（格式）</w:t>
      </w:r>
    </w:p>
    <w:p w:rsidR="008C3721" w:rsidRDefault="00B42042">
      <w:pPr>
        <w:tabs>
          <w:tab w:val="left" w:pos="1021"/>
        </w:tabs>
        <w:ind w:left="567"/>
        <w:rPr>
          <w:rFonts w:ascii="仿宋_GB2312" w:eastAsia="仿宋_GB2312"/>
        </w:rPr>
      </w:pPr>
      <w:r>
        <w:rPr>
          <w:rFonts w:ascii="仿宋_GB2312" w:eastAsia="仿宋_GB2312" w:hint="eastAsia"/>
        </w:rPr>
        <w:t>附件2——投标一览表（格式）</w:t>
      </w:r>
    </w:p>
    <w:p w:rsidR="008C3721" w:rsidRDefault="00B42042">
      <w:pPr>
        <w:tabs>
          <w:tab w:val="left" w:pos="1021"/>
        </w:tabs>
        <w:ind w:left="567"/>
        <w:rPr>
          <w:rFonts w:ascii="仿宋_GB2312" w:eastAsia="仿宋_GB2312"/>
        </w:rPr>
      </w:pPr>
      <w:r>
        <w:rPr>
          <w:rFonts w:ascii="仿宋_GB2312" w:eastAsia="仿宋_GB2312" w:hint="eastAsia"/>
        </w:rPr>
        <w:t>附件3——投标分项报价表（格式）</w:t>
      </w:r>
    </w:p>
    <w:p w:rsidR="008C3721" w:rsidRDefault="00B42042">
      <w:pPr>
        <w:tabs>
          <w:tab w:val="left" w:pos="1021"/>
        </w:tabs>
        <w:ind w:left="567"/>
        <w:rPr>
          <w:rFonts w:ascii="仿宋_GB2312" w:eastAsia="仿宋_GB2312"/>
        </w:rPr>
      </w:pPr>
      <w:r>
        <w:rPr>
          <w:rFonts w:ascii="仿宋_GB2312" w:eastAsia="仿宋_GB2312" w:hint="eastAsia"/>
        </w:rPr>
        <w:t>附件4——货物说明一览表（格式）</w:t>
      </w:r>
    </w:p>
    <w:p w:rsidR="008C3721" w:rsidRDefault="00B42042">
      <w:pPr>
        <w:tabs>
          <w:tab w:val="left" w:pos="1021"/>
        </w:tabs>
        <w:ind w:left="567"/>
        <w:rPr>
          <w:rFonts w:ascii="仿宋_GB2312" w:eastAsia="仿宋_GB2312"/>
        </w:rPr>
      </w:pPr>
      <w:r>
        <w:rPr>
          <w:rFonts w:ascii="仿宋_GB2312" w:eastAsia="仿宋_GB2312" w:hint="eastAsia"/>
        </w:rPr>
        <w:lastRenderedPageBreak/>
        <w:t>附件5——技术规格偏离表（格式）</w:t>
      </w:r>
    </w:p>
    <w:p w:rsidR="008C3721" w:rsidRDefault="00B42042">
      <w:pPr>
        <w:tabs>
          <w:tab w:val="left" w:pos="1021"/>
        </w:tabs>
        <w:ind w:left="567"/>
        <w:rPr>
          <w:rFonts w:ascii="仿宋_GB2312" w:eastAsia="仿宋_GB2312"/>
        </w:rPr>
      </w:pPr>
      <w:r>
        <w:rPr>
          <w:rFonts w:ascii="仿宋_GB2312" w:eastAsia="仿宋_GB2312" w:hint="eastAsia"/>
        </w:rPr>
        <w:t>附件6——商务条款偏离表（格式）</w:t>
      </w:r>
    </w:p>
    <w:p w:rsidR="008C3721" w:rsidRDefault="00B42042">
      <w:pPr>
        <w:tabs>
          <w:tab w:val="left" w:pos="1021"/>
        </w:tabs>
        <w:ind w:left="567"/>
        <w:rPr>
          <w:rFonts w:ascii="仿宋_GB2312" w:eastAsia="仿宋_GB2312"/>
        </w:rPr>
      </w:pPr>
      <w:bookmarkStart w:id="29" w:name="_Hlt520276204"/>
      <w:bookmarkStart w:id="30" w:name="_Hlt520274929"/>
      <w:r>
        <w:rPr>
          <w:rFonts w:ascii="仿宋_GB2312" w:eastAsia="仿宋_GB2312" w:hint="eastAsia"/>
        </w:rPr>
        <w:t>附件7——资格证明文件</w:t>
      </w:r>
    </w:p>
    <w:p w:rsidR="008C3721" w:rsidRDefault="00B42042">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3982"/>
      <w:bookmarkStart w:id="32" w:name="_Hlt520274017"/>
    </w:p>
    <w:p w:rsidR="008C3721" w:rsidRDefault="00B42042">
      <w:pPr>
        <w:tabs>
          <w:tab w:val="left" w:pos="1021"/>
        </w:tabs>
        <w:ind w:left="567"/>
        <w:rPr>
          <w:rFonts w:ascii="仿宋_GB2312" w:eastAsia="仿宋_GB2312"/>
        </w:rPr>
      </w:pPr>
      <w:r>
        <w:rPr>
          <w:rFonts w:ascii="仿宋_GB2312" w:eastAsia="仿宋_GB2312" w:hint="eastAsia"/>
        </w:rPr>
        <w:t>7-2纳税证明</w:t>
      </w:r>
      <w:bookmarkEnd w:id="31"/>
      <w:bookmarkEnd w:id="32"/>
    </w:p>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8C3721" w:rsidRDefault="00B42042">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8C3721" w:rsidRDefault="00B42042">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8C3721" w:rsidRDefault="00B4204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8C3721" w:rsidRDefault="00B4204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8C3721" w:rsidRDefault="00B42042">
      <w:pPr>
        <w:tabs>
          <w:tab w:val="left" w:pos="1021"/>
        </w:tabs>
        <w:ind w:left="567"/>
        <w:rPr>
          <w:rFonts w:ascii="仿宋_GB2312" w:eastAsia="仿宋_GB2312"/>
        </w:rPr>
      </w:pPr>
      <w:r>
        <w:rPr>
          <w:rFonts w:ascii="仿宋_GB2312" w:eastAsia="仿宋_GB2312" w:hint="eastAsia"/>
        </w:rPr>
        <w:t>附件10——业绩证明文件</w:t>
      </w:r>
    </w:p>
    <w:p w:rsidR="008C3721" w:rsidRDefault="00B42042">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rsidR="008C3721" w:rsidRDefault="00B42042">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rsidR="008C3721" w:rsidRDefault="00B42042">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8C3721" w:rsidRDefault="00B42042">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8C3721" w:rsidRDefault="00B42042">
      <w:pPr>
        <w:tabs>
          <w:tab w:val="left" w:pos="1021"/>
        </w:tabs>
        <w:ind w:firstLineChars="200" w:firstLine="480"/>
        <w:rPr>
          <w:rFonts w:ascii="仿宋_GB2312" w:eastAsia="仿宋_GB2312"/>
        </w:rPr>
      </w:pPr>
      <w:r>
        <w:rPr>
          <w:rFonts w:ascii="仿宋_GB2312" w:eastAsia="仿宋_GB2312"/>
        </w:rPr>
        <w:t>10.2.1</w:t>
      </w:r>
      <w:r>
        <w:rPr>
          <w:rFonts w:ascii="仿宋_GB2312" w:eastAsia="仿宋_GB2312"/>
        </w:rPr>
        <w:tab/>
      </w:r>
      <w:r>
        <w:rPr>
          <w:rFonts w:ascii="仿宋_GB2312" w:eastAsia="仿宋_GB2312" w:hint="eastAsia"/>
        </w:rPr>
        <w:t>技术方案、项目实施方案及招标文件要求投标人提供的其他技术文件等。</w:t>
      </w:r>
    </w:p>
    <w:p w:rsidR="008C3721" w:rsidRDefault="00B42042">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8C3721" w:rsidRDefault="00B42042">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rsidR="008C3721" w:rsidRDefault="00B42042">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w:t>
      </w:r>
      <w:r>
        <w:rPr>
          <w:rFonts w:ascii="仿宋_GB2312" w:eastAsia="仿宋_GB2312" w:hint="eastAsia"/>
        </w:rPr>
        <w:lastRenderedPageBreak/>
        <w:t>人选用的标准、牌号或分类号要实质上相当于或优于技术规格的要求。</w:t>
      </w:r>
    </w:p>
    <w:p w:rsidR="008C3721" w:rsidRDefault="00B42042">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8C3721" w:rsidRDefault="00B42042">
      <w:pPr>
        <w:ind w:firstLineChars="200" w:firstLine="480"/>
        <w:rPr>
          <w:rFonts w:ascii="仿宋_GB2312" w:eastAsia="仿宋_GB2312"/>
        </w:rPr>
      </w:pPr>
      <w:r>
        <w:rPr>
          <w:rFonts w:ascii="仿宋_GB2312" w:eastAsia="仿宋_GB2312" w:hint="eastAsia"/>
        </w:rPr>
        <w:t>1</w:t>
      </w:r>
      <w:r>
        <w:rPr>
          <w:rFonts w:ascii="仿宋_GB2312" w:eastAsia="仿宋_GB2312"/>
        </w:rPr>
        <w:t>1.</w:t>
      </w:r>
      <w:r>
        <w:rPr>
          <w:rFonts w:ascii="仿宋_GB2312" w:eastAsia="仿宋_GB2312" w:hint="eastAsia"/>
        </w:rPr>
        <w:t>1本项目要求投标人以人民币报价。投标人的投标报价应遵守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8C3721" w:rsidRDefault="00B42042">
      <w:pPr>
        <w:ind w:firstLineChars="200" w:firstLine="480"/>
        <w:rPr>
          <w:rFonts w:ascii="仿宋_GB2312" w:eastAsia="仿宋_GB2312"/>
        </w:rPr>
      </w:pPr>
      <w:r>
        <w:rPr>
          <w:rFonts w:ascii="仿宋_GB2312" w:eastAsia="仿宋_GB2312" w:hint="eastAsia"/>
        </w:rPr>
        <w:t>11.2投标人应在投标分项报价表（附件3）上标明投标货物的单价和总价，并由法定代表人或其授权代表签署并盖章。</w:t>
      </w:r>
    </w:p>
    <w:p w:rsidR="008C3721" w:rsidRDefault="00B42042">
      <w:pPr>
        <w:ind w:firstLineChars="200" w:firstLine="480"/>
        <w:rPr>
          <w:rFonts w:ascii="仿宋_GB2312" w:eastAsia="仿宋_GB2312"/>
        </w:rPr>
      </w:pPr>
      <w:r>
        <w:rPr>
          <w:rFonts w:ascii="仿宋_GB2312" w:eastAsia="仿宋_GB2312" w:hint="eastAsia"/>
        </w:rPr>
        <w:t>11.3</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8C3721" w:rsidRDefault="00B42042">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投标人所报的投标价在合同执行过程中是固定不变的，不得以任何理由予以变更，以可调整的价格提交的投标文件，将被视为无效。</w:t>
      </w:r>
    </w:p>
    <w:p w:rsidR="008C3721" w:rsidRDefault="00B42042">
      <w:pPr>
        <w:ind w:firstLineChars="200" w:firstLine="480"/>
        <w:rPr>
          <w:rFonts w:ascii="仿宋_GB2312" w:eastAsia="仿宋_GB2312"/>
        </w:rPr>
      </w:pPr>
      <w:r>
        <w:rPr>
          <w:rFonts w:ascii="仿宋_GB2312" w:eastAsia="仿宋_GB2312" w:hint="eastAsia"/>
        </w:rPr>
        <w:t>11.5投标人只能有一个投标方案和报价，否则其投标无效。</w:t>
      </w:r>
    </w:p>
    <w:p w:rsidR="008C3721" w:rsidRDefault="00B42042">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8C3721" w:rsidRDefault="00B42042">
      <w:pPr>
        <w:ind w:left="567"/>
        <w:rPr>
          <w:rFonts w:ascii="仿宋_GB2312" w:eastAsia="仿宋_GB2312"/>
        </w:rPr>
      </w:pPr>
      <w:r>
        <w:rPr>
          <w:rFonts w:ascii="仿宋_GB2312" w:eastAsia="仿宋_GB2312" w:hint="eastAsia"/>
        </w:rPr>
        <w:t>12.1 投标人需用人民币作为投标报价。</w:t>
      </w:r>
    </w:p>
    <w:p w:rsidR="008C3721" w:rsidRDefault="00B42042">
      <w:pPr>
        <w:pStyle w:val="3"/>
        <w:rPr>
          <w:rFonts w:ascii="仿宋_GB2312" w:eastAsia="仿宋_GB2312"/>
          <w:sz w:val="24"/>
          <w:szCs w:val="24"/>
        </w:rPr>
      </w:pPr>
      <w:bookmarkStart w:id="38" w:name="_Toc73427794"/>
      <w:r>
        <w:rPr>
          <w:rFonts w:ascii="仿宋_GB2312" w:eastAsia="仿宋_GB2312" w:hint="eastAsia"/>
          <w:sz w:val="24"/>
          <w:szCs w:val="24"/>
        </w:rPr>
        <w:t>13．投标保证金</w:t>
      </w:r>
      <w:bookmarkEnd w:id="38"/>
    </w:p>
    <w:p w:rsidR="008C3721" w:rsidRDefault="00B42042">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北京大学仪器设备招标采购暂不收取投标保证金。</w:t>
      </w:r>
    </w:p>
    <w:p w:rsidR="008C3721" w:rsidRDefault="00B42042">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8C3721" w:rsidRDefault="00B42042">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8C3721" w:rsidRDefault="00B42042">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8C3721" w:rsidRDefault="00B42042">
      <w:pPr>
        <w:pStyle w:val="3"/>
        <w:rPr>
          <w:rFonts w:ascii="仿宋_GB2312" w:eastAsia="仿宋_GB2312"/>
          <w:sz w:val="24"/>
          <w:szCs w:val="24"/>
        </w:rPr>
      </w:pPr>
      <w:bookmarkStart w:id="40" w:name="_Toc73427796"/>
      <w:r>
        <w:rPr>
          <w:rFonts w:ascii="仿宋_GB2312" w:eastAsia="仿宋_GB2312" w:hint="eastAsia"/>
          <w:sz w:val="24"/>
          <w:szCs w:val="24"/>
        </w:rPr>
        <w:lastRenderedPageBreak/>
        <w:t>15．投标文件的式样和签署</w:t>
      </w:r>
      <w:bookmarkEnd w:id="40"/>
    </w:p>
    <w:p w:rsidR="008C3721" w:rsidRDefault="00B42042">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。若正本和副本不符，以正本为准。电子版投标文件应为投标文件正本的彩色扫描件（PDF格式），以光盘或U盘的形式提交。</w:t>
      </w:r>
      <w:r>
        <w:rPr>
          <w:rFonts w:ascii="仿宋_GB2312" w:eastAsia="仿宋_GB2312" w:hAnsi="宋体" w:hint="eastAsia"/>
        </w:rPr>
        <w:t>电子版投标文件与纸质投标文件内容不符的，以纸质投标文件为准。</w:t>
      </w:r>
    </w:p>
    <w:p w:rsidR="008C3721" w:rsidRDefault="00B42042">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8C3721" w:rsidRDefault="00B42042">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8C3721" w:rsidRDefault="00B42042">
      <w:pPr>
        <w:ind w:leftChars="270" w:left="1248" w:hangingChars="250" w:hanging="600"/>
        <w:rPr>
          <w:rFonts w:ascii="仿宋_GB2312" w:eastAsia="仿宋_GB2312"/>
        </w:rPr>
      </w:pPr>
      <w:r>
        <w:rPr>
          <w:rFonts w:ascii="仿宋_GB2312" w:eastAsia="仿宋_GB2312" w:hint="eastAsia"/>
        </w:rPr>
        <w:t>旁边签字才有效。</w:t>
      </w:r>
    </w:p>
    <w:p w:rsidR="008C3721" w:rsidRDefault="00B42042">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rPr>
        <w:t>投标文件正副本均须装订牢固正反面</w:t>
      </w:r>
      <w:r>
        <w:rPr>
          <w:rFonts w:ascii="仿宋_GB2312" w:eastAsia="仿宋_GB2312"/>
          <w:b/>
        </w:rPr>
        <w:t>打印</w:t>
      </w:r>
      <w:r>
        <w:rPr>
          <w:rFonts w:ascii="仿宋_GB2312" w:eastAsia="仿宋_GB2312" w:hint="eastAsia"/>
          <w:b/>
        </w:rPr>
        <w:t>，不得活页装订，否则其投标无效</w:t>
      </w:r>
      <w:r>
        <w:rPr>
          <w:rFonts w:ascii="仿宋_GB2312" w:eastAsia="仿宋_GB2312" w:hint="eastAsia"/>
        </w:rPr>
        <w:t>。</w:t>
      </w:r>
    </w:p>
    <w:p w:rsidR="008C3721" w:rsidRDefault="00B42042">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8C3721" w:rsidRDefault="00B42042">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rsidR="008C3721" w:rsidRDefault="00B42042">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rsidR="008C3721" w:rsidRDefault="00B42042">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8C3721" w:rsidRDefault="00B42042">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8C3721" w:rsidRDefault="00B42042">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8C3721" w:rsidRDefault="00B42042">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8C3721" w:rsidRDefault="00B42042">
      <w:pPr>
        <w:numPr>
          <w:ilvl w:val="0"/>
          <w:numId w:val="2"/>
        </w:numPr>
        <w:rPr>
          <w:rFonts w:ascii="仿宋_GB2312" w:eastAsia="仿宋_GB2312"/>
        </w:rPr>
      </w:pPr>
      <w:r>
        <w:rPr>
          <w:rFonts w:ascii="仿宋_GB2312" w:eastAsia="仿宋_GB2312" w:hint="eastAsia"/>
        </w:rPr>
        <w:t>清楚标明递交至“投标资料表”中指明的地址。</w:t>
      </w:r>
    </w:p>
    <w:p w:rsidR="008C3721" w:rsidRDefault="00B42042">
      <w:pPr>
        <w:numPr>
          <w:ilvl w:val="0"/>
          <w:numId w:val="2"/>
        </w:numPr>
        <w:rPr>
          <w:rFonts w:ascii="仿宋_GB2312" w:eastAsia="仿宋_GB2312"/>
        </w:rPr>
      </w:pPr>
      <w:r>
        <w:rPr>
          <w:rFonts w:ascii="仿宋_GB2312" w:eastAsia="仿宋_GB2312" w:hint="eastAsia"/>
        </w:rPr>
        <w:t>注明项目名称、招标编号和“在</w:t>
      </w:r>
      <w:r w:rsidRPr="00B42042">
        <w:rPr>
          <w:rFonts w:ascii="仿宋_GB2312" w:eastAsia="仿宋_GB2312" w:hint="eastAsia"/>
          <w:b/>
          <w:u w:val="single"/>
        </w:rPr>
        <w:t>201</w:t>
      </w:r>
      <w:r w:rsidRPr="00B42042">
        <w:rPr>
          <w:rFonts w:ascii="仿宋_GB2312" w:eastAsia="仿宋_GB2312"/>
          <w:b/>
          <w:u w:val="single"/>
        </w:rPr>
        <w:t>8</w:t>
      </w:r>
      <w:r w:rsidRPr="00B42042">
        <w:rPr>
          <w:rFonts w:ascii="仿宋_GB2312" w:eastAsia="仿宋_GB2312" w:hint="eastAsia"/>
          <w:b/>
          <w:u w:val="single"/>
        </w:rPr>
        <w:t>年 12月27日 9：00 时</w:t>
      </w:r>
      <w:r>
        <w:rPr>
          <w:rFonts w:ascii="仿宋_GB2312" w:eastAsia="仿宋_GB2312" w:hint="eastAsia"/>
          <w:b/>
          <w:u w:val="single"/>
        </w:rPr>
        <w:t>(北京时间)之前不得启封”</w:t>
      </w:r>
      <w:r>
        <w:rPr>
          <w:rFonts w:ascii="仿宋_GB2312" w:eastAsia="仿宋_GB2312" w:hint="eastAsia"/>
        </w:rPr>
        <w:t>的字样（填入规定的投标截止日期和时间）。</w:t>
      </w:r>
    </w:p>
    <w:p w:rsidR="008C3721" w:rsidRDefault="00B42042">
      <w:pPr>
        <w:numPr>
          <w:ilvl w:val="0"/>
          <w:numId w:val="2"/>
        </w:numPr>
        <w:rPr>
          <w:rFonts w:ascii="仿宋_GB2312" w:eastAsia="仿宋_GB2312"/>
        </w:rPr>
      </w:pPr>
      <w:r>
        <w:rPr>
          <w:rFonts w:ascii="仿宋_GB2312" w:eastAsia="仿宋_GB2312" w:hAnsi="宋体" w:hint="eastAsia"/>
        </w:rPr>
        <w:t>在信封的封装处加盖投标人公章。</w:t>
      </w:r>
    </w:p>
    <w:p w:rsidR="008C3721" w:rsidRDefault="00B42042">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8C3721" w:rsidRDefault="00B42042">
      <w:pPr>
        <w:ind w:leftChars="270" w:left="1368" w:hangingChars="300" w:hanging="720"/>
        <w:rPr>
          <w:rFonts w:ascii="仿宋_GB2312" w:eastAsia="仿宋_GB2312"/>
        </w:rPr>
      </w:pPr>
      <w:r>
        <w:rPr>
          <w:rFonts w:ascii="仿宋_GB2312" w:eastAsia="仿宋_GB2312" w:hint="eastAsia"/>
        </w:rPr>
        <w:t>投标时，能原封退回。</w:t>
      </w:r>
    </w:p>
    <w:p w:rsidR="008C3721" w:rsidRDefault="00B42042">
      <w:pPr>
        <w:ind w:leftChars="270" w:left="648"/>
        <w:rPr>
          <w:rFonts w:ascii="仿宋_GB2312" w:eastAsia="仿宋_GB2312"/>
        </w:rPr>
      </w:pPr>
      <w:r>
        <w:rPr>
          <w:rFonts w:ascii="仿宋_GB2312" w:eastAsia="仿宋_GB2312" w:hint="eastAsia"/>
        </w:rPr>
        <w:lastRenderedPageBreak/>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8C3721" w:rsidRDefault="00B42042">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8C3721" w:rsidRDefault="00B42042">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8C3721" w:rsidRDefault="00B42042">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8C3721" w:rsidRDefault="00B42042">
      <w:pPr>
        <w:pStyle w:val="3"/>
        <w:rPr>
          <w:rFonts w:ascii="仿宋_GB2312" w:eastAsia="仿宋_GB2312"/>
          <w:sz w:val="24"/>
          <w:szCs w:val="24"/>
        </w:rPr>
      </w:pPr>
      <w:bookmarkStart w:id="44" w:name="_Toc73427801"/>
      <w:r>
        <w:rPr>
          <w:rFonts w:ascii="仿宋_GB2312" w:eastAsia="仿宋_GB2312" w:hint="eastAsia"/>
          <w:sz w:val="24"/>
          <w:szCs w:val="24"/>
        </w:rPr>
        <w:t>18．投标文件的修改、补充与撤回</w:t>
      </w:r>
      <w:bookmarkEnd w:id="44"/>
    </w:p>
    <w:p w:rsidR="008C3721" w:rsidRDefault="00B4204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8C3721" w:rsidRDefault="00B4204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8C3721" w:rsidRDefault="00B4204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8C3721" w:rsidRDefault="00B42042">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8C3721" w:rsidRDefault="00B42042">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8C3721" w:rsidRDefault="00B42042">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8C3721" w:rsidRDefault="00B42042">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8C3721" w:rsidRDefault="00B42042">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8C3721" w:rsidRDefault="00B42042">
      <w:pPr>
        <w:ind w:leftChars="270" w:left="648"/>
        <w:rPr>
          <w:rFonts w:ascii="仿宋_GB2312" w:eastAsia="仿宋_GB2312"/>
          <w:szCs w:val="21"/>
        </w:rPr>
      </w:pPr>
      <w:r>
        <w:rPr>
          <w:rFonts w:ascii="仿宋_GB2312" w:eastAsia="仿宋_GB2312"/>
        </w:rPr>
        <w:lastRenderedPageBreak/>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8C3721" w:rsidRDefault="00B42042">
      <w:pPr>
        <w:ind w:leftChars="270" w:left="648"/>
        <w:rPr>
          <w:rFonts w:ascii="仿宋_GB2312" w:eastAsia="仿宋_GB2312"/>
        </w:rPr>
      </w:pPr>
      <w:r>
        <w:rPr>
          <w:rFonts w:ascii="仿宋_GB2312" w:eastAsia="仿宋_GB2312" w:hAnsi="宋体" w:hint="eastAsia"/>
        </w:rPr>
        <w:t>投标人不足3家的，不得开标。</w:t>
      </w:r>
    </w:p>
    <w:p w:rsidR="008C3721" w:rsidRDefault="00B42042">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8C3721" w:rsidRDefault="00B42042">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8C3721" w:rsidRDefault="00B42042">
      <w:pPr>
        <w:ind w:left="567"/>
        <w:rPr>
          <w:rFonts w:ascii="仿宋_GB2312" w:eastAsia="仿宋_GB2312" w:hAnsi="宋体"/>
        </w:rPr>
      </w:pPr>
      <w:r>
        <w:rPr>
          <w:rFonts w:ascii="仿宋_GB2312" w:eastAsia="仿宋_GB2312" w:hAnsi="宋体"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8C3721" w:rsidRDefault="00B42042">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8C3721" w:rsidRDefault="00B42042">
      <w:pPr>
        <w:pStyle w:val="3"/>
        <w:rPr>
          <w:rFonts w:ascii="仿宋_GB2312" w:eastAsia="仿宋_GB2312"/>
          <w:sz w:val="24"/>
          <w:szCs w:val="24"/>
        </w:rPr>
      </w:pPr>
      <w:bookmarkStart w:id="47" w:name="_Toc73427804"/>
      <w:r>
        <w:rPr>
          <w:rFonts w:ascii="仿宋_GB2312" w:eastAsia="仿宋_GB2312" w:hint="eastAsia"/>
          <w:sz w:val="24"/>
          <w:szCs w:val="24"/>
        </w:rPr>
        <w:t>20．组建评标委员会</w:t>
      </w:r>
      <w:bookmarkEnd w:id="47"/>
    </w:p>
    <w:p w:rsidR="008C3721" w:rsidRDefault="00B42042">
      <w:pPr>
        <w:ind w:firstLineChars="200" w:firstLine="480"/>
        <w:rPr>
          <w:rFonts w:ascii="仿宋_GB2312" w:eastAsia="仿宋_GB2312" w:hAnsi="宋体"/>
        </w:rPr>
      </w:pPr>
      <w:r>
        <w:rPr>
          <w:rFonts w:ascii="仿宋_GB2312" w:eastAsia="仿宋_GB2312" w:hAnsi="宋体" w:hint="eastAsia"/>
        </w:rPr>
        <w:t>评标委员会根据招标采购货物的特点进行组建，并负责评标工作。</w:t>
      </w:r>
    </w:p>
    <w:p w:rsidR="008C3721" w:rsidRDefault="00B42042">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8C3721" w:rsidRDefault="00B42042">
      <w:pPr>
        <w:pStyle w:val="a0"/>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8C3721" w:rsidRDefault="00B4204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8C3721" w:rsidRDefault="00B4204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8C3721" w:rsidRDefault="00B42042">
      <w:pPr>
        <w:pStyle w:val="a0"/>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8C3721" w:rsidRDefault="00B4204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rsidR="008C3721" w:rsidRDefault="00B42042">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8C3721" w:rsidRDefault="00B42042">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8C3721" w:rsidRDefault="00B42042">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w:t>
      </w:r>
      <w:r>
        <w:rPr>
          <w:rFonts w:ascii="仿宋_GB2312" w:eastAsia="仿宋_GB2312" w:hAnsi="宋体" w:hint="eastAsia"/>
        </w:rPr>
        <w:lastRenderedPageBreak/>
        <w:t>为准；</w:t>
      </w:r>
    </w:p>
    <w:p w:rsidR="008C3721" w:rsidRDefault="00B42042">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8C3721" w:rsidRDefault="00B42042">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8C3721" w:rsidRDefault="00B42042">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8C3721" w:rsidRDefault="00B42042">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8C3721" w:rsidRDefault="00B42042">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8C3721" w:rsidRDefault="00B42042">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8C3721" w:rsidRDefault="00B42042">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8C3721" w:rsidRDefault="00B42042">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8C3721" w:rsidRDefault="00B42042">
      <w:pPr>
        <w:numPr>
          <w:ilvl w:val="0"/>
          <w:numId w:val="3"/>
        </w:numPr>
        <w:rPr>
          <w:rFonts w:ascii="仿宋_GB2312" w:eastAsia="仿宋_GB2312" w:hAnsi="宋体"/>
        </w:rPr>
      </w:pPr>
      <w:r>
        <w:rPr>
          <w:rFonts w:ascii="仿宋_GB2312" w:eastAsia="仿宋_GB2312" w:hAnsi="宋体" w:hint="eastAsia"/>
        </w:rPr>
        <w:t>投标文件未按照招标文件规定要求签字、盖章的；</w:t>
      </w:r>
    </w:p>
    <w:p w:rsidR="008C3721" w:rsidRDefault="00B42042">
      <w:pPr>
        <w:numPr>
          <w:ilvl w:val="0"/>
          <w:numId w:val="3"/>
        </w:numPr>
        <w:rPr>
          <w:rFonts w:ascii="仿宋_GB2312" w:eastAsia="仿宋_GB2312" w:hAnsi="宋体"/>
        </w:rPr>
      </w:pPr>
      <w:r>
        <w:rPr>
          <w:rFonts w:ascii="仿宋_GB2312" w:eastAsia="仿宋_GB2312" w:hAnsi="宋体" w:hint="eastAsia"/>
        </w:rPr>
        <w:t>不符合合格投标人条件的，包括通过“信用中国”网站（</w:t>
      </w:r>
      <w:hyperlink r:id="rId14" w:history="1">
        <w:r>
          <w:rPr>
            <w:rFonts w:ascii="仿宋_GB2312" w:eastAsia="仿宋_GB2312" w:hAnsi="宋体" w:hint="eastAsia"/>
          </w:rPr>
          <w:t>www.creditc</w:t>
        </w:r>
      </w:hyperlink>
      <w:r>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8C3721" w:rsidRDefault="00B42042">
      <w:pPr>
        <w:numPr>
          <w:ilvl w:val="0"/>
          <w:numId w:val="3"/>
        </w:numPr>
        <w:rPr>
          <w:rFonts w:ascii="仿宋_GB2312" w:eastAsia="仿宋_GB2312" w:hAnsi="宋体"/>
        </w:rPr>
      </w:pPr>
      <w:r>
        <w:rPr>
          <w:rFonts w:ascii="仿宋_GB2312" w:eastAsia="仿宋_GB2312" w:hAnsi="宋体" w:hint="eastAsia"/>
        </w:rPr>
        <w:t xml:space="preserve">未按照要求提供资格证明文件的； </w:t>
      </w:r>
    </w:p>
    <w:p w:rsidR="008C3721" w:rsidRDefault="00B42042">
      <w:pPr>
        <w:numPr>
          <w:ilvl w:val="0"/>
          <w:numId w:val="3"/>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8C3721" w:rsidRDefault="00B42042">
      <w:pPr>
        <w:numPr>
          <w:ilvl w:val="0"/>
          <w:numId w:val="3"/>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8C3721" w:rsidRDefault="00B42042">
      <w:pPr>
        <w:numPr>
          <w:ilvl w:val="0"/>
          <w:numId w:val="3"/>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8C3721" w:rsidRDefault="00B42042">
      <w:pPr>
        <w:numPr>
          <w:ilvl w:val="0"/>
          <w:numId w:val="3"/>
        </w:numPr>
        <w:rPr>
          <w:rFonts w:ascii="仿宋_GB2312" w:eastAsia="仿宋_GB2312" w:hAnsi="宋体"/>
        </w:rPr>
      </w:pPr>
      <w:r>
        <w:rPr>
          <w:rFonts w:ascii="仿宋_GB2312" w:eastAsia="仿宋_GB2312" w:hAnsi="宋体" w:hint="eastAsia"/>
        </w:rPr>
        <w:t>投标人串通投标的；</w:t>
      </w:r>
    </w:p>
    <w:p w:rsidR="008C3721" w:rsidRDefault="00B42042">
      <w:pPr>
        <w:numPr>
          <w:ilvl w:val="0"/>
          <w:numId w:val="3"/>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8C3721" w:rsidRDefault="00B42042">
      <w:pPr>
        <w:pStyle w:val="ad"/>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lastRenderedPageBreak/>
        <w:t>有下列情形之一的，属于投标人串通投标：</w:t>
      </w:r>
      <w:r>
        <w:rPr>
          <w:rFonts w:ascii="仿宋_GB2312" w:eastAsia="仿宋_GB2312"/>
          <w:kern w:val="2"/>
        </w:rPr>
        <w:br/>
        <w:t>（1）不同投标人的投标文件由同一单位或者个人编制；</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8C3721" w:rsidRDefault="00B42042">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8C3721" w:rsidRDefault="00B42042">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8C3721" w:rsidRDefault="00B42042">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8C3721" w:rsidRDefault="00B42042">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8C3721" w:rsidRDefault="00B42042">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8C3721" w:rsidRDefault="00B42042">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8C3721" w:rsidRDefault="00B42042">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8C3721" w:rsidRDefault="00B42042">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t xml:space="preserve">六 </w:t>
      </w:r>
      <w:bookmarkEnd w:id="54"/>
      <w:r>
        <w:rPr>
          <w:rFonts w:ascii="仿宋_GB2312" w:eastAsia="仿宋_GB2312" w:hAnsi="Times New Roman" w:hint="eastAsia"/>
          <w:sz w:val="24"/>
          <w:szCs w:val="24"/>
        </w:rPr>
        <w:t>确定中标</w:t>
      </w:r>
    </w:p>
    <w:p w:rsidR="008C3721" w:rsidRDefault="00B42042">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8C3721" w:rsidRDefault="00B42042">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8C3721" w:rsidRDefault="00B42042">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8C3721" w:rsidRDefault="00B42042">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w:t>
      </w:r>
      <w:r>
        <w:rPr>
          <w:rFonts w:ascii="仿宋_GB2312" w:eastAsia="仿宋_GB2312" w:hAnsi="宋体" w:hint="eastAsia"/>
        </w:rPr>
        <w:lastRenderedPageBreak/>
        <w:t>推荐的中标候选人顺序确定中标人，又不能说明合法理由的，视同按评标报告推荐的顺序确定排名第一的中标候选人为中标人。</w:t>
      </w:r>
    </w:p>
    <w:p w:rsidR="008C3721" w:rsidRDefault="00B42042">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8C3721" w:rsidRDefault="00B42042">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8C3721" w:rsidRDefault="00B42042">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8C3721" w:rsidRDefault="00B42042">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8C3721" w:rsidRDefault="00B42042">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8C3721" w:rsidRDefault="00B42042">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8C3721" w:rsidRDefault="00B42042">
      <w:pPr>
        <w:pStyle w:val="3"/>
        <w:rPr>
          <w:rFonts w:ascii="仿宋_GB2312" w:eastAsia="仿宋_GB2312"/>
          <w:sz w:val="24"/>
          <w:szCs w:val="24"/>
        </w:rPr>
      </w:pPr>
      <w:bookmarkStart w:id="58" w:name="_Toc73427814"/>
      <w:r>
        <w:rPr>
          <w:rFonts w:ascii="仿宋_GB2312" w:eastAsia="仿宋_GB2312" w:hint="eastAsia"/>
          <w:sz w:val="24"/>
          <w:szCs w:val="24"/>
        </w:rPr>
        <w:t>28．签订合同</w:t>
      </w:r>
      <w:bookmarkEnd w:id="58"/>
    </w:p>
    <w:p w:rsidR="008C3721" w:rsidRDefault="00B42042">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8C3721" w:rsidRDefault="00B42042">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8C3721" w:rsidRDefault="00B42042">
      <w:pPr>
        <w:ind w:left="540"/>
        <w:rPr>
          <w:rFonts w:ascii="仿宋_GB2312" w:eastAsia="仿宋_GB2312" w:hAnsi="宋体"/>
          <w:b/>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8C3721" w:rsidRDefault="008C3721">
      <w:pPr>
        <w:rPr>
          <w:rFonts w:ascii="仿宋_GB2312" w:eastAsia="仿宋_GB2312" w:hAnsi="宋体"/>
          <w:b/>
        </w:rPr>
      </w:pPr>
    </w:p>
    <w:p w:rsidR="008C3721" w:rsidRDefault="00B42042">
      <w:pPr>
        <w:rPr>
          <w:rFonts w:ascii="仿宋" w:eastAsia="仿宋" w:hAnsi="仿宋"/>
          <w:szCs w:val="21"/>
        </w:rPr>
      </w:pPr>
      <w:r>
        <w:rPr>
          <w:rFonts w:ascii="仿宋_GB2312" w:eastAsia="仿宋_GB2312" w:hAnsi="宋体"/>
          <w:b/>
        </w:rPr>
        <w:t>29.</w:t>
      </w:r>
      <w:r>
        <w:rPr>
          <w:rFonts w:hAnsi="宋体"/>
          <w:b/>
          <w:bCs/>
          <w:szCs w:val="21"/>
        </w:rPr>
        <w:t xml:space="preserve"> </w:t>
      </w:r>
      <w:r>
        <w:rPr>
          <w:rFonts w:ascii="仿宋" w:eastAsia="仿宋" w:hAnsi="仿宋"/>
          <w:b/>
          <w:bCs/>
          <w:szCs w:val="21"/>
        </w:rPr>
        <w:t>招标代理服务费</w:t>
      </w:r>
    </w:p>
    <w:p w:rsidR="008C3721" w:rsidRDefault="00B42042">
      <w:pPr>
        <w:ind w:leftChars="229" w:left="610" w:hangingChars="25" w:hanging="60"/>
        <w:rPr>
          <w:rFonts w:ascii="仿宋" w:eastAsia="仿宋" w:hAnsi="仿宋"/>
          <w:szCs w:val="21"/>
        </w:rPr>
      </w:pPr>
      <w:r>
        <w:rPr>
          <w:rFonts w:ascii="仿宋" w:eastAsia="仿宋" w:hAnsi="仿宋"/>
          <w:szCs w:val="21"/>
        </w:rPr>
        <w:t>合同签订后3日内，中标人应向招标代理机构交纳招标代理服务费，费率按原国家计委《招标代理服务费管理暂行办法》的规定执行，此项费用不单独开列而应计入投标价。</w:t>
      </w:r>
    </w:p>
    <w:p w:rsidR="008C3721" w:rsidRDefault="00B42042">
      <w:pPr>
        <w:tabs>
          <w:tab w:val="left" w:pos="8640"/>
        </w:tabs>
        <w:spacing w:before="100" w:after="100"/>
        <w:ind w:firstLineChars="200" w:firstLine="480"/>
        <w:rPr>
          <w:rFonts w:ascii="仿宋" w:eastAsia="仿宋" w:hAnsi="仿宋"/>
          <w:szCs w:val="21"/>
        </w:rPr>
      </w:pPr>
      <w:r>
        <w:rPr>
          <w:rFonts w:ascii="仿宋" w:eastAsia="仿宋" w:hAnsi="仿宋"/>
          <w:szCs w:val="21"/>
        </w:rPr>
        <w:lastRenderedPageBreak/>
        <w:t>《招标代理服务收费管理暂行办法》货物招标代理服务收费标准如下：</w:t>
      </w:r>
    </w:p>
    <w:p w:rsidR="008C3721" w:rsidRDefault="008C3721">
      <w:pPr>
        <w:tabs>
          <w:tab w:val="left" w:pos="8640"/>
        </w:tabs>
        <w:rPr>
          <w:rFonts w:ascii="仿宋" w:eastAsia="仿宋" w:hAnsi="仿宋"/>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3675"/>
      </w:tblGrid>
      <w:tr w:rsidR="008C3721">
        <w:trPr>
          <w:jc w:val="center"/>
        </w:trPr>
        <w:tc>
          <w:tcPr>
            <w:tcW w:w="3468" w:type="dxa"/>
            <w:vAlign w:val="center"/>
          </w:tcPr>
          <w:p w:rsidR="008C3721" w:rsidRDefault="00B42042">
            <w:pPr>
              <w:tabs>
                <w:tab w:val="left" w:pos="8640"/>
              </w:tabs>
              <w:jc w:val="center"/>
              <w:rPr>
                <w:rFonts w:ascii="仿宋" w:eastAsia="仿宋" w:hAnsi="仿宋"/>
                <w:b/>
                <w:szCs w:val="21"/>
              </w:rPr>
            </w:pPr>
            <w:r>
              <w:rPr>
                <w:rFonts w:ascii="仿宋" w:eastAsia="仿宋" w:hAnsi="仿宋"/>
                <w:b/>
                <w:szCs w:val="21"/>
              </w:rPr>
              <w:t>中标金额（万元）</w:t>
            </w:r>
          </w:p>
        </w:tc>
        <w:tc>
          <w:tcPr>
            <w:tcW w:w="3675" w:type="dxa"/>
            <w:vAlign w:val="center"/>
          </w:tcPr>
          <w:p w:rsidR="008C3721" w:rsidRDefault="00B42042">
            <w:pPr>
              <w:tabs>
                <w:tab w:val="left" w:pos="8640"/>
              </w:tabs>
              <w:jc w:val="center"/>
              <w:rPr>
                <w:rFonts w:ascii="仿宋" w:eastAsia="仿宋" w:hAnsi="仿宋"/>
                <w:b/>
                <w:szCs w:val="21"/>
              </w:rPr>
            </w:pPr>
            <w:r>
              <w:rPr>
                <w:rFonts w:ascii="仿宋" w:eastAsia="仿宋" w:hAnsi="仿宋"/>
                <w:b/>
                <w:szCs w:val="21"/>
              </w:rPr>
              <w:t>费率</w:t>
            </w:r>
          </w:p>
        </w:tc>
      </w:tr>
      <w:tr w:rsidR="008C3721">
        <w:trPr>
          <w:jc w:val="center"/>
        </w:trPr>
        <w:tc>
          <w:tcPr>
            <w:tcW w:w="3468"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100以下</w:t>
            </w:r>
          </w:p>
        </w:tc>
        <w:tc>
          <w:tcPr>
            <w:tcW w:w="3675"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1.00%</w:t>
            </w:r>
          </w:p>
        </w:tc>
      </w:tr>
      <w:tr w:rsidR="008C3721">
        <w:trPr>
          <w:jc w:val="center"/>
        </w:trPr>
        <w:tc>
          <w:tcPr>
            <w:tcW w:w="3468"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100-500</w:t>
            </w:r>
          </w:p>
        </w:tc>
        <w:tc>
          <w:tcPr>
            <w:tcW w:w="3675"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0.80%</w:t>
            </w:r>
          </w:p>
        </w:tc>
      </w:tr>
      <w:tr w:rsidR="008C3721">
        <w:trPr>
          <w:jc w:val="center"/>
        </w:trPr>
        <w:tc>
          <w:tcPr>
            <w:tcW w:w="3468"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500以上</w:t>
            </w:r>
          </w:p>
        </w:tc>
        <w:tc>
          <w:tcPr>
            <w:tcW w:w="3675" w:type="dxa"/>
            <w:vAlign w:val="center"/>
          </w:tcPr>
          <w:p w:rsidR="008C3721" w:rsidRDefault="00B42042">
            <w:pPr>
              <w:tabs>
                <w:tab w:val="left" w:pos="8640"/>
              </w:tabs>
              <w:spacing w:before="120"/>
              <w:jc w:val="center"/>
              <w:rPr>
                <w:rFonts w:ascii="仿宋" w:eastAsia="仿宋" w:hAnsi="仿宋"/>
                <w:szCs w:val="21"/>
              </w:rPr>
            </w:pPr>
            <w:r>
              <w:rPr>
                <w:rFonts w:ascii="仿宋" w:eastAsia="仿宋" w:hAnsi="仿宋"/>
                <w:szCs w:val="21"/>
              </w:rPr>
              <w:t>0.60%</w:t>
            </w:r>
          </w:p>
        </w:tc>
      </w:tr>
    </w:tbl>
    <w:p w:rsidR="008C3721" w:rsidRDefault="00B42042">
      <w:pPr>
        <w:tabs>
          <w:tab w:val="left" w:pos="8640"/>
        </w:tabs>
        <w:ind w:left="690" w:hanging="480"/>
        <w:rPr>
          <w:rFonts w:ascii="仿宋" w:eastAsia="仿宋" w:hAnsi="仿宋"/>
          <w:szCs w:val="24"/>
        </w:rPr>
      </w:pPr>
      <w:r>
        <w:rPr>
          <w:rFonts w:ascii="仿宋" w:eastAsia="仿宋" w:hAnsi="仿宋"/>
          <w:szCs w:val="24"/>
        </w:rPr>
        <w:t>注：招标代理服务收费按差额定率累进法计算。例如：某货物招标代理业务中标金额为1000万，计算招标代理服务收费额如下：</w:t>
      </w:r>
    </w:p>
    <w:p w:rsidR="008C3721" w:rsidRDefault="00B42042">
      <w:pPr>
        <w:tabs>
          <w:tab w:val="left" w:pos="8640"/>
        </w:tabs>
        <w:ind w:firstLine="720"/>
        <w:rPr>
          <w:rFonts w:ascii="仿宋" w:eastAsia="仿宋" w:hAnsi="仿宋"/>
          <w:szCs w:val="24"/>
        </w:rPr>
      </w:pPr>
      <w:r>
        <w:rPr>
          <w:rFonts w:ascii="仿宋" w:eastAsia="仿宋" w:hAnsi="仿宋"/>
          <w:szCs w:val="24"/>
        </w:rPr>
        <w:t>100万×1%=1.0万</w:t>
      </w:r>
    </w:p>
    <w:p w:rsidR="008C3721" w:rsidRDefault="00B42042">
      <w:pPr>
        <w:tabs>
          <w:tab w:val="left" w:pos="8640"/>
        </w:tabs>
        <w:ind w:firstLine="600"/>
        <w:rPr>
          <w:rFonts w:ascii="仿宋" w:eastAsia="仿宋" w:hAnsi="仿宋"/>
          <w:szCs w:val="24"/>
        </w:rPr>
      </w:pPr>
      <w:r>
        <w:rPr>
          <w:rFonts w:ascii="仿宋" w:eastAsia="仿宋" w:hAnsi="仿宋"/>
          <w:szCs w:val="24"/>
        </w:rPr>
        <w:t>（500-100）万元×0.8%= 3.2万</w:t>
      </w:r>
    </w:p>
    <w:p w:rsidR="008C3721" w:rsidRDefault="00B42042">
      <w:pPr>
        <w:tabs>
          <w:tab w:val="left" w:pos="8640"/>
        </w:tabs>
        <w:ind w:firstLine="600"/>
        <w:rPr>
          <w:rFonts w:ascii="仿宋" w:eastAsia="仿宋" w:hAnsi="仿宋"/>
          <w:szCs w:val="24"/>
        </w:rPr>
      </w:pPr>
      <w:r>
        <w:rPr>
          <w:rFonts w:ascii="仿宋" w:eastAsia="仿宋" w:hAnsi="仿宋"/>
          <w:szCs w:val="24"/>
        </w:rPr>
        <w:t>（1000-500）万元×0.6%= 3万</w:t>
      </w:r>
    </w:p>
    <w:p w:rsidR="008C3721" w:rsidRDefault="00B42042">
      <w:pPr>
        <w:tabs>
          <w:tab w:val="left" w:pos="8640"/>
        </w:tabs>
        <w:ind w:firstLine="720"/>
        <w:rPr>
          <w:rFonts w:ascii="仿宋" w:eastAsia="仿宋" w:hAnsi="仿宋"/>
          <w:szCs w:val="24"/>
        </w:rPr>
      </w:pPr>
      <w:r>
        <w:rPr>
          <w:rFonts w:ascii="仿宋" w:eastAsia="仿宋" w:hAnsi="仿宋"/>
          <w:szCs w:val="24"/>
        </w:rPr>
        <w:t>合计收费=1.0+3.2+3= 7.2(万元)</w:t>
      </w:r>
    </w:p>
    <w:p w:rsidR="008C3721" w:rsidRDefault="00B42042">
      <w:pPr>
        <w:tabs>
          <w:tab w:val="left" w:pos="8640"/>
        </w:tabs>
        <w:ind w:left="690" w:hanging="480"/>
        <w:rPr>
          <w:rFonts w:ascii="仿宋" w:eastAsia="仿宋" w:hAnsi="仿宋"/>
          <w:szCs w:val="24"/>
        </w:rPr>
      </w:pPr>
      <w:r>
        <w:rPr>
          <w:rFonts w:ascii="仿宋" w:eastAsia="仿宋" w:hAnsi="仿宋"/>
          <w:szCs w:val="24"/>
        </w:rPr>
        <w:t>29.1 招标代理服务费可以支票、汇票、或汇款的方式支付。</w:t>
      </w:r>
    </w:p>
    <w:p w:rsidR="008C3721" w:rsidRDefault="00B42042">
      <w:pPr>
        <w:tabs>
          <w:tab w:val="left" w:pos="8640"/>
        </w:tabs>
        <w:ind w:left="690" w:hanging="480"/>
        <w:rPr>
          <w:rFonts w:ascii="仿宋" w:eastAsia="仿宋" w:hAnsi="仿宋"/>
          <w:szCs w:val="24"/>
        </w:rPr>
      </w:pPr>
      <w:r>
        <w:rPr>
          <w:rFonts w:ascii="仿宋" w:eastAsia="仿宋" w:hAnsi="仿宋"/>
          <w:szCs w:val="24"/>
        </w:rPr>
        <w:t>29.2 中标人如未按上述条款规定办理，招标代理将拒绝其以后之投标活动。</w:t>
      </w:r>
    </w:p>
    <w:p w:rsidR="008C3721" w:rsidRDefault="00B42042">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8C3721" w:rsidRDefault="00B42042">
      <w:pPr>
        <w:pStyle w:val="3"/>
        <w:spacing w:before="0" w:after="0" w:line="360" w:lineRule="auto"/>
        <w:rPr>
          <w:rFonts w:ascii="仿宋_GB2312" w:eastAsia="仿宋_GB2312"/>
          <w:sz w:val="24"/>
          <w:szCs w:val="24"/>
        </w:rPr>
      </w:pPr>
      <w:r>
        <w:rPr>
          <w:rFonts w:ascii="仿宋_GB2312" w:eastAsia="仿宋_GB2312"/>
          <w:sz w:val="24"/>
          <w:szCs w:val="24"/>
        </w:rPr>
        <w:t>30</w:t>
      </w:r>
      <w:r>
        <w:rPr>
          <w:rFonts w:ascii="仿宋_GB2312" w:eastAsia="仿宋_GB2312" w:hint="eastAsia"/>
          <w:sz w:val="24"/>
          <w:szCs w:val="24"/>
        </w:rPr>
        <w:t xml:space="preserve">.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8C3721" w:rsidRDefault="00B42042">
      <w:pPr>
        <w:ind w:leftChars="270" w:left="648"/>
        <w:rPr>
          <w:rFonts w:ascii="仿宋_GB2312" w:eastAsia="仿宋_GB2312"/>
        </w:rPr>
      </w:pPr>
      <w:r>
        <w:rPr>
          <w:rFonts w:ascii="仿宋_GB2312" w:eastAsia="仿宋_GB2312"/>
        </w:rPr>
        <w:t>30</w:t>
      </w:r>
      <w:r>
        <w:rPr>
          <w:rFonts w:ascii="仿宋_GB2312" w:eastAsia="仿宋_GB2312" w:hint="eastAsia"/>
        </w:rPr>
        <w:t>.1 在招标采购中，出现下列情形之一的，应予废标：</w:t>
      </w:r>
    </w:p>
    <w:p w:rsidR="008C3721" w:rsidRDefault="00B42042">
      <w:pPr>
        <w:ind w:leftChars="270" w:left="648"/>
        <w:rPr>
          <w:rFonts w:ascii="仿宋_GB2312" w:eastAsia="仿宋_GB2312"/>
        </w:rPr>
      </w:pPr>
      <w:r>
        <w:rPr>
          <w:rFonts w:ascii="仿宋_GB2312" w:eastAsia="仿宋_GB2312"/>
        </w:rPr>
        <w:t>30</w:t>
      </w:r>
      <w:r>
        <w:rPr>
          <w:rFonts w:ascii="仿宋_GB2312" w:eastAsia="仿宋_GB2312" w:hint="eastAsia"/>
        </w:rPr>
        <w:t>.1.1 符合专业条件的供应商或者对招标文件作实质响应的供应商不足三家的；</w:t>
      </w:r>
    </w:p>
    <w:p w:rsidR="008C3721" w:rsidRDefault="00B42042">
      <w:pPr>
        <w:ind w:leftChars="270" w:left="648"/>
        <w:rPr>
          <w:rFonts w:ascii="仿宋_GB2312" w:eastAsia="仿宋_GB2312"/>
        </w:rPr>
      </w:pPr>
      <w:r>
        <w:rPr>
          <w:rFonts w:ascii="仿宋_GB2312" w:eastAsia="仿宋_GB2312"/>
        </w:rPr>
        <w:t>30</w:t>
      </w:r>
      <w:r>
        <w:rPr>
          <w:rFonts w:ascii="仿宋_GB2312" w:eastAsia="仿宋_GB2312" w:hint="eastAsia"/>
        </w:rPr>
        <w:t>.1.2 出现影响采购公正的违法、违规行为的；</w:t>
      </w:r>
    </w:p>
    <w:p w:rsidR="008C3721" w:rsidRDefault="00B42042">
      <w:pPr>
        <w:ind w:leftChars="270" w:left="648"/>
        <w:rPr>
          <w:rFonts w:ascii="仿宋_GB2312" w:eastAsia="仿宋_GB2312"/>
        </w:rPr>
      </w:pPr>
      <w:r>
        <w:rPr>
          <w:rFonts w:ascii="仿宋_GB2312" w:eastAsia="仿宋_GB2312"/>
        </w:rPr>
        <w:t>30</w:t>
      </w:r>
      <w:r>
        <w:rPr>
          <w:rFonts w:ascii="仿宋_GB2312" w:eastAsia="仿宋_GB2312" w:hint="eastAsia"/>
        </w:rPr>
        <w:t>.1.3 投标人的报价均超过了采购预算，采购人不能支付的；</w:t>
      </w:r>
    </w:p>
    <w:p w:rsidR="008C3721" w:rsidRDefault="00B42042">
      <w:pPr>
        <w:ind w:leftChars="270" w:left="648"/>
        <w:rPr>
          <w:rFonts w:ascii="仿宋_GB2312" w:eastAsia="仿宋_GB2312"/>
        </w:rPr>
      </w:pPr>
      <w:r>
        <w:rPr>
          <w:rFonts w:ascii="仿宋_GB2312" w:eastAsia="仿宋_GB2312"/>
        </w:rPr>
        <w:t>30</w:t>
      </w:r>
      <w:r>
        <w:rPr>
          <w:rFonts w:ascii="仿宋_GB2312" w:eastAsia="仿宋_GB2312" w:hint="eastAsia"/>
        </w:rPr>
        <w:t>.1.4 因重大变故，采购任务取消的。</w:t>
      </w:r>
    </w:p>
    <w:p w:rsidR="008C3721" w:rsidRDefault="008C3721">
      <w:pPr>
        <w:ind w:leftChars="270" w:left="648"/>
        <w:rPr>
          <w:rFonts w:ascii="仿宋_GB2312" w:eastAsia="仿宋_GB2312"/>
        </w:rPr>
      </w:pPr>
    </w:p>
    <w:p w:rsidR="008C3721" w:rsidRDefault="00B42042">
      <w:pPr>
        <w:pStyle w:val="3"/>
        <w:spacing w:before="0" w:after="0"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1</w:t>
      </w:r>
      <w:r>
        <w:rPr>
          <w:rFonts w:ascii="仿宋_GB2312" w:eastAsia="仿宋_GB2312" w:hint="eastAsia"/>
          <w:sz w:val="24"/>
          <w:szCs w:val="24"/>
        </w:rPr>
        <w:t>. 质疑</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8C3721" w:rsidRDefault="00B42042">
      <w:pPr>
        <w:ind w:leftChars="270" w:left="648"/>
        <w:rPr>
          <w:rFonts w:ascii="仿宋_GB2312" w:eastAsia="仿宋_GB2312"/>
        </w:rPr>
      </w:pPr>
      <w:r>
        <w:rPr>
          <w:rFonts w:ascii="仿宋_GB2312" w:eastAsia="仿宋_GB2312"/>
        </w:rPr>
        <w:lastRenderedPageBreak/>
        <w:t>31</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.1.3 </w:t>
      </w:r>
      <w:r>
        <w:rPr>
          <w:rFonts w:ascii="仿宋_GB2312" w:eastAsia="仿宋_GB2312"/>
        </w:rPr>
        <w:t>对中标结果提出质疑的，为中标结果公告期限届满之日。</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8C3721" w:rsidRDefault="00B42042">
      <w:pPr>
        <w:ind w:leftChars="270" w:left="648"/>
        <w:rPr>
          <w:rFonts w:ascii="仿宋_GB2312" w:eastAsia="仿宋_GB2312"/>
        </w:rPr>
      </w:pPr>
      <w:r>
        <w:rPr>
          <w:rFonts w:ascii="仿宋_GB2312" w:eastAsia="仿宋_GB2312"/>
        </w:rPr>
        <w:t>31</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8C3721" w:rsidRDefault="00B4204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8C3721" w:rsidRDefault="00B42042">
      <w:pPr>
        <w:ind w:leftChars="270" w:left="648"/>
        <w:rPr>
          <w:rFonts w:hAnsi="宋体" w:cs="宋体"/>
          <w:color w:val="FF0000"/>
          <w:szCs w:val="21"/>
        </w:rPr>
      </w:pPr>
      <w:r>
        <w:rPr>
          <w:rFonts w:ascii="仿宋_GB2312" w:eastAsia="仿宋_GB2312"/>
        </w:rPr>
        <w:t>31</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r>
        <w:rPr>
          <w:rFonts w:ascii="仿宋_GB2312" w:eastAsia="仿宋_GB2312"/>
        </w:rPr>
        <w:br w:type="page"/>
      </w:r>
    </w:p>
    <w:p w:rsidR="008C3721" w:rsidRDefault="00B42042">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8C3721" w:rsidRDefault="00B42042">
      <w:pPr>
        <w:pStyle w:val="3"/>
        <w:rPr>
          <w:rFonts w:ascii="仿宋" w:eastAsia="仿宋" w:hAnsi="仿宋"/>
          <w:color w:val="000000"/>
          <w:sz w:val="24"/>
          <w:szCs w:val="24"/>
        </w:rPr>
      </w:pPr>
      <w:bookmarkStart w:id="64" w:name="_Toc202349015"/>
      <w:bookmarkStart w:id="65" w:name="_Toc73427818"/>
      <w:r>
        <w:rPr>
          <w:rFonts w:ascii="仿宋" w:eastAsia="仿宋" w:hAnsi="仿宋" w:hint="eastAsia"/>
          <w:color w:val="000000"/>
          <w:sz w:val="24"/>
          <w:szCs w:val="24"/>
        </w:rPr>
        <w:t>1定义</w:t>
      </w:r>
      <w:bookmarkEnd w:id="64"/>
      <w:bookmarkEnd w:id="65"/>
    </w:p>
    <w:p w:rsidR="008C3721" w:rsidRDefault="00B42042">
      <w:pPr>
        <w:numPr>
          <w:ilvl w:val="0"/>
          <w:numId w:val="4"/>
        </w:numPr>
        <w:rPr>
          <w:rFonts w:ascii="仿宋" w:eastAsia="仿宋" w:hAnsi="仿宋"/>
          <w:color w:val="000000"/>
          <w:szCs w:val="24"/>
        </w:rPr>
      </w:pPr>
      <w:r>
        <w:rPr>
          <w:rFonts w:ascii="仿宋" w:eastAsia="仿宋" w:hAnsi="仿宋" w:hint="eastAsia"/>
          <w:color w:val="000000"/>
          <w:szCs w:val="24"/>
        </w:rPr>
        <w:t>本合同下列术语应解释为：</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“合同条款”系指本合同条款。</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8C3721" w:rsidRDefault="00B42042">
      <w:pPr>
        <w:numPr>
          <w:ilvl w:val="0"/>
          <w:numId w:val="5"/>
        </w:numPr>
        <w:rPr>
          <w:rFonts w:ascii="仿宋" w:eastAsia="仿宋" w:hAnsi="仿宋"/>
          <w:color w:val="000000"/>
          <w:szCs w:val="24"/>
        </w:rPr>
      </w:pPr>
      <w:r>
        <w:rPr>
          <w:rFonts w:ascii="仿宋" w:eastAsia="仿宋" w:hAnsi="仿宋" w:hint="eastAsia"/>
          <w:color w:val="000000"/>
          <w:szCs w:val="24"/>
        </w:rPr>
        <w:t>“天”指日历天数。</w:t>
      </w:r>
    </w:p>
    <w:p w:rsidR="008C3721" w:rsidRDefault="00B42042">
      <w:pPr>
        <w:pStyle w:val="3"/>
        <w:rPr>
          <w:rFonts w:ascii="仿宋" w:eastAsia="仿宋" w:hAnsi="仿宋"/>
          <w:color w:val="000000"/>
          <w:sz w:val="24"/>
          <w:szCs w:val="24"/>
        </w:rPr>
      </w:pPr>
      <w:bookmarkStart w:id="66" w:name="_Toc202349016"/>
      <w:bookmarkStart w:id="67" w:name="_Toc73427819"/>
      <w:r>
        <w:rPr>
          <w:rFonts w:ascii="仿宋" w:eastAsia="仿宋" w:hAnsi="仿宋" w:hint="eastAsia"/>
          <w:color w:val="000000"/>
          <w:sz w:val="24"/>
          <w:szCs w:val="24"/>
        </w:rPr>
        <w:t>2适用性</w:t>
      </w:r>
      <w:bookmarkEnd w:id="66"/>
      <w:bookmarkEnd w:id="67"/>
    </w:p>
    <w:p w:rsidR="008C3721" w:rsidRDefault="00B42042">
      <w:pPr>
        <w:numPr>
          <w:ilvl w:val="0"/>
          <w:numId w:val="4"/>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8C3721" w:rsidRDefault="00B42042">
      <w:pPr>
        <w:pStyle w:val="3"/>
        <w:rPr>
          <w:rFonts w:ascii="仿宋" w:eastAsia="仿宋" w:hAnsi="仿宋"/>
          <w:b w:val="0"/>
          <w:color w:val="000000"/>
          <w:sz w:val="24"/>
          <w:szCs w:val="24"/>
        </w:rPr>
      </w:pPr>
      <w:bookmarkStart w:id="68" w:name="_Toc73427820"/>
      <w:bookmarkStart w:id="69" w:name="_Toc202349017"/>
      <w:r>
        <w:rPr>
          <w:rFonts w:ascii="仿宋" w:eastAsia="仿宋" w:hAnsi="仿宋" w:hint="eastAsia"/>
          <w:color w:val="000000"/>
          <w:sz w:val="24"/>
          <w:szCs w:val="24"/>
        </w:rPr>
        <w:t>3原产地</w:t>
      </w:r>
      <w:bookmarkEnd w:id="68"/>
      <w:bookmarkEnd w:id="69"/>
    </w:p>
    <w:p w:rsidR="008C3721" w:rsidRDefault="00B42042">
      <w:pPr>
        <w:numPr>
          <w:ilvl w:val="0"/>
          <w:numId w:val="6"/>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8C3721" w:rsidRDefault="00B42042">
      <w:pPr>
        <w:numPr>
          <w:ilvl w:val="0"/>
          <w:numId w:val="7"/>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8C3721" w:rsidRDefault="00B42042">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8C3721" w:rsidRDefault="00B42042">
      <w:pPr>
        <w:numPr>
          <w:ilvl w:val="0"/>
          <w:numId w:val="8"/>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8C3721" w:rsidRDefault="00B42042">
      <w:pPr>
        <w:rPr>
          <w:rFonts w:ascii="仿宋" w:eastAsia="仿宋" w:hAnsi="仿宋"/>
          <w:color w:val="000000"/>
          <w:szCs w:val="24"/>
        </w:rPr>
      </w:pPr>
      <w:r>
        <w:rPr>
          <w:rFonts w:ascii="仿宋" w:eastAsia="仿宋" w:hAnsi="仿宋" w:hint="eastAsia"/>
          <w:color w:val="000000"/>
          <w:szCs w:val="24"/>
        </w:rPr>
        <w:t>4.2 计量单位均采用中华人民共和国法定计量单位。</w:t>
      </w:r>
    </w:p>
    <w:p w:rsidR="008C3721" w:rsidRDefault="00B42042">
      <w:pPr>
        <w:pStyle w:val="3"/>
        <w:rPr>
          <w:rFonts w:ascii="仿宋" w:eastAsia="仿宋" w:hAnsi="仿宋"/>
          <w:color w:val="000000"/>
          <w:sz w:val="24"/>
          <w:szCs w:val="24"/>
        </w:rPr>
      </w:pPr>
      <w:bookmarkStart w:id="72" w:name="_Toc202349019"/>
      <w:bookmarkStart w:id="73" w:name="_Toc73427822"/>
      <w:r>
        <w:rPr>
          <w:rFonts w:ascii="仿宋" w:eastAsia="仿宋" w:hAnsi="仿宋" w:hint="eastAsia"/>
          <w:color w:val="000000"/>
          <w:sz w:val="24"/>
          <w:szCs w:val="24"/>
        </w:rPr>
        <w:lastRenderedPageBreak/>
        <w:t>5专利权</w:t>
      </w:r>
      <w:bookmarkEnd w:id="72"/>
      <w:bookmarkEnd w:id="73"/>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8C3721" w:rsidRDefault="00B42042">
      <w:pPr>
        <w:pStyle w:val="3"/>
        <w:rPr>
          <w:rFonts w:ascii="仿宋" w:eastAsia="仿宋" w:hAnsi="仿宋"/>
          <w:color w:val="000000"/>
          <w:sz w:val="24"/>
          <w:szCs w:val="24"/>
        </w:rPr>
      </w:pPr>
      <w:bookmarkStart w:id="74" w:name="_Toc202349020"/>
      <w:bookmarkStart w:id="75" w:name="_Toc73427823"/>
      <w:r>
        <w:rPr>
          <w:rFonts w:ascii="仿宋" w:eastAsia="仿宋" w:hAnsi="仿宋" w:hint="eastAsia"/>
          <w:color w:val="000000"/>
          <w:sz w:val="24"/>
          <w:szCs w:val="24"/>
        </w:rPr>
        <w:t>6履约保证金</w:t>
      </w:r>
      <w:bookmarkEnd w:id="74"/>
      <w:bookmarkEnd w:id="75"/>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rsidR="008C3721" w:rsidRDefault="00B42042">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8C3721" w:rsidRDefault="00B42042">
      <w:pPr>
        <w:pStyle w:val="3"/>
        <w:rPr>
          <w:rFonts w:ascii="仿宋" w:eastAsia="仿宋" w:hAnsi="仿宋"/>
          <w:color w:val="000000"/>
          <w:sz w:val="24"/>
          <w:szCs w:val="24"/>
        </w:rPr>
      </w:pPr>
      <w:bookmarkStart w:id="76" w:name="_Toc202349021"/>
      <w:bookmarkStart w:id="77" w:name="_Toc73427824"/>
      <w:r>
        <w:rPr>
          <w:rFonts w:ascii="仿宋" w:eastAsia="仿宋" w:hAnsi="仿宋" w:hint="eastAsia"/>
          <w:color w:val="000000"/>
          <w:sz w:val="24"/>
          <w:szCs w:val="24"/>
        </w:rPr>
        <w:t>7验收和安装测试</w:t>
      </w:r>
      <w:bookmarkEnd w:id="76"/>
      <w:bookmarkEnd w:id="77"/>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8C3721" w:rsidRDefault="00B42042">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8C3721" w:rsidRDefault="00B42042">
      <w:pPr>
        <w:ind w:left="418" w:hanging="420"/>
        <w:rPr>
          <w:rFonts w:ascii="仿宋" w:eastAsia="仿宋" w:hAnsi="仿宋"/>
          <w:color w:val="000000"/>
          <w:szCs w:val="24"/>
        </w:rPr>
      </w:pPr>
      <w:r>
        <w:rPr>
          <w:rFonts w:ascii="仿宋" w:eastAsia="仿宋" w:hAnsi="仿宋"/>
          <w:color w:val="000000"/>
          <w:szCs w:val="24"/>
        </w:rPr>
        <w:lastRenderedPageBreak/>
        <w:t>7.7合同条款第7条的规定不能免除卖方在本合同项下的保证义务或其它义务。</w:t>
      </w:r>
    </w:p>
    <w:p w:rsidR="008C3721" w:rsidRDefault="00B42042">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8C3721" w:rsidRDefault="00B42042">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8包装</w:t>
      </w:r>
      <w:bookmarkEnd w:id="78"/>
      <w:bookmarkEnd w:id="79"/>
    </w:p>
    <w:p w:rsidR="008C3721" w:rsidRDefault="00B42042">
      <w:pPr>
        <w:numPr>
          <w:ilvl w:val="0"/>
          <w:numId w:val="9"/>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8C3721" w:rsidRDefault="00B42042">
      <w:pPr>
        <w:numPr>
          <w:ilvl w:val="1"/>
          <w:numId w:val="10"/>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8C3721" w:rsidRDefault="00B42042">
      <w:pPr>
        <w:numPr>
          <w:ilvl w:val="0"/>
          <w:numId w:val="11"/>
        </w:numPr>
        <w:rPr>
          <w:rFonts w:ascii="仿宋" w:eastAsia="仿宋" w:hAnsi="仿宋"/>
          <w:color w:val="000000"/>
          <w:szCs w:val="24"/>
        </w:rPr>
      </w:pPr>
      <w:r>
        <w:rPr>
          <w:rFonts w:ascii="仿宋" w:eastAsia="仿宋" w:hAnsi="仿宋" w:hint="eastAsia"/>
          <w:color w:val="000000"/>
          <w:szCs w:val="24"/>
        </w:rPr>
        <w:t>收货人</w:t>
      </w:r>
    </w:p>
    <w:p w:rsidR="008C3721" w:rsidRDefault="00B42042">
      <w:pPr>
        <w:numPr>
          <w:ilvl w:val="0"/>
          <w:numId w:val="11"/>
        </w:numPr>
        <w:rPr>
          <w:rFonts w:ascii="仿宋" w:eastAsia="仿宋" w:hAnsi="仿宋"/>
          <w:color w:val="000000"/>
          <w:szCs w:val="24"/>
        </w:rPr>
      </w:pPr>
      <w:r>
        <w:rPr>
          <w:rFonts w:ascii="仿宋" w:eastAsia="仿宋" w:hAnsi="仿宋" w:hint="eastAsia"/>
          <w:color w:val="000000"/>
          <w:szCs w:val="24"/>
        </w:rPr>
        <w:t>合同号</w:t>
      </w:r>
    </w:p>
    <w:p w:rsidR="008C3721" w:rsidRDefault="00B42042">
      <w:pPr>
        <w:numPr>
          <w:ilvl w:val="0"/>
          <w:numId w:val="11"/>
        </w:numPr>
        <w:rPr>
          <w:rFonts w:ascii="仿宋" w:eastAsia="仿宋" w:hAnsi="仿宋"/>
          <w:color w:val="000000"/>
          <w:szCs w:val="24"/>
        </w:rPr>
      </w:pPr>
      <w:r>
        <w:rPr>
          <w:rFonts w:ascii="仿宋" w:eastAsia="仿宋" w:hAnsi="仿宋" w:hint="eastAsia"/>
          <w:color w:val="000000"/>
          <w:szCs w:val="24"/>
        </w:rPr>
        <w:t>目的地</w:t>
      </w:r>
    </w:p>
    <w:p w:rsidR="008C3721" w:rsidRDefault="00B42042">
      <w:pPr>
        <w:numPr>
          <w:ilvl w:val="0"/>
          <w:numId w:val="11"/>
        </w:numPr>
        <w:rPr>
          <w:rFonts w:ascii="仿宋" w:eastAsia="仿宋" w:hAnsi="仿宋"/>
          <w:color w:val="000000"/>
          <w:szCs w:val="24"/>
        </w:rPr>
      </w:pPr>
      <w:r>
        <w:rPr>
          <w:rFonts w:ascii="仿宋" w:eastAsia="仿宋" w:hAnsi="仿宋" w:hint="eastAsia"/>
          <w:color w:val="000000"/>
          <w:szCs w:val="24"/>
        </w:rPr>
        <w:t>货物名称、品目号和箱号</w:t>
      </w:r>
    </w:p>
    <w:p w:rsidR="008C3721" w:rsidRDefault="00B42042">
      <w:pPr>
        <w:numPr>
          <w:ilvl w:val="0"/>
          <w:numId w:val="11"/>
        </w:numPr>
        <w:rPr>
          <w:rFonts w:ascii="仿宋" w:eastAsia="仿宋" w:hAnsi="仿宋"/>
          <w:color w:val="000000"/>
          <w:szCs w:val="24"/>
        </w:rPr>
      </w:pPr>
      <w:r>
        <w:rPr>
          <w:rFonts w:ascii="仿宋" w:eastAsia="仿宋" w:hAnsi="仿宋" w:hint="eastAsia"/>
          <w:color w:val="000000"/>
          <w:szCs w:val="24"/>
        </w:rPr>
        <w:t>毛重/净重（用kg表示）</w:t>
      </w:r>
    </w:p>
    <w:p w:rsidR="008C3721" w:rsidRDefault="00B42042">
      <w:pPr>
        <w:pStyle w:val="3"/>
        <w:rPr>
          <w:rFonts w:ascii="仿宋" w:eastAsia="仿宋" w:hAnsi="仿宋"/>
          <w:color w:val="000000"/>
          <w:sz w:val="24"/>
          <w:szCs w:val="24"/>
        </w:rPr>
      </w:pPr>
      <w:bookmarkStart w:id="80" w:name="_Toc202349023"/>
      <w:bookmarkStart w:id="81" w:name="_Toc73427826"/>
      <w:r>
        <w:rPr>
          <w:rFonts w:ascii="仿宋" w:eastAsia="仿宋" w:hAnsi="仿宋" w:hint="eastAsia"/>
          <w:color w:val="000000"/>
          <w:sz w:val="24"/>
          <w:szCs w:val="24"/>
        </w:rPr>
        <w:t>9装运通知</w:t>
      </w:r>
      <w:bookmarkEnd w:id="80"/>
      <w:bookmarkEnd w:id="81"/>
    </w:p>
    <w:p w:rsidR="008C3721" w:rsidRDefault="00B42042">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8C3721" w:rsidRDefault="00B42042">
      <w:pPr>
        <w:pStyle w:val="3"/>
        <w:rPr>
          <w:rFonts w:ascii="仿宋" w:eastAsia="仿宋" w:hAnsi="仿宋"/>
          <w:color w:val="000000"/>
          <w:sz w:val="24"/>
          <w:szCs w:val="24"/>
        </w:rPr>
      </w:pPr>
      <w:bookmarkStart w:id="82" w:name="_Toc202349024"/>
      <w:bookmarkStart w:id="83" w:name="_Toc73427827"/>
      <w:r>
        <w:rPr>
          <w:rFonts w:ascii="仿宋" w:eastAsia="仿宋" w:hAnsi="仿宋" w:hint="eastAsia"/>
          <w:color w:val="000000"/>
          <w:sz w:val="24"/>
          <w:szCs w:val="24"/>
        </w:rPr>
        <w:t>10交货</w:t>
      </w:r>
      <w:bookmarkEnd w:id="82"/>
      <w:bookmarkEnd w:id="83"/>
    </w:p>
    <w:p w:rsidR="008C3721" w:rsidRDefault="00B42042">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8C3721" w:rsidRDefault="00B42042">
      <w:pPr>
        <w:pStyle w:val="3"/>
        <w:rPr>
          <w:rFonts w:ascii="仿宋" w:eastAsia="仿宋" w:hAnsi="仿宋"/>
          <w:color w:val="000000"/>
          <w:sz w:val="24"/>
          <w:szCs w:val="24"/>
        </w:rPr>
      </w:pPr>
      <w:bookmarkStart w:id="84" w:name="_Toc202349025"/>
      <w:bookmarkStart w:id="85" w:name="_Toc73427828"/>
      <w:r>
        <w:rPr>
          <w:rFonts w:ascii="仿宋" w:eastAsia="仿宋" w:hAnsi="仿宋" w:hint="eastAsia"/>
          <w:color w:val="000000"/>
          <w:sz w:val="24"/>
          <w:szCs w:val="24"/>
        </w:rPr>
        <w:t>11保险</w:t>
      </w:r>
      <w:bookmarkEnd w:id="84"/>
      <w:bookmarkEnd w:id="85"/>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8C3721" w:rsidRDefault="00B42042">
      <w:pPr>
        <w:pStyle w:val="3"/>
        <w:rPr>
          <w:rFonts w:ascii="仿宋" w:eastAsia="仿宋" w:hAnsi="仿宋"/>
          <w:color w:val="000000"/>
          <w:sz w:val="24"/>
          <w:szCs w:val="24"/>
        </w:rPr>
      </w:pPr>
      <w:bookmarkStart w:id="86" w:name="_Toc73427829"/>
      <w:bookmarkStart w:id="87" w:name="_Toc202349026"/>
      <w:r>
        <w:rPr>
          <w:rFonts w:ascii="仿宋" w:eastAsia="仿宋" w:hAnsi="仿宋" w:hint="eastAsia"/>
          <w:color w:val="000000"/>
          <w:sz w:val="24"/>
          <w:szCs w:val="24"/>
        </w:rPr>
        <w:t>12运输</w:t>
      </w:r>
      <w:bookmarkEnd w:id="86"/>
      <w:bookmarkEnd w:id="87"/>
    </w:p>
    <w:p w:rsidR="008C3721" w:rsidRDefault="00B42042">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w:t>
      </w:r>
      <w:r>
        <w:rPr>
          <w:rFonts w:ascii="仿宋" w:eastAsia="仿宋" w:hAnsi="仿宋" w:hint="eastAsia"/>
          <w:color w:val="000000"/>
          <w:szCs w:val="24"/>
        </w:rPr>
        <w:lastRenderedPageBreak/>
        <w:t>用应包括在合同价中。</w:t>
      </w:r>
    </w:p>
    <w:p w:rsidR="008C3721" w:rsidRDefault="00B42042">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8C3721" w:rsidRDefault="00B42042">
      <w:pPr>
        <w:pStyle w:val="3"/>
        <w:rPr>
          <w:rFonts w:ascii="仿宋" w:eastAsia="仿宋" w:hAnsi="仿宋"/>
          <w:color w:val="000000"/>
          <w:sz w:val="24"/>
          <w:szCs w:val="24"/>
        </w:rPr>
      </w:pPr>
      <w:bookmarkStart w:id="90" w:name="_Toc202349028"/>
      <w:bookmarkStart w:id="91" w:name="_Toc73427831"/>
      <w:r>
        <w:rPr>
          <w:rFonts w:ascii="仿宋" w:eastAsia="仿宋" w:hAnsi="仿宋" w:hint="eastAsia"/>
          <w:color w:val="000000"/>
          <w:sz w:val="24"/>
          <w:szCs w:val="24"/>
        </w:rPr>
        <w:t>14保证</w:t>
      </w:r>
      <w:bookmarkEnd w:id="90"/>
      <w:bookmarkEnd w:id="91"/>
    </w:p>
    <w:p w:rsidR="008C3721" w:rsidRDefault="00B42042">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8C3721" w:rsidRDefault="00B42042">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8C3721" w:rsidRDefault="00B42042">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8C3721" w:rsidRDefault="00B42042">
      <w:pPr>
        <w:numPr>
          <w:ilvl w:val="0"/>
          <w:numId w:val="12"/>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8C3721" w:rsidRDefault="00B42042">
      <w:pPr>
        <w:numPr>
          <w:ilvl w:val="0"/>
          <w:numId w:val="12"/>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8C3721" w:rsidRDefault="00B42042">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16付款</w:t>
      </w:r>
      <w:bookmarkEnd w:id="94"/>
      <w:bookmarkEnd w:id="95"/>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8C3721" w:rsidRDefault="00B42042">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t>17价格</w:t>
      </w:r>
      <w:bookmarkEnd w:id="96"/>
      <w:bookmarkEnd w:id="97"/>
    </w:p>
    <w:p w:rsidR="008C3721" w:rsidRDefault="00B42042">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8C3721" w:rsidRDefault="00B42042">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18合同修改</w:t>
      </w:r>
      <w:bookmarkEnd w:id="98"/>
      <w:bookmarkEnd w:id="99"/>
    </w:p>
    <w:p w:rsidR="008C3721" w:rsidRDefault="00B42042">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8C3721" w:rsidRDefault="00B42042">
      <w:pPr>
        <w:pStyle w:val="3"/>
        <w:rPr>
          <w:rFonts w:ascii="仿宋" w:eastAsia="仿宋" w:hAnsi="仿宋"/>
          <w:color w:val="000000"/>
          <w:sz w:val="24"/>
          <w:szCs w:val="24"/>
        </w:rPr>
      </w:pPr>
      <w:bookmarkStart w:id="100" w:name="_Toc202349033"/>
      <w:bookmarkStart w:id="101" w:name="_Toc73427836"/>
      <w:r>
        <w:rPr>
          <w:rFonts w:ascii="仿宋" w:eastAsia="仿宋" w:hAnsi="仿宋" w:hint="eastAsia"/>
          <w:color w:val="000000"/>
          <w:sz w:val="24"/>
          <w:szCs w:val="24"/>
        </w:rPr>
        <w:t>19转让</w:t>
      </w:r>
      <w:bookmarkEnd w:id="100"/>
      <w:bookmarkEnd w:id="101"/>
    </w:p>
    <w:p w:rsidR="008C3721" w:rsidRDefault="00B42042">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8C3721" w:rsidRDefault="00B42042">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lastRenderedPageBreak/>
        <w:t>20分包</w:t>
      </w:r>
      <w:bookmarkEnd w:id="102"/>
      <w:bookmarkEnd w:id="103"/>
    </w:p>
    <w:p w:rsidR="008C3721" w:rsidRDefault="00B42042">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8C3721" w:rsidRDefault="00B42042">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8C3721" w:rsidRDefault="00B42042">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8C3721" w:rsidRDefault="00B42042">
      <w:pPr>
        <w:pStyle w:val="a9"/>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8C3721" w:rsidRDefault="00B42042">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8C3721" w:rsidRDefault="00B42042">
      <w:pPr>
        <w:pStyle w:val="3"/>
        <w:rPr>
          <w:rFonts w:ascii="仿宋" w:eastAsia="仿宋" w:hAnsi="仿宋"/>
          <w:color w:val="000000"/>
          <w:sz w:val="24"/>
          <w:szCs w:val="24"/>
        </w:rPr>
      </w:pPr>
      <w:bookmarkStart w:id="106" w:name="_Toc202349036"/>
      <w:bookmarkStart w:id="107" w:name="_Toc73427839"/>
      <w:r>
        <w:rPr>
          <w:rFonts w:ascii="仿宋" w:eastAsia="仿宋" w:hAnsi="仿宋" w:hint="eastAsia"/>
          <w:color w:val="000000"/>
          <w:sz w:val="24"/>
          <w:szCs w:val="24"/>
        </w:rPr>
        <w:t>22误期赔偿费</w:t>
      </w:r>
      <w:bookmarkEnd w:id="106"/>
      <w:bookmarkEnd w:id="107"/>
    </w:p>
    <w:p w:rsidR="008C3721" w:rsidRDefault="00B42042">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物交货价或未提供服务的服务费用的百分之零点五（0.5%）计收，直至交货或提供服务为止。误期赔偿费的最高限额为合同价格的百分之五（5%）。一旦达到误期赔偿费的最高限额，买方可考虑终止合同。</w:t>
      </w:r>
    </w:p>
    <w:p w:rsidR="008C3721" w:rsidRDefault="00B42042">
      <w:pPr>
        <w:pStyle w:val="3"/>
        <w:rPr>
          <w:rFonts w:ascii="仿宋" w:eastAsia="仿宋" w:hAnsi="仿宋"/>
          <w:color w:val="000000"/>
          <w:sz w:val="24"/>
          <w:szCs w:val="24"/>
        </w:rPr>
      </w:pPr>
      <w:bookmarkStart w:id="108" w:name="_Toc202349037"/>
      <w:bookmarkStart w:id="109" w:name="_Toc73427840"/>
      <w:r>
        <w:rPr>
          <w:rFonts w:ascii="仿宋" w:eastAsia="仿宋" w:hAnsi="仿宋" w:hint="eastAsia"/>
          <w:color w:val="000000"/>
          <w:sz w:val="24"/>
          <w:szCs w:val="24"/>
        </w:rPr>
        <w:t>23  违约终止合同</w:t>
      </w:r>
      <w:bookmarkEnd w:id="108"/>
      <w:bookmarkEnd w:id="109"/>
    </w:p>
    <w:p w:rsidR="008C3721" w:rsidRDefault="00B42042">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8C3721" w:rsidRDefault="00B42042">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8C3721" w:rsidRDefault="00B42042">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8C3721" w:rsidRDefault="00B42042">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8C3721" w:rsidRDefault="00B42042">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8C3721" w:rsidRDefault="00B42042">
      <w:pPr>
        <w:ind w:leftChars="514" w:left="1474" w:hangingChars="100" w:hanging="240"/>
        <w:rPr>
          <w:rFonts w:ascii="仿宋" w:eastAsia="仿宋" w:hAnsi="仿宋"/>
          <w:color w:val="000000"/>
          <w:szCs w:val="24"/>
        </w:rPr>
      </w:pPr>
      <w:r>
        <w:rPr>
          <w:rFonts w:ascii="仿宋" w:eastAsia="仿宋" w:hAnsi="仿宋" w:hint="eastAsia"/>
          <w:color w:val="000000"/>
          <w:szCs w:val="24"/>
        </w:rPr>
        <w:lastRenderedPageBreak/>
        <w:t>b)“欺诈行为”是指为了影响采购过程或合同实施过程而谎报事实，损害买方的利益的行为。</w:t>
      </w:r>
    </w:p>
    <w:p w:rsidR="008C3721" w:rsidRDefault="00B42042">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8C3721" w:rsidRDefault="00B42042">
      <w:pPr>
        <w:pStyle w:val="3"/>
        <w:rPr>
          <w:rFonts w:ascii="仿宋" w:eastAsia="仿宋" w:hAnsi="仿宋"/>
          <w:color w:val="000000"/>
          <w:sz w:val="24"/>
          <w:szCs w:val="24"/>
        </w:rPr>
      </w:pPr>
      <w:bookmarkStart w:id="110" w:name="_Toc73427841"/>
      <w:bookmarkStart w:id="111" w:name="_Toc202349038"/>
      <w:r>
        <w:rPr>
          <w:rFonts w:ascii="仿宋" w:eastAsia="仿宋" w:hAnsi="仿宋" w:hint="eastAsia"/>
          <w:color w:val="000000"/>
          <w:sz w:val="24"/>
          <w:szCs w:val="24"/>
        </w:rPr>
        <w:t>24 不可抗力</w:t>
      </w:r>
      <w:bookmarkEnd w:id="110"/>
      <w:bookmarkEnd w:id="111"/>
    </w:p>
    <w:p w:rsidR="008C3721" w:rsidRDefault="00B42042">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8C3721" w:rsidRDefault="00B42042">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8C3721" w:rsidRDefault="00B42042">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t>25  因破产而终止合同</w:t>
      </w:r>
      <w:bookmarkEnd w:id="112"/>
      <w:bookmarkEnd w:id="113"/>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8C3721" w:rsidRDefault="00B42042">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26争端的解决</w:t>
      </w:r>
      <w:bookmarkEnd w:id="114"/>
      <w:bookmarkEnd w:id="115"/>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8C3721" w:rsidRDefault="00B42042">
      <w:pPr>
        <w:pStyle w:val="3"/>
        <w:rPr>
          <w:rFonts w:ascii="仿宋" w:eastAsia="仿宋" w:hAnsi="仿宋"/>
          <w:color w:val="000000"/>
          <w:sz w:val="24"/>
          <w:szCs w:val="24"/>
        </w:rPr>
      </w:pPr>
      <w:bookmarkStart w:id="116" w:name="_Toc73427844"/>
      <w:bookmarkStart w:id="117" w:name="_Toc202349041"/>
      <w:r>
        <w:rPr>
          <w:rFonts w:ascii="仿宋" w:eastAsia="仿宋" w:hAnsi="仿宋" w:hint="eastAsia"/>
          <w:color w:val="000000"/>
          <w:sz w:val="24"/>
          <w:szCs w:val="24"/>
        </w:rPr>
        <w:t>27合同语言</w:t>
      </w:r>
      <w:bookmarkEnd w:id="116"/>
      <w:bookmarkEnd w:id="117"/>
    </w:p>
    <w:p w:rsidR="008C3721" w:rsidRDefault="00B42042">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8C3721" w:rsidRDefault="00B42042">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28适用法律</w:t>
      </w:r>
      <w:bookmarkEnd w:id="118"/>
      <w:bookmarkEnd w:id="119"/>
    </w:p>
    <w:p w:rsidR="008C3721" w:rsidRDefault="00B42042">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8C3721" w:rsidRDefault="00B42042">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lastRenderedPageBreak/>
        <w:t>29税和关税</w:t>
      </w:r>
      <w:bookmarkEnd w:id="120"/>
      <w:bookmarkEnd w:id="121"/>
    </w:p>
    <w:p w:rsidR="008C3721" w:rsidRDefault="00B42042">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8C3721" w:rsidRDefault="00B42042">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30合同生效及其他</w:t>
      </w:r>
      <w:bookmarkEnd w:id="122"/>
      <w:bookmarkEnd w:id="123"/>
    </w:p>
    <w:p w:rsidR="008C3721" w:rsidRDefault="00B42042">
      <w:pPr>
        <w:rPr>
          <w:rFonts w:ascii="仿宋" w:eastAsia="仿宋" w:hAnsi="仿宋"/>
          <w:color w:val="000000"/>
          <w:szCs w:val="24"/>
        </w:rPr>
      </w:pPr>
      <w:r>
        <w:rPr>
          <w:rFonts w:ascii="仿宋" w:eastAsia="仿宋" w:hAnsi="仿宋" w:hint="eastAsia"/>
          <w:color w:val="000000"/>
          <w:szCs w:val="24"/>
        </w:rPr>
        <w:t>30.1本合同应在双方签字后生效。</w:t>
      </w:r>
    </w:p>
    <w:p w:rsidR="008C3721" w:rsidRDefault="00B42042">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8C3721" w:rsidRDefault="00B42042">
      <w:pPr>
        <w:numPr>
          <w:ilvl w:val="0"/>
          <w:numId w:val="14"/>
        </w:numPr>
        <w:rPr>
          <w:rFonts w:ascii="仿宋" w:eastAsia="仿宋" w:hAnsi="仿宋"/>
          <w:color w:val="000000"/>
          <w:szCs w:val="24"/>
        </w:rPr>
      </w:pPr>
      <w:r>
        <w:rPr>
          <w:rFonts w:ascii="仿宋" w:eastAsia="仿宋" w:hAnsi="仿宋" w:hint="eastAsia"/>
          <w:color w:val="000000"/>
          <w:szCs w:val="24"/>
        </w:rPr>
        <w:t>供货范围及分项价格表</w:t>
      </w:r>
    </w:p>
    <w:p w:rsidR="008C3721" w:rsidRDefault="00B42042">
      <w:pPr>
        <w:numPr>
          <w:ilvl w:val="0"/>
          <w:numId w:val="14"/>
        </w:numPr>
        <w:rPr>
          <w:rFonts w:ascii="仿宋" w:eastAsia="仿宋" w:hAnsi="仿宋"/>
          <w:color w:val="000000"/>
          <w:szCs w:val="24"/>
        </w:rPr>
      </w:pPr>
      <w:r>
        <w:rPr>
          <w:rFonts w:ascii="仿宋" w:eastAsia="仿宋" w:hAnsi="仿宋" w:hint="eastAsia"/>
          <w:color w:val="000000"/>
          <w:szCs w:val="24"/>
        </w:rPr>
        <w:t>技术规格</w:t>
      </w:r>
    </w:p>
    <w:p w:rsidR="008C3721" w:rsidRDefault="00B42042">
      <w:pPr>
        <w:numPr>
          <w:ilvl w:val="0"/>
          <w:numId w:val="14"/>
        </w:numPr>
        <w:rPr>
          <w:rFonts w:ascii="仿宋" w:eastAsia="仿宋" w:hAnsi="仿宋"/>
          <w:color w:val="000000"/>
          <w:szCs w:val="24"/>
        </w:rPr>
      </w:pPr>
      <w:r>
        <w:rPr>
          <w:rFonts w:ascii="仿宋" w:eastAsia="仿宋" w:hAnsi="仿宋" w:hint="eastAsia"/>
          <w:color w:val="000000"/>
          <w:szCs w:val="24"/>
        </w:rPr>
        <w:t>交货时间及交货批次</w:t>
      </w:r>
    </w:p>
    <w:p w:rsidR="008C3721" w:rsidRDefault="00B42042">
      <w:pPr>
        <w:numPr>
          <w:ilvl w:val="0"/>
          <w:numId w:val="14"/>
        </w:numPr>
        <w:rPr>
          <w:rFonts w:ascii="仿宋" w:eastAsia="仿宋" w:hAnsi="仿宋"/>
          <w:color w:val="000000"/>
          <w:szCs w:val="24"/>
        </w:rPr>
      </w:pPr>
      <w:r>
        <w:rPr>
          <w:rFonts w:ascii="仿宋" w:eastAsia="仿宋" w:hAnsi="仿宋" w:hint="eastAsia"/>
          <w:color w:val="000000"/>
          <w:szCs w:val="24"/>
        </w:rPr>
        <w:t>中标通知书</w:t>
      </w:r>
    </w:p>
    <w:p w:rsidR="008C3721" w:rsidRDefault="008C3721">
      <w:pPr>
        <w:rPr>
          <w:rFonts w:ascii="仿宋" w:eastAsia="仿宋" w:hAnsi="仿宋"/>
          <w:color w:val="000000"/>
          <w:szCs w:val="24"/>
        </w:rPr>
      </w:pPr>
    </w:p>
    <w:p w:rsidR="008C3721" w:rsidRDefault="00B42042">
      <w:pPr>
        <w:widowControl/>
        <w:spacing w:line="240" w:lineRule="auto"/>
        <w:jc w:val="left"/>
      </w:pPr>
      <w:r>
        <w:br w:type="page"/>
      </w:r>
    </w:p>
    <w:p w:rsidR="008C3721" w:rsidRDefault="00B42042">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8C3721" w:rsidRDefault="00B42042">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r>
        <w:rPr>
          <w:rFonts w:ascii="仿宋" w:eastAsia="仿宋" w:hAnsi="仿宋" w:cs="Times New Roman" w:hint="eastAsia"/>
          <w:b/>
          <w:kern w:val="0"/>
          <w:szCs w:val="24"/>
        </w:rPr>
        <w:t>2018【027】</w:t>
      </w:r>
    </w:p>
    <w:p w:rsidR="008C3721" w:rsidRDefault="00B42042">
      <w:pPr>
        <w:widowControl/>
        <w:adjustRightInd w:val="0"/>
        <w:snapToGrid w:val="0"/>
        <w:spacing w:line="300" w:lineRule="auto"/>
        <w:ind w:firstLineChars="1500" w:firstLine="3614"/>
        <w:rPr>
          <w:rFonts w:ascii="仿宋" w:eastAsia="仿宋" w:hAnsi="仿宋" w:cs="Times New Roman"/>
          <w:b/>
          <w:bCs/>
          <w:kern w:val="0"/>
          <w:szCs w:val="24"/>
        </w:rPr>
      </w:pPr>
      <w:r>
        <w:rPr>
          <w:rFonts w:ascii="仿宋" w:eastAsia="仿宋" w:hAnsi="仿宋" w:cs="Times New Roman"/>
          <w:b/>
          <w:bCs/>
          <w:kern w:val="0"/>
          <w:szCs w:val="24"/>
        </w:rPr>
        <w:t xml:space="preserve">合同号： </w:t>
      </w:r>
    </w:p>
    <w:p w:rsidR="008C3721" w:rsidRDefault="008C3721">
      <w:pPr>
        <w:widowControl/>
        <w:adjustRightInd w:val="0"/>
        <w:snapToGrid w:val="0"/>
        <w:spacing w:line="300" w:lineRule="auto"/>
        <w:jc w:val="center"/>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rsidR="008C3721" w:rsidRDefault="008C3721">
      <w:pPr>
        <w:widowControl/>
        <w:adjustRightInd w:val="0"/>
        <w:snapToGrid w:val="0"/>
        <w:spacing w:line="300" w:lineRule="auto"/>
        <w:ind w:firstLine="630"/>
        <w:rPr>
          <w:rFonts w:ascii="仿宋" w:eastAsia="仿宋" w:hAnsi="仿宋" w:cs="Times New Roman"/>
          <w:b/>
          <w:bCs/>
          <w:kern w:val="0"/>
          <w:szCs w:val="24"/>
        </w:rPr>
      </w:pPr>
    </w:p>
    <w:p w:rsidR="008C3721" w:rsidRDefault="00B42042">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北京大学xxxx</w:t>
      </w:r>
      <w:r>
        <w:rPr>
          <w:rFonts w:ascii="仿宋" w:eastAsia="仿宋" w:hAnsi="仿宋" w:cs="Times New Roman"/>
          <w:kern w:val="0"/>
          <w:szCs w:val="24"/>
        </w:rPr>
        <w:t>项目(招标编号：2018[xxx])签订本合同，以资双方信守执行。</w:t>
      </w:r>
    </w:p>
    <w:p w:rsidR="008C3721" w:rsidRDefault="00B42042">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rsidR="008C3721" w:rsidRDefault="00B42042">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rsidR="008C3721" w:rsidRDefault="00B4204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 货物的交货地点、期限</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8C3721" w:rsidRDefault="00B4204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8C3721" w:rsidRDefault="00B4204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rsidR="008C3721" w:rsidRDefault="008C3721">
      <w:pPr>
        <w:adjustRightInd w:val="0"/>
        <w:snapToGrid w:val="0"/>
        <w:spacing w:line="300" w:lineRule="auto"/>
        <w:rPr>
          <w:rFonts w:ascii="仿宋" w:eastAsia="仿宋" w:hAnsi="仿宋" w:cs="Times New Roman"/>
          <w:szCs w:val="24"/>
        </w:rPr>
      </w:pPr>
    </w:p>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8C3721" w:rsidRDefault="008C3721">
      <w:pPr>
        <w:adjustRightInd w:val="0"/>
        <w:snapToGrid w:val="0"/>
        <w:spacing w:line="300" w:lineRule="auto"/>
        <w:rPr>
          <w:rFonts w:ascii="仿宋" w:eastAsia="仿宋" w:hAnsi="仿宋" w:cs="Times New Roman"/>
          <w:b/>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第七条 货物的运输、保险、包装</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7.2 乙方承担货物运抵指定交货地点的一切费用，包括但不限于运输费、装卸费、搬运费、仓储费、保管费、保险费、包装费等，上述费用均包含在本合同约定的货物最终成交总额中。</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8C3721" w:rsidRDefault="008C3721">
      <w:pPr>
        <w:widowControl/>
        <w:adjustRightInd w:val="0"/>
        <w:snapToGrid w:val="0"/>
        <w:spacing w:line="300" w:lineRule="auto"/>
        <w:ind w:firstLine="420"/>
        <w:rPr>
          <w:rFonts w:ascii="仿宋" w:eastAsia="仿宋" w:hAnsi="仿宋" w:cs="Times New Roman"/>
          <w:kern w:val="0"/>
          <w:szCs w:val="24"/>
        </w:rPr>
      </w:pPr>
    </w:p>
    <w:p w:rsidR="008C3721" w:rsidRDefault="00B4204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 付款方式</w:t>
      </w:r>
    </w:p>
    <w:p w:rsidR="008C3721" w:rsidRDefault="00B4204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w:t>
      </w:r>
      <w:r>
        <w:rPr>
          <w:rFonts w:ascii="仿宋" w:eastAsia="仿宋" w:hAnsi="仿宋" w:cs="Times New Roman"/>
          <w:szCs w:val="24"/>
        </w:rPr>
        <w:t>人</w:t>
      </w:r>
      <w:r>
        <w:rPr>
          <w:rFonts w:ascii="仿宋" w:eastAsia="仿宋" w:hAnsi="仿宋" w:cs="Times New Roman" w:hint="eastAsia"/>
          <w:szCs w:val="24"/>
        </w:rPr>
        <w:t>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rsidR="008C3721" w:rsidRDefault="00B4204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10.2合同签订后，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rsidR="008C3721" w:rsidRDefault="008C3721"/>
    <w:p w:rsidR="008C3721" w:rsidRDefault="00B42042">
      <w:pPr>
        <w:widowControl/>
        <w:adjustRightInd w:val="0"/>
        <w:snapToGrid w:val="0"/>
        <w:spacing w:line="300" w:lineRule="auto"/>
        <w:jc w:val="left"/>
        <w:rPr>
          <w:rFonts w:ascii="仿宋" w:eastAsia="仿宋" w:hAnsi="仿宋" w:cs="Times New Roman"/>
          <w:b/>
          <w:kern w:val="0"/>
          <w:szCs w:val="24"/>
        </w:rPr>
      </w:pPr>
      <w:bookmarkStart w:id="127" w:name="_Toc504400812"/>
      <w:r>
        <w:rPr>
          <w:rFonts w:ascii="仿宋" w:eastAsia="仿宋" w:hAnsi="仿宋" w:cs="Times New Roman"/>
          <w:b/>
          <w:kern w:val="0"/>
          <w:szCs w:val="24"/>
        </w:rPr>
        <w:t>第十一条 验收准则和方法</w:t>
      </w:r>
      <w:bookmarkEnd w:id="127"/>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全部货物（包括由乙方负责补交和/或免费更换的货物）终验合格后，由甲方出具验收合格证明。如果货物是分批供货的，则甲方可以视情况分批验收，或者待全部货物送到交货地点后进行验收。</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天内进行补交和/或免费更换，并自行承担由此造成的一切支出。因补交、换货等造成的延误按照合同约定处理。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8C3721" w:rsidRDefault="008C3721">
      <w:pPr>
        <w:widowControl/>
        <w:adjustRightInd w:val="0"/>
        <w:snapToGrid w:val="0"/>
        <w:spacing w:line="300" w:lineRule="auto"/>
        <w:jc w:val="left"/>
        <w:rPr>
          <w:rFonts w:ascii="仿宋" w:eastAsia="仿宋" w:hAnsi="仿宋" w:cs="Times New Roman"/>
          <w:kern w:val="0"/>
          <w:szCs w:val="24"/>
        </w:rPr>
      </w:pPr>
    </w:p>
    <w:p w:rsidR="008C3721" w:rsidRDefault="00B4204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rsidR="008C3721" w:rsidRDefault="00B4204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8C3721" w:rsidRDefault="008C3721">
      <w:pPr>
        <w:adjustRightInd w:val="0"/>
        <w:snapToGrid w:val="0"/>
        <w:spacing w:line="300" w:lineRule="auto"/>
        <w:ind w:left="1196" w:hanging="629"/>
        <w:rPr>
          <w:rFonts w:ascii="仿宋" w:eastAsia="仿宋" w:hAnsi="仿宋" w:cs="Times New Roman"/>
          <w:szCs w:val="24"/>
        </w:rPr>
      </w:pPr>
    </w:p>
    <w:p w:rsidR="008C3721" w:rsidRDefault="00B4204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8C3721" w:rsidRDefault="00B4204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8C3721" w:rsidRDefault="00B42042">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8C3721" w:rsidRDefault="008C3721">
      <w:pPr>
        <w:adjustRightInd w:val="0"/>
        <w:snapToGrid w:val="0"/>
        <w:spacing w:line="300" w:lineRule="auto"/>
        <w:rPr>
          <w:rFonts w:ascii="仿宋" w:eastAsia="仿宋" w:hAnsi="仿宋" w:cs="Times New Roman"/>
          <w:b/>
          <w:szCs w:val="24"/>
        </w:rPr>
      </w:pP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8C3721" w:rsidRDefault="008C3721">
      <w:pPr>
        <w:adjustRightInd w:val="0"/>
        <w:snapToGrid w:val="0"/>
        <w:spacing w:line="300" w:lineRule="auto"/>
        <w:ind w:left="1247"/>
        <w:rPr>
          <w:rFonts w:ascii="仿宋" w:eastAsia="仿宋" w:hAnsi="仿宋" w:cs="Times New Roman"/>
          <w:b/>
          <w:szCs w:val="24"/>
        </w:rPr>
      </w:pP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 xml:space="preserve">％【四舍五入，取整数】的履约保函。履约保函的格式和内容以甲方提供的版本为准。 </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rsidR="008C3721" w:rsidRDefault="00B42042">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17.1乙方承诺在质量保证期内，对本合同项下所供货物出现的任何故障，免费（不限于货物、备件、耗材及人工费用等）予以保修。具体内容见附件2《售后服务与培训》</w:t>
      </w:r>
    </w:p>
    <w:p w:rsidR="008C3721" w:rsidRDefault="008C3721">
      <w:pPr>
        <w:widowControl/>
        <w:tabs>
          <w:tab w:val="left" w:pos="5220"/>
        </w:tabs>
        <w:adjustRightInd w:val="0"/>
        <w:snapToGrid w:val="0"/>
        <w:spacing w:line="300" w:lineRule="auto"/>
        <w:rPr>
          <w:rFonts w:ascii="仿宋" w:eastAsia="仿宋" w:hAnsi="仿宋" w:cs="Times New Roman"/>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rsidR="008C3721" w:rsidRDefault="00B4204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8C3721" w:rsidRDefault="00B4204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8C3721" w:rsidRDefault="008C3721">
      <w:pPr>
        <w:widowControl/>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8C3721" w:rsidRDefault="008C3721">
      <w:pPr>
        <w:adjustRightInd w:val="0"/>
        <w:snapToGrid w:val="0"/>
        <w:spacing w:line="300" w:lineRule="auto"/>
        <w:ind w:left="1260" w:hanging="630"/>
        <w:rPr>
          <w:rFonts w:ascii="仿宋" w:eastAsia="仿宋" w:hAnsi="仿宋" w:cs="Times New Roman"/>
          <w:szCs w:val="24"/>
        </w:rPr>
      </w:pPr>
    </w:p>
    <w:p w:rsidR="008C3721" w:rsidRDefault="00B42042">
      <w:pPr>
        <w:widowControl/>
        <w:adjustRightInd w:val="0"/>
        <w:snapToGrid w:val="0"/>
        <w:spacing w:line="300" w:lineRule="auto"/>
        <w:rPr>
          <w:rFonts w:ascii="仿宋" w:eastAsia="仿宋" w:hAnsi="仿宋" w:cs="Times New Roman"/>
          <w:b/>
          <w:bCs/>
          <w:kern w:val="0"/>
          <w:szCs w:val="24"/>
        </w:rPr>
      </w:pPr>
      <w:bookmarkStart w:id="128" w:name="_Toc504400813"/>
      <w:r>
        <w:rPr>
          <w:rFonts w:ascii="仿宋" w:eastAsia="仿宋" w:hAnsi="仿宋" w:cs="Times New Roman"/>
          <w:b/>
          <w:bCs/>
          <w:kern w:val="0"/>
          <w:szCs w:val="24"/>
        </w:rPr>
        <w:t>第二十一条管辖法律</w:t>
      </w:r>
      <w:bookmarkEnd w:id="128"/>
    </w:p>
    <w:p w:rsidR="008C3721" w:rsidRDefault="00B42042">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8C3721" w:rsidRDefault="008C3721">
      <w:pPr>
        <w:adjustRightInd w:val="0"/>
        <w:snapToGrid w:val="0"/>
        <w:spacing w:line="300" w:lineRule="auto"/>
        <w:rPr>
          <w:rFonts w:ascii="仿宋" w:eastAsia="仿宋" w:hAnsi="仿宋" w:cs="Times New Roman"/>
          <w:b/>
          <w:bCs/>
          <w:kern w:val="0"/>
          <w:szCs w:val="24"/>
        </w:rPr>
      </w:pP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rsidR="008C3721" w:rsidRDefault="00B42042">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w:t>
      </w:r>
      <w:r>
        <w:rPr>
          <w:rFonts w:ascii="仿宋" w:eastAsia="仿宋" w:hAnsi="仿宋" w:cs="Times New Roman"/>
          <w:szCs w:val="24"/>
        </w:rPr>
        <w:lastRenderedPageBreak/>
        <w:t>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rsidR="008C3721" w:rsidRDefault="00B4204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rsidR="008C3721" w:rsidRDefault="00B4204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8C3721" w:rsidRDefault="00B4204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rsidR="008C3721" w:rsidRDefault="00B42042">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rsidR="008C3721" w:rsidRDefault="008C3721">
      <w:pPr>
        <w:widowControl/>
        <w:adjustRightInd w:val="0"/>
        <w:snapToGrid w:val="0"/>
        <w:spacing w:line="300" w:lineRule="auto"/>
        <w:rPr>
          <w:rFonts w:ascii="仿宋" w:eastAsia="仿宋" w:hAnsi="仿宋" w:cs="Times New Roman"/>
          <w:b/>
          <w:kern w:val="0"/>
          <w:szCs w:val="24"/>
        </w:rPr>
      </w:pPr>
    </w:p>
    <w:p w:rsidR="008C3721" w:rsidRDefault="00B4204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乙    方：</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8C3721" w:rsidRDefault="008C3721">
      <w:pPr>
        <w:widowControl/>
        <w:adjustRightInd w:val="0"/>
        <w:snapToGrid w:val="0"/>
        <w:spacing w:line="300" w:lineRule="auto"/>
        <w:jc w:val="left"/>
        <w:rPr>
          <w:rFonts w:ascii="仿宋" w:eastAsia="仿宋" w:hAnsi="仿宋" w:cs="Times New Roman"/>
          <w:b/>
          <w:kern w:val="0"/>
          <w:szCs w:val="24"/>
        </w:rPr>
      </w:pPr>
    </w:p>
    <w:p w:rsidR="008C3721" w:rsidRDefault="00B42042">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8C3721" w:rsidRDefault="00B42042">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1）附件一：《货物清单及价格》</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rsidR="008C3721" w:rsidRDefault="00B4204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rsidR="008C3721" w:rsidRDefault="008C3721">
      <w:pPr>
        <w:widowControl/>
        <w:adjustRightInd w:val="0"/>
        <w:snapToGrid w:val="0"/>
        <w:spacing w:line="300" w:lineRule="auto"/>
        <w:ind w:firstLineChars="200" w:firstLine="480"/>
        <w:rPr>
          <w:rFonts w:ascii="仿宋" w:eastAsia="仿宋" w:hAnsi="仿宋" w:cs="Times New Roman"/>
          <w:kern w:val="0"/>
          <w:szCs w:val="24"/>
        </w:rPr>
      </w:pPr>
    </w:p>
    <w:p w:rsidR="008C3721" w:rsidRDefault="008C3721">
      <w:pPr>
        <w:widowControl/>
        <w:adjustRightInd w:val="0"/>
        <w:snapToGrid w:val="0"/>
        <w:spacing w:line="300" w:lineRule="auto"/>
        <w:ind w:firstLineChars="200" w:firstLine="480"/>
        <w:rPr>
          <w:rFonts w:ascii="仿宋" w:eastAsia="仿宋" w:hAnsi="仿宋" w:cs="Times New Roman"/>
          <w:kern w:val="0"/>
          <w:szCs w:val="24"/>
        </w:rPr>
      </w:pPr>
    </w:p>
    <w:p w:rsidR="008C3721" w:rsidRDefault="008C3721">
      <w:pPr>
        <w:widowControl/>
        <w:adjustRightInd w:val="0"/>
        <w:snapToGrid w:val="0"/>
        <w:spacing w:line="300" w:lineRule="auto"/>
        <w:jc w:val="left"/>
        <w:rPr>
          <w:rFonts w:ascii="仿宋" w:eastAsia="仿宋" w:hAnsi="仿宋" w:cs="Times New Roman"/>
          <w:kern w:val="0"/>
          <w:szCs w:val="24"/>
        </w:rPr>
      </w:pPr>
    </w:p>
    <w:p w:rsidR="008C3721" w:rsidRDefault="00B4204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8C3721" w:rsidRDefault="008C3721">
      <w:pPr>
        <w:widowControl/>
        <w:adjustRightInd w:val="0"/>
        <w:snapToGrid w:val="0"/>
        <w:spacing w:line="300" w:lineRule="auto"/>
        <w:rPr>
          <w:rFonts w:ascii="仿宋" w:eastAsia="仿宋" w:hAnsi="仿宋" w:cs="Times New Roman"/>
          <w:kern w:val="0"/>
          <w:szCs w:val="24"/>
        </w:rPr>
      </w:pPr>
    </w:p>
    <w:p w:rsidR="008C3721" w:rsidRDefault="008C3721">
      <w:pPr>
        <w:widowControl/>
        <w:adjustRightInd w:val="0"/>
        <w:snapToGrid w:val="0"/>
        <w:spacing w:line="300" w:lineRule="auto"/>
        <w:ind w:firstLineChars="200" w:firstLine="480"/>
        <w:rPr>
          <w:rFonts w:ascii="仿宋" w:eastAsia="仿宋" w:hAnsi="仿宋" w:cs="Times New Roman"/>
          <w:kern w:val="0"/>
          <w:szCs w:val="24"/>
        </w:rPr>
      </w:pPr>
    </w:p>
    <w:p w:rsidR="008C3721" w:rsidRDefault="008C3721">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8C3721">
        <w:trPr>
          <w:trHeight w:val="405"/>
        </w:trPr>
        <w:tc>
          <w:tcPr>
            <w:tcW w:w="4743" w:type="dxa"/>
          </w:tcPr>
          <w:p w:rsidR="008C3721" w:rsidRDefault="00B42042">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8C3721" w:rsidRDefault="00B42042">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8C3721">
        <w:trPr>
          <w:trHeight w:val="600"/>
        </w:trPr>
        <w:tc>
          <w:tcPr>
            <w:tcW w:w="4743" w:type="dxa"/>
            <w:vAlign w:val="center"/>
          </w:tcPr>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8C3721">
        <w:trPr>
          <w:trHeight w:val="936"/>
        </w:trPr>
        <w:tc>
          <w:tcPr>
            <w:tcW w:w="4743"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8C3721" w:rsidRDefault="008C3721">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rsidR="008C3721" w:rsidRDefault="008C3721">
            <w:pPr>
              <w:adjustRightInd w:val="0"/>
              <w:snapToGrid w:val="0"/>
              <w:spacing w:line="300" w:lineRule="auto"/>
              <w:ind w:left="1137"/>
              <w:rPr>
                <w:rFonts w:ascii="仿宋" w:eastAsia="仿宋" w:hAnsi="仿宋" w:cs="Times New Roman"/>
                <w:b/>
                <w:szCs w:val="24"/>
              </w:rPr>
            </w:pPr>
          </w:p>
        </w:tc>
      </w:tr>
      <w:tr w:rsidR="008C3721">
        <w:trPr>
          <w:trHeight w:val="936"/>
        </w:trPr>
        <w:tc>
          <w:tcPr>
            <w:tcW w:w="4743"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8C3721" w:rsidRDefault="008C3721">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8C3721" w:rsidRDefault="00B42042">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8C3721" w:rsidRDefault="008C3721">
            <w:pPr>
              <w:adjustRightInd w:val="0"/>
              <w:snapToGrid w:val="0"/>
              <w:spacing w:line="300" w:lineRule="auto"/>
              <w:rPr>
                <w:rFonts w:ascii="仿宋" w:eastAsia="仿宋" w:hAnsi="仿宋" w:cs="Times New Roman"/>
                <w:b/>
                <w:szCs w:val="24"/>
              </w:rPr>
            </w:pPr>
          </w:p>
        </w:tc>
      </w:tr>
      <w:tr w:rsidR="008C3721">
        <w:trPr>
          <w:trHeight w:val="936"/>
        </w:trPr>
        <w:tc>
          <w:tcPr>
            <w:tcW w:w="4743"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8C3721">
        <w:trPr>
          <w:trHeight w:val="936"/>
        </w:trPr>
        <w:tc>
          <w:tcPr>
            <w:tcW w:w="4743"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rsidR="008C3721" w:rsidRDefault="00B4204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8C3721">
        <w:trPr>
          <w:trHeight w:val="936"/>
        </w:trPr>
        <w:tc>
          <w:tcPr>
            <w:tcW w:w="4743" w:type="dxa"/>
            <w:vAlign w:val="center"/>
          </w:tcPr>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rsidR="008C3721" w:rsidRDefault="00B4204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rsidR="008C3721" w:rsidRDefault="00B42042">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8C3721">
        <w:trPr>
          <w:trHeight w:val="2205"/>
        </w:trPr>
        <w:tc>
          <w:tcPr>
            <w:tcW w:w="4743" w:type="dxa"/>
            <w:vAlign w:val="center"/>
          </w:tcPr>
          <w:p w:rsidR="008C3721" w:rsidRDefault="00B4204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8C3721" w:rsidRDefault="00B4204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8C3721" w:rsidRDefault="008C3721">
      <w:pPr>
        <w:widowControl/>
        <w:adjustRightInd w:val="0"/>
        <w:snapToGrid w:val="0"/>
        <w:spacing w:line="300" w:lineRule="auto"/>
        <w:rPr>
          <w:rFonts w:ascii="宋体" w:eastAsia="宋体" w:hAnsi="宋体" w:cs="Times New Roman"/>
          <w:kern w:val="0"/>
          <w:szCs w:val="24"/>
        </w:rPr>
        <w:sectPr w:rsidR="008C3721">
          <w:headerReference w:type="default" r:id="rId15"/>
          <w:footerReference w:type="even" r:id="rId16"/>
          <w:footerReference w:type="default" r:id="rId17"/>
          <w:footerReference w:type="first" r:id="rId18"/>
          <w:pgSz w:w="11906" w:h="16838"/>
          <w:pgMar w:top="720" w:right="720" w:bottom="720" w:left="720" w:header="851" w:footer="992" w:gutter="0"/>
          <w:cols w:space="720"/>
          <w:titlePg/>
          <w:docGrid w:type="lines" w:linePitch="312"/>
        </w:sectPr>
      </w:pPr>
    </w:p>
    <w:p w:rsidR="008C3721" w:rsidRDefault="00B42042">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29"/>
    </w:p>
    <w:p w:rsidR="008C3721" w:rsidRDefault="00B42042">
      <w:pPr>
        <w:rPr>
          <w:rFonts w:ascii="仿宋" w:eastAsia="仿宋" w:hAnsi="仿宋"/>
          <w:szCs w:val="24"/>
        </w:rPr>
      </w:pPr>
      <w:bookmarkStart w:id="130" w:name="_Toc196475162"/>
      <w:bookmarkStart w:id="131" w:name="_Toc403258040"/>
      <w:r>
        <w:rPr>
          <w:rFonts w:ascii="仿宋" w:eastAsia="仿宋" w:hAnsi="仿宋" w:hint="eastAsia"/>
          <w:szCs w:val="24"/>
        </w:rPr>
        <w:t>一、货物需求一览表</w:t>
      </w:r>
      <w:bookmarkEnd w:id="130"/>
      <w:bookmarkEnd w:id="131"/>
    </w:p>
    <w:tbl>
      <w:tblPr>
        <w:tblW w:w="8026" w:type="dxa"/>
        <w:tblInd w:w="93" w:type="dxa"/>
        <w:tblLayout w:type="fixed"/>
        <w:tblLook w:val="04A0" w:firstRow="1" w:lastRow="0" w:firstColumn="1" w:lastColumn="0" w:noHBand="0" w:noVBand="1"/>
      </w:tblPr>
      <w:tblGrid>
        <w:gridCol w:w="940"/>
        <w:gridCol w:w="2052"/>
        <w:gridCol w:w="5034"/>
      </w:tblGrid>
      <w:tr w:rsidR="008C3721">
        <w:trPr>
          <w:trHeight w:val="49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proofErr w:type="gramStart"/>
            <w:r>
              <w:rPr>
                <w:rFonts w:ascii="仿宋" w:eastAsia="仿宋" w:hAnsi="仿宋" w:hint="eastAsia"/>
                <w:szCs w:val="24"/>
              </w:rPr>
              <w:t>包号</w:t>
            </w:r>
            <w:proofErr w:type="gramEnd"/>
          </w:p>
        </w:tc>
        <w:tc>
          <w:tcPr>
            <w:tcW w:w="2052" w:type="dxa"/>
            <w:tcBorders>
              <w:top w:val="single" w:sz="4" w:space="0" w:color="auto"/>
              <w:left w:val="nil"/>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r>
              <w:rPr>
                <w:rFonts w:ascii="仿宋" w:eastAsia="仿宋" w:hAnsi="仿宋" w:hint="eastAsia"/>
                <w:szCs w:val="24"/>
              </w:rPr>
              <w:t>设备名称</w:t>
            </w:r>
          </w:p>
        </w:tc>
        <w:tc>
          <w:tcPr>
            <w:tcW w:w="5034" w:type="dxa"/>
            <w:tcBorders>
              <w:top w:val="single" w:sz="4" w:space="0" w:color="auto"/>
              <w:left w:val="nil"/>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r>
              <w:rPr>
                <w:rFonts w:ascii="仿宋" w:eastAsia="仿宋" w:hAnsi="仿宋" w:hint="eastAsia"/>
                <w:szCs w:val="24"/>
              </w:rPr>
              <w:t>数量（平米）</w:t>
            </w:r>
          </w:p>
        </w:tc>
      </w:tr>
      <w:tr w:rsidR="008C3721">
        <w:trPr>
          <w:trHeight w:val="33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r>
              <w:rPr>
                <w:rFonts w:ascii="仿宋" w:eastAsia="仿宋" w:hAnsi="仿宋" w:hint="eastAsia"/>
                <w:szCs w:val="24"/>
              </w:rPr>
              <w:t>1</w:t>
            </w:r>
          </w:p>
        </w:tc>
        <w:tc>
          <w:tcPr>
            <w:tcW w:w="2052" w:type="dxa"/>
            <w:tcBorders>
              <w:top w:val="nil"/>
              <w:left w:val="nil"/>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r>
              <w:rPr>
                <w:rFonts w:ascii="仿宋" w:eastAsia="仿宋" w:hAnsi="仿宋" w:hint="eastAsia"/>
                <w:szCs w:val="24"/>
              </w:rPr>
              <w:t>LED显示屏</w:t>
            </w:r>
          </w:p>
        </w:tc>
        <w:tc>
          <w:tcPr>
            <w:tcW w:w="5034" w:type="dxa"/>
            <w:tcBorders>
              <w:top w:val="nil"/>
              <w:left w:val="nil"/>
              <w:bottom w:val="single" w:sz="4" w:space="0" w:color="auto"/>
              <w:right w:val="single" w:sz="4" w:space="0" w:color="auto"/>
            </w:tcBorders>
            <w:shd w:val="clear" w:color="auto" w:fill="auto"/>
            <w:vAlign w:val="center"/>
          </w:tcPr>
          <w:p w:rsidR="008C3721" w:rsidRDefault="00B42042">
            <w:pPr>
              <w:rPr>
                <w:rFonts w:ascii="仿宋" w:eastAsia="仿宋" w:hAnsi="仿宋"/>
                <w:szCs w:val="24"/>
              </w:rPr>
            </w:pPr>
            <w:proofErr w:type="gramStart"/>
            <w:r>
              <w:rPr>
                <w:rFonts w:ascii="仿宋" w:eastAsia="仿宋" w:hAnsi="仿宋" w:hint="eastAsia"/>
                <w:szCs w:val="24"/>
              </w:rPr>
              <w:t>七号楼弘雅</w:t>
            </w:r>
            <w:proofErr w:type="gramEnd"/>
            <w:r>
              <w:rPr>
                <w:rFonts w:ascii="仿宋" w:eastAsia="仿宋" w:hAnsi="仿宋" w:hint="eastAsia"/>
                <w:szCs w:val="24"/>
              </w:rPr>
              <w:t>厅显示屏≥4.80m×2.88m</w:t>
            </w:r>
          </w:p>
        </w:tc>
      </w:tr>
    </w:tbl>
    <w:p w:rsidR="008C3721" w:rsidRDefault="00B42042">
      <w:pPr>
        <w:rPr>
          <w:rFonts w:ascii="仿宋" w:eastAsia="仿宋" w:hAnsi="仿宋"/>
          <w:szCs w:val="24"/>
        </w:rPr>
      </w:pPr>
      <w:r>
        <w:rPr>
          <w:rFonts w:ascii="仿宋" w:eastAsia="仿宋" w:hAnsi="仿宋" w:hint="eastAsia"/>
          <w:szCs w:val="24"/>
        </w:rPr>
        <w:t xml:space="preserve">备注：不能指定品牌 </w:t>
      </w:r>
    </w:p>
    <w:p w:rsidR="008C3721" w:rsidRDefault="00B42042">
      <w:pPr>
        <w:rPr>
          <w:rFonts w:ascii="仿宋" w:eastAsia="仿宋" w:hAnsi="仿宋"/>
          <w:szCs w:val="24"/>
        </w:rPr>
      </w:pPr>
      <w:bookmarkStart w:id="132" w:name="_Toc403258041"/>
      <w:bookmarkStart w:id="133" w:name="_Toc196475163"/>
      <w:r>
        <w:rPr>
          <w:rFonts w:ascii="仿宋" w:eastAsia="仿宋" w:hAnsi="仿宋" w:hint="eastAsia"/>
          <w:szCs w:val="24"/>
        </w:rPr>
        <w:t>二、技术规格及要求</w:t>
      </w:r>
      <w:bookmarkEnd w:id="132"/>
      <w:bookmarkEnd w:id="133"/>
    </w:p>
    <w:p w:rsidR="008C3721" w:rsidRDefault="00B42042">
      <w:pPr>
        <w:rPr>
          <w:rFonts w:ascii="仿宋" w:eastAsia="仿宋" w:hAnsi="仿宋"/>
          <w:szCs w:val="24"/>
        </w:rPr>
      </w:pPr>
      <w:bookmarkStart w:id="134" w:name="_Toc230357439"/>
      <w:bookmarkStart w:id="135" w:name="_Toc258264687"/>
      <w:bookmarkStart w:id="136" w:name="_Toc289948435"/>
      <w:r>
        <w:rPr>
          <w:rFonts w:ascii="仿宋" w:eastAsia="仿宋" w:hAnsi="仿宋" w:hint="eastAsia"/>
          <w:szCs w:val="24"/>
        </w:rPr>
        <w:t>“为证明所投设备参数的真实性，投标商需提供仪器制造商出具的公开发行的产品宣传彩页，如彩页中技术参数不完整，需提供仪器制造商对彩页中未提及技术参数部分的满足说明，否则视同不满足。”</w:t>
      </w:r>
    </w:p>
    <w:p w:rsidR="008C3721" w:rsidRDefault="00B42042">
      <w:pPr>
        <w:rPr>
          <w:rFonts w:ascii="仿宋" w:eastAsia="仿宋" w:hAnsi="仿宋"/>
          <w:szCs w:val="24"/>
        </w:rPr>
      </w:pPr>
      <w:bookmarkStart w:id="137" w:name="_Toc403258042"/>
      <w:r>
        <w:rPr>
          <w:rFonts w:ascii="仿宋" w:eastAsia="仿宋" w:hAnsi="仿宋" w:hint="eastAsia"/>
          <w:szCs w:val="24"/>
        </w:rPr>
        <w:t>（一）、技术设计要求</w:t>
      </w:r>
    </w:p>
    <w:p w:rsidR="008C3721" w:rsidRDefault="00B42042">
      <w:pPr>
        <w:rPr>
          <w:rFonts w:ascii="仿宋" w:eastAsia="仿宋" w:hAnsi="仿宋"/>
          <w:szCs w:val="24"/>
        </w:rPr>
      </w:pPr>
      <w:r>
        <w:rPr>
          <w:rFonts w:ascii="仿宋" w:eastAsia="仿宋" w:hAnsi="仿宋" w:hint="eastAsia"/>
          <w:szCs w:val="24"/>
        </w:rPr>
        <w:t>1、基本要求</w:t>
      </w:r>
    </w:p>
    <w:p w:rsidR="008C3721" w:rsidRDefault="00B42042">
      <w:pPr>
        <w:rPr>
          <w:rFonts w:ascii="仿宋" w:eastAsia="仿宋" w:hAnsi="仿宋"/>
          <w:szCs w:val="24"/>
        </w:rPr>
      </w:pPr>
      <w:r>
        <w:rPr>
          <w:rFonts w:ascii="仿宋" w:eastAsia="仿宋" w:hAnsi="仿宋" w:hint="eastAsia"/>
          <w:szCs w:val="24"/>
        </w:rPr>
        <w:t>1.1本次招标内容是室内小间距前维护LED显示屏项目，包括但不限于LED小间距显示屏、综合拼接播控处理器、综合拼接播控处理平台软件、低压配电系统、智能监控系统、钢结构设计和安装等完成本项工作所必须的技术要求所涉及的部分。</w:t>
      </w:r>
    </w:p>
    <w:p w:rsidR="008C3721" w:rsidRDefault="00B42042">
      <w:pPr>
        <w:rPr>
          <w:rFonts w:ascii="仿宋" w:eastAsia="仿宋" w:hAnsi="仿宋"/>
          <w:szCs w:val="24"/>
        </w:rPr>
      </w:pPr>
      <w:r>
        <w:rPr>
          <w:rFonts w:ascii="仿宋" w:eastAsia="仿宋" w:hAnsi="仿宋" w:hint="eastAsia"/>
          <w:szCs w:val="24"/>
        </w:rPr>
        <w:t>1.2 投标人在中标后，首先提供外形的设计、安装结构、隔断墙的设计方案及效果图。</w:t>
      </w:r>
    </w:p>
    <w:p w:rsidR="008C3721" w:rsidRDefault="00B42042">
      <w:pPr>
        <w:rPr>
          <w:rFonts w:ascii="仿宋" w:eastAsia="仿宋" w:hAnsi="仿宋"/>
          <w:szCs w:val="24"/>
        </w:rPr>
      </w:pPr>
      <w:r>
        <w:rPr>
          <w:rFonts w:ascii="仿宋" w:eastAsia="仿宋" w:hAnsi="仿宋" w:hint="eastAsia"/>
          <w:szCs w:val="24"/>
        </w:rPr>
        <w:t>1.3 所有货物在开箱检验时必须完好，无破损，配置与装箱单相符。数量、质量及性能不低于本招标书中提出的要求。</w:t>
      </w:r>
    </w:p>
    <w:p w:rsidR="008C3721" w:rsidRDefault="00B42042">
      <w:pPr>
        <w:rPr>
          <w:rFonts w:ascii="仿宋" w:eastAsia="仿宋" w:hAnsi="仿宋"/>
          <w:szCs w:val="24"/>
        </w:rPr>
      </w:pPr>
      <w:r>
        <w:rPr>
          <w:rFonts w:ascii="仿宋" w:eastAsia="仿宋" w:hAnsi="仿宋" w:hint="eastAsia"/>
          <w:szCs w:val="24"/>
        </w:rPr>
        <w:t>1.4 设备外观清洁，标记编号和表面显示的字体清晰明确。</w:t>
      </w:r>
    </w:p>
    <w:p w:rsidR="008C3721" w:rsidRDefault="00B42042">
      <w:pPr>
        <w:rPr>
          <w:rFonts w:ascii="仿宋" w:eastAsia="仿宋" w:hAnsi="仿宋"/>
          <w:szCs w:val="24"/>
        </w:rPr>
      </w:pPr>
      <w:r>
        <w:rPr>
          <w:rFonts w:ascii="仿宋" w:eastAsia="仿宋" w:hAnsi="仿宋" w:hint="eastAsia"/>
          <w:szCs w:val="24"/>
        </w:rPr>
        <w:t>1.5 对于影响设备正常工作的必要组成部分，无论在技术规范中指出与否，投标人都应提供并在投标文件中明确列出。</w:t>
      </w:r>
    </w:p>
    <w:p w:rsidR="008C3721" w:rsidRDefault="00B42042">
      <w:pPr>
        <w:rPr>
          <w:rFonts w:ascii="仿宋" w:eastAsia="仿宋" w:hAnsi="仿宋"/>
          <w:szCs w:val="24"/>
        </w:rPr>
      </w:pPr>
      <w:r>
        <w:rPr>
          <w:rFonts w:ascii="仿宋" w:eastAsia="仿宋" w:hAnsi="仿宋" w:hint="eastAsia"/>
          <w:szCs w:val="24"/>
        </w:rPr>
        <w:t>1.6 投标人投标时所提供的设备如在实际供货时已经废型（不列入该厂家当时的产品系列），若未能按原价提供相应或更高配置的设备，则按违约处理。</w:t>
      </w:r>
    </w:p>
    <w:p w:rsidR="008C3721" w:rsidRDefault="00B42042">
      <w:pPr>
        <w:rPr>
          <w:rFonts w:ascii="仿宋" w:eastAsia="仿宋" w:hAnsi="仿宋"/>
          <w:szCs w:val="24"/>
        </w:rPr>
      </w:pPr>
      <w:r>
        <w:rPr>
          <w:rFonts w:ascii="仿宋" w:eastAsia="仿宋" w:hAnsi="仿宋" w:hint="eastAsia"/>
          <w:szCs w:val="24"/>
        </w:rPr>
        <w:t>1.7 投标人在实际供货时，若被发现提供的货物未办理进口产品完税证明或未能达到招标文件和投标文件中的有关技术要求，将按有关法规进行处罚。</w:t>
      </w:r>
    </w:p>
    <w:p w:rsidR="008C3721" w:rsidRDefault="00B42042">
      <w:pPr>
        <w:rPr>
          <w:rFonts w:ascii="仿宋" w:eastAsia="仿宋" w:hAnsi="仿宋"/>
          <w:szCs w:val="24"/>
        </w:rPr>
      </w:pPr>
      <w:bookmarkStart w:id="138" w:name="_Toc219606199"/>
      <w:r>
        <w:rPr>
          <w:rFonts w:ascii="仿宋" w:eastAsia="仿宋" w:hAnsi="仿宋" w:hint="eastAsia"/>
          <w:szCs w:val="24"/>
        </w:rPr>
        <w:t>2、产品设计标准和验收依据</w:t>
      </w:r>
      <w:bookmarkEnd w:id="138"/>
    </w:p>
    <w:p w:rsidR="008C3721" w:rsidRDefault="00B42042">
      <w:pPr>
        <w:rPr>
          <w:rFonts w:ascii="仿宋" w:eastAsia="仿宋" w:hAnsi="仿宋"/>
          <w:szCs w:val="24"/>
        </w:rPr>
      </w:pPr>
      <w:r>
        <w:rPr>
          <w:rFonts w:ascii="仿宋" w:eastAsia="仿宋" w:hAnsi="仿宋" w:hint="eastAsia"/>
          <w:szCs w:val="24"/>
        </w:rPr>
        <w:t>国家及行业标准：</w:t>
      </w:r>
    </w:p>
    <w:p w:rsidR="008C3721" w:rsidRDefault="00B42042">
      <w:pPr>
        <w:rPr>
          <w:rFonts w:ascii="仿宋" w:eastAsia="仿宋" w:hAnsi="仿宋"/>
          <w:szCs w:val="24"/>
        </w:rPr>
      </w:pPr>
      <w:r>
        <w:rPr>
          <w:rFonts w:ascii="仿宋" w:eastAsia="仿宋" w:hAnsi="仿宋" w:hint="eastAsia"/>
          <w:szCs w:val="24"/>
        </w:rPr>
        <w:lastRenderedPageBreak/>
        <w:t>SJ/T 11141-2003 LED显示屏通用规范</w:t>
      </w:r>
    </w:p>
    <w:p w:rsidR="008C3721" w:rsidRDefault="00B42042">
      <w:pPr>
        <w:rPr>
          <w:rFonts w:ascii="仿宋" w:eastAsia="仿宋" w:hAnsi="仿宋"/>
          <w:szCs w:val="24"/>
        </w:rPr>
      </w:pPr>
      <w:r>
        <w:rPr>
          <w:rFonts w:ascii="仿宋" w:eastAsia="仿宋" w:hAnsi="仿宋" w:hint="eastAsia"/>
          <w:szCs w:val="24"/>
        </w:rPr>
        <w:t>SJ/T 11281-2007 发光二极管（LED）显示屏测试方法</w:t>
      </w:r>
    </w:p>
    <w:p w:rsidR="008C3721" w:rsidRDefault="00B42042">
      <w:pPr>
        <w:rPr>
          <w:rFonts w:ascii="仿宋" w:eastAsia="仿宋" w:hAnsi="仿宋"/>
          <w:szCs w:val="24"/>
        </w:rPr>
      </w:pPr>
      <w:r>
        <w:rPr>
          <w:rFonts w:ascii="仿宋" w:eastAsia="仿宋" w:hAnsi="仿宋" w:hint="eastAsia"/>
          <w:szCs w:val="24"/>
        </w:rPr>
        <w:t>GB 2423.1-2001 电工电子产品基本环境试验规则　低温试验方法</w:t>
      </w:r>
    </w:p>
    <w:p w:rsidR="008C3721" w:rsidRDefault="00B42042">
      <w:pPr>
        <w:rPr>
          <w:rFonts w:ascii="仿宋" w:eastAsia="仿宋" w:hAnsi="仿宋"/>
          <w:szCs w:val="24"/>
        </w:rPr>
      </w:pPr>
      <w:r>
        <w:rPr>
          <w:rFonts w:ascii="仿宋" w:eastAsia="仿宋" w:hAnsi="仿宋" w:hint="eastAsia"/>
          <w:szCs w:val="24"/>
        </w:rPr>
        <w:t>GB 2423.2-2001 电工电子产品基本环境试验规则　高温试验方法</w:t>
      </w:r>
    </w:p>
    <w:p w:rsidR="008C3721" w:rsidRDefault="00B42042">
      <w:pPr>
        <w:rPr>
          <w:rFonts w:ascii="仿宋" w:eastAsia="仿宋" w:hAnsi="仿宋"/>
          <w:szCs w:val="24"/>
        </w:rPr>
      </w:pPr>
      <w:r>
        <w:rPr>
          <w:rFonts w:ascii="仿宋" w:eastAsia="仿宋" w:hAnsi="仿宋" w:hint="eastAsia"/>
          <w:szCs w:val="24"/>
        </w:rPr>
        <w:t>GB 4943-2001 信息技术设备的安全</w:t>
      </w:r>
    </w:p>
    <w:p w:rsidR="008C3721" w:rsidRDefault="00B42042">
      <w:pPr>
        <w:rPr>
          <w:rFonts w:ascii="仿宋" w:eastAsia="仿宋" w:hAnsi="仿宋"/>
          <w:szCs w:val="24"/>
        </w:rPr>
      </w:pPr>
      <w:r>
        <w:rPr>
          <w:rFonts w:ascii="仿宋" w:eastAsia="仿宋" w:hAnsi="仿宋" w:hint="eastAsia"/>
          <w:szCs w:val="24"/>
        </w:rPr>
        <w:t>GB 7251.1-2005 低压成套开关设备和控制设备 第1部分：形式试验和部分形式试验成套设备</w:t>
      </w:r>
    </w:p>
    <w:p w:rsidR="008C3721" w:rsidRDefault="00B42042">
      <w:pPr>
        <w:rPr>
          <w:rFonts w:ascii="仿宋" w:eastAsia="仿宋" w:hAnsi="仿宋"/>
          <w:szCs w:val="24"/>
        </w:rPr>
      </w:pPr>
      <w:r>
        <w:rPr>
          <w:rFonts w:ascii="仿宋" w:eastAsia="仿宋" w:hAnsi="仿宋" w:hint="eastAsia"/>
          <w:szCs w:val="24"/>
        </w:rPr>
        <w:t>GB 9254-2008 信息技术设备的无线电骚扰限值和测量方法</w:t>
      </w:r>
    </w:p>
    <w:p w:rsidR="008C3721" w:rsidRDefault="00B42042">
      <w:pPr>
        <w:rPr>
          <w:rFonts w:ascii="仿宋" w:eastAsia="仿宋" w:hAnsi="仿宋"/>
          <w:szCs w:val="24"/>
        </w:rPr>
      </w:pPr>
      <w:r>
        <w:rPr>
          <w:rFonts w:ascii="仿宋" w:eastAsia="仿宋" w:hAnsi="仿宋" w:hint="eastAsia"/>
          <w:szCs w:val="24"/>
        </w:rPr>
        <w:t>GB 17625.1-2003 电磁兼容 限值 谐波电流发射限值（</w:t>
      </w:r>
      <w:proofErr w:type="gramStart"/>
      <w:r>
        <w:rPr>
          <w:rFonts w:ascii="仿宋" w:eastAsia="仿宋" w:hAnsi="仿宋" w:hint="eastAsia"/>
          <w:szCs w:val="24"/>
        </w:rPr>
        <w:t>设备每相输入</w:t>
      </w:r>
      <w:proofErr w:type="gramEnd"/>
      <w:r>
        <w:rPr>
          <w:rFonts w:ascii="仿宋" w:eastAsia="仿宋" w:hAnsi="仿宋" w:hint="eastAsia"/>
          <w:szCs w:val="24"/>
        </w:rPr>
        <w:t>电流≤16A）</w:t>
      </w:r>
    </w:p>
    <w:p w:rsidR="008C3721" w:rsidRDefault="00B42042">
      <w:pPr>
        <w:rPr>
          <w:rFonts w:ascii="仿宋" w:eastAsia="仿宋" w:hAnsi="仿宋"/>
          <w:szCs w:val="24"/>
        </w:rPr>
      </w:pPr>
      <w:r>
        <w:rPr>
          <w:rFonts w:ascii="仿宋" w:eastAsia="仿宋" w:hAnsi="仿宋" w:hint="eastAsia"/>
          <w:szCs w:val="24"/>
        </w:rPr>
        <w:t>GB 50174-1993 电子计算机机房设计规范</w:t>
      </w:r>
    </w:p>
    <w:p w:rsidR="008C3721" w:rsidRDefault="00B42042">
      <w:pPr>
        <w:rPr>
          <w:rFonts w:ascii="仿宋" w:eastAsia="仿宋" w:hAnsi="仿宋"/>
          <w:szCs w:val="24"/>
        </w:rPr>
      </w:pPr>
      <w:r>
        <w:rPr>
          <w:rFonts w:ascii="仿宋" w:eastAsia="仿宋" w:hAnsi="仿宋" w:hint="eastAsia"/>
          <w:szCs w:val="24"/>
        </w:rPr>
        <w:t>3、基本功能</w:t>
      </w:r>
    </w:p>
    <w:p w:rsidR="008C3721" w:rsidRDefault="00B42042">
      <w:pPr>
        <w:rPr>
          <w:rFonts w:ascii="仿宋" w:eastAsia="仿宋" w:hAnsi="仿宋"/>
          <w:szCs w:val="24"/>
        </w:rPr>
      </w:pPr>
      <w:r>
        <w:rPr>
          <w:rFonts w:ascii="仿宋" w:eastAsia="仿宋" w:hAnsi="仿宋" w:hint="eastAsia"/>
          <w:szCs w:val="24"/>
        </w:rPr>
        <w:t>3.1显示</w:t>
      </w:r>
    </w:p>
    <w:p w:rsidR="008C3721" w:rsidRDefault="00B42042">
      <w:pPr>
        <w:rPr>
          <w:rFonts w:ascii="仿宋" w:eastAsia="仿宋" w:hAnsi="仿宋"/>
          <w:szCs w:val="24"/>
        </w:rPr>
      </w:pPr>
      <w:r>
        <w:rPr>
          <w:rFonts w:ascii="仿宋" w:eastAsia="仿宋" w:hAnsi="仿宋" w:hint="eastAsia"/>
          <w:szCs w:val="24"/>
        </w:rPr>
        <w:t>可显示各种计算机信息、图形、图像，可同屏滚动播放文字信息，可任意进行编排；</w:t>
      </w:r>
    </w:p>
    <w:p w:rsidR="008C3721" w:rsidRDefault="00B42042">
      <w:pPr>
        <w:rPr>
          <w:rFonts w:ascii="仿宋" w:eastAsia="仿宋" w:hAnsi="仿宋"/>
          <w:szCs w:val="24"/>
        </w:rPr>
      </w:pPr>
      <w:r>
        <w:rPr>
          <w:rFonts w:ascii="仿宋" w:eastAsia="仿宋" w:hAnsi="仿宋" w:hint="eastAsia"/>
          <w:szCs w:val="24"/>
        </w:rPr>
        <w:t>大型庆典、文艺活动、体育、背景图像显示、新闻发布、通知、标语、广告信息的显示；</w:t>
      </w:r>
    </w:p>
    <w:p w:rsidR="008C3721" w:rsidRDefault="00B42042">
      <w:pPr>
        <w:rPr>
          <w:rFonts w:ascii="仿宋" w:eastAsia="仿宋" w:hAnsi="仿宋"/>
          <w:szCs w:val="24"/>
        </w:rPr>
      </w:pPr>
      <w:r>
        <w:rPr>
          <w:rFonts w:ascii="仿宋" w:eastAsia="仿宋" w:hAnsi="仿宋" w:hint="eastAsia"/>
          <w:szCs w:val="24"/>
        </w:rPr>
        <w:t>可以显示各类文本或超文本文件、显示符合我国国家标准的各种字体和字形的汉字；</w:t>
      </w:r>
    </w:p>
    <w:p w:rsidR="008C3721" w:rsidRDefault="00B42042">
      <w:pPr>
        <w:rPr>
          <w:rFonts w:ascii="仿宋" w:eastAsia="仿宋" w:hAnsi="仿宋"/>
          <w:szCs w:val="24"/>
        </w:rPr>
      </w:pPr>
      <w:r>
        <w:rPr>
          <w:rFonts w:ascii="仿宋" w:eastAsia="仿宋" w:hAnsi="仿宋" w:hint="eastAsia"/>
          <w:szCs w:val="24"/>
        </w:rPr>
        <w:t>播放视频、动态、静态图片、动画等。</w:t>
      </w:r>
    </w:p>
    <w:p w:rsidR="008C3721" w:rsidRDefault="00B42042">
      <w:pPr>
        <w:rPr>
          <w:rFonts w:ascii="仿宋" w:eastAsia="仿宋" w:hAnsi="仿宋"/>
          <w:szCs w:val="24"/>
        </w:rPr>
      </w:pPr>
      <w:r>
        <w:rPr>
          <w:rFonts w:ascii="仿宋" w:eastAsia="仿宋" w:hAnsi="仿宋" w:hint="eastAsia"/>
          <w:szCs w:val="24"/>
        </w:rPr>
        <w:t>显示屏幕可以划分为多个显示区域独立显示不同内容，也可同步显示同一内容，屏幕可进行任意画面的分割、切换显示，画面可任意叠加、缩放；支持任意形状的显示区域播出视频，图片，文字，动画及电视节目转播等；可进行LED屏幕显示布局的创建和修改；</w:t>
      </w:r>
    </w:p>
    <w:p w:rsidR="008C3721" w:rsidRDefault="00B42042">
      <w:pPr>
        <w:rPr>
          <w:rFonts w:ascii="仿宋" w:eastAsia="仿宋" w:hAnsi="仿宋"/>
          <w:szCs w:val="24"/>
        </w:rPr>
      </w:pPr>
      <w:r>
        <w:rPr>
          <w:rFonts w:ascii="仿宋" w:eastAsia="仿宋" w:hAnsi="仿宋" w:hint="eastAsia"/>
          <w:szCs w:val="24"/>
        </w:rPr>
        <w:t>支持AVI 、Targa、 WMF、MPEG、BMP、JEPG等多种文件格式显示；支持创建中文信息；</w:t>
      </w:r>
    </w:p>
    <w:p w:rsidR="008C3721" w:rsidRDefault="00B42042">
      <w:pPr>
        <w:rPr>
          <w:rFonts w:ascii="仿宋" w:eastAsia="仿宋" w:hAnsi="仿宋"/>
          <w:szCs w:val="24"/>
        </w:rPr>
      </w:pPr>
      <w:r>
        <w:rPr>
          <w:rFonts w:ascii="仿宋" w:eastAsia="仿宋" w:hAnsi="仿宋" w:hint="eastAsia"/>
          <w:szCs w:val="24"/>
        </w:rPr>
        <w:t>显示系统具有定时、定序播放的功能；</w:t>
      </w:r>
    </w:p>
    <w:p w:rsidR="008C3721" w:rsidRDefault="00B42042">
      <w:pPr>
        <w:rPr>
          <w:rFonts w:ascii="仿宋" w:eastAsia="仿宋" w:hAnsi="仿宋"/>
          <w:szCs w:val="24"/>
        </w:rPr>
      </w:pPr>
      <w:r>
        <w:rPr>
          <w:rFonts w:ascii="仿宋" w:eastAsia="仿宋" w:hAnsi="仿宋" w:hint="eastAsia"/>
          <w:szCs w:val="24"/>
        </w:rPr>
        <w:t>3.2显示方式</w:t>
      </w:r>
    </w:p>
    <w:p w:rsidR="008C3721" w:rsidRDefault="00B42042">
      <w:pPr>
        <w:rPr>
          <w:rFonts w:ascii="仿宋" w:eastAsia="仿宋" w:hAnsi="仿宋"/>
          <w:szCs w:val="24"/>
        </w:rPr>
      </w:pPr>
      <w:r>
        <w:rPr>
          <w:rFonts w:ascii="仿宋" w:eastAsia="仿宋" w:hAnsi="仿宋" w:hint="eastAsia"/>
          <w:szCs w:val="24"/>
        </w:rPr>
        <w:t>文字信息可以实现翻屏、滚动显示；文字翻屏或滚动的型式可以随意编辑，如左右移动、上下移动、翻页、旋转、闪烁、颜色变换等；</w:t>
      </w:r>
    </w:p>
    <w:p w:rsidR="008C3721" w:rsidRDefault="00B42042">
      <w:pPr>
        <w:rPr>
          <w:rFonts w:ascii="仿宋" w:eastAsia="仿宋" w:hAnsi="仿宋"/>
          <w:szCs w:val="24"/>
        </w:rPr>
      </w:pPr>
      <w:r>
        <w:rPr>
          <w:rFonts w:ascii="仿宋" w:eastAsia="仿宋" w:hAnsi="仿宋" w:hint="eastAsia"/>
          <w:szCs w:val="24"/>
        </w:rPr>
        <w:t>显示文字信息时，具有中/外文混排同屏显示功能；</w:t>
      </w:r>
    </w:p>
    <w:p w:rsidR="008C3721" w:rsidRDefault="00B42042">
      <w:pPr>
        <w:rPr>
          <w:rFonts w:ascii="仿宋" w:eastAsia="仿宋" w:hAnsi="仿宋"/>
          <w:szCs w:val="24"/>
        </w:rPr>
      </w:pPr>
      <w:r>
        <w:rPr>
          <w:rFonts w:ascii="仿宋" w:eastAsia="仿宋" w:hAnsi="仿宋" w:hint="eastAsia"/>
          <w:szCs w:val="24"/>
        </w:rPr>
        <w:lastRenderedPageBreak/>
        <w:t>视频、图片播放可实现任意画面的分割、切换显示，画面可任意叠加、缩放；支持任意形状的显示区域播出视频，图片，文字，动画及电视节目转播等；</w:t>
      </w:r>
    </w:p>
    <w:p w:rsidR="008C3721" w:rsidRDefault="00B42042">
      <w:pPr>
        <w:rPr>
          <w:rFonts w:ascii="仿宋" w:eastAsia="仿宋" w:hAnsi="仿宋"/>
          <w:szCs w:val="24"/>
        </w:rPr>
      </w:pPr>
      <w:r>
        <w:rPr>
          <w:rFonts w:ascii="仿宋" w:eastAsia="仿宋" w:hAnsi="仿宋" w:hint="eastAsia"/>
          <w:szCs w:val="24"/>
        </w:rPr>
        <w:t>画面显示实现无黑屏切换。</w:t>
      </w:r>
    </w:p>
    <w:p w:rsidR="008C3721" w:rsidRDefault="00B42042">
      <w:pPr>
        <w:rPr>
          <w:rFonts w:ascii="仿宋" w:eastAsia="仿宋" w:hAnsi="仿宋"/>
          <w:szCs w:val="24"/>
        </w:rPr>
      </w:pPr>
      <w:r>
        <w:rPr>
          <w:rFonts w:ascii="仿宋" w:eastAsia="仿宋" w:hAnsi="仿宋" w:hint="eastAsia"/>
          <w:szCs w:val="24"/>
        </w:rPr>
        <w:t>3.3系统控制功能</w:t>
      </w:r>
    </w:p>
    <w:p w:rsidR="008C3721" w:rsidRDefault="00B42042">
      <w:pPr>
        <w:rPr>
          <w:rFonts w:ascii="仿宋" w:eastAsia="仿宋" w:hAnsi="仿宋"/>
          <w:szCs w:val="24"/>
        </w:rPr>
      </w:pPr>
      <w:r>
        <w:rPr>
          <w:rFonts w:ascii="仿宋" w:eastAsia="仿宋" w:hAnsi="仿宋" w:hint="eastAsia"/>
          <w:szCs w:val="24"/>
        </w:rPr>
        <w:t>系统具有亮度、对比度、白平衡、色彩校正、色温调节等功能；</w:t>
      </w:r>
    </w:p>
    <w:p w:rsidR="008C3721" w:rsidRDefault="00B42042">
      <w:pPr>
        <w:rPr>
          <w:rFonts w:ascii="仿宋" w:eastAsia="仿宋" w:hAnsi="仿宋"/>
          <w:szCs w:val="24"/>
        </w:rPr>
      </w:pPr>
      <w:r>
        <w:rPr>
          <w:rFonts w:ascii="仿宋" w:eastAsia="仿宋" w:hAnsi="仿宋" w:hint="eastAsia"/>
          <w:szCs w:val="24"/>
        </w:rPr>
        <w:t>系统显示图像具有降噪、增强、运动补偿的功能；</w:t>
      </w:r>
    </w:p>
    <w:p w:rsidR="008C3721" w:rsidRDefault="00B42042">
      <w:pPr>
        <w:rPr>
          <w:rFonts w:ascii="仿宋" w:eastAsia="仿宋" w:hAnsi="仿宋"/>
          <w:szCs w:val="24"/>
        </w:rPr>
      </w:pPr>
      <w:r>
        <w:rPr>
          <w:rFonts w:ascii="仿宋" w:eastAsia="仿宋" w:hAnsi="仿宋" w:hint="eastAsia"/>
          <w:szCs w:val="24"/>
        </w:rPr>
        <w:t>系统具有单点亮度和单点颜色校正功能。</w:t>
      </w:r>
    </w:p>
    <w:p w:rsidR="008C3721" w:rsidRDefault="00B42042">
      <w:pPr>
        <w:rPr>
          <w:rFonts w:ascii="仿宋" w:eastAsia="仿宋" w:hAnsi="仿宋"/>
          <w:szCs w:val="24"/>
        </w:rPr>
      </w:pPr>
      <w:bookmarkStart w:id="139" w:name="_Toc232479386"/>
      <w:r>
        <w:rPr>
          <w:rFonts w:ascii="仿宋" w:eastAsia="仿宋" w:hAnsi="仿宋" w:hint="eastAsia"/>
          <w:szCs w:val="24"/>
        </w:rPr>
        <w:t>3.4智能控制</w:t>
      </w:r>
      <w:bookmarkEnd w:id="139"/>
      <w:r>
        <w:rPr>
          <w:rFonts w:ascii="仿宋" w:eastAsia="仿宋" w:hAnsi="仿宋" w:hint="eastAsia"/>
          <w:szCs w:val="24"/>
        </w:rPr>
        <w:t>功能</w:t>
      </w:r>
    </w:p>
    <w:p w:rsidR="008C3721" w:rsidRDefault="00B42042">
      <w:pPr>
        <w:rPr>
          <w:rFonts w:ascii="仿宋" w:eastAsia="仿宋" w:hAnsi="仿宋"/>
          <w:szCs w:val="24"/>
        </w:rPr>
      </w:pPr>
      <w:r>
        <w:rPr>
          <w:rFonts w:ascii="仿宋" w:eastAsia="仿宋" w:hAnsi="仿宋" w:hint="eastAsia"/>
          <w:szCs w:val="24"/>
        </w:rPr>
        <w:t>可定时开关显示屏,具有</w:t>
      </w:r>
      <w:proofErr w:type="gramStart"/>
      <w:r>
        <w:rPr>
          <w:rFonts w:ascii="仿宋" w:eastAsia="仿宋" w:hAnsi="仿宋" w:hint="eastAsia"/>
          <w:szCs w:val="24"/>
        </w:rPr>
        <w:t>远程上</w:t>
      </w:r>
      <w:proofErr w:type="gramEnd"/>
      <w:r>
        <w:rPr>
          <w:rFonts w:ascii="仿宋" w:eastAsia="仿宋" w:hAnsi="仿宋" w:hint="eastAsia"/>
          <w:szCs w:val="24"/>
        </w:rPr>
        <w:t>电功能；</w:t>
      </w:r>
    </w:p>
    <w:p w:rsidR="008C3721" w:rsidRDefault="00B42042">
      <w:pPr>
        <w:rPr>
          <w:rFonts w:ascii="仿宋" w:eastAsia="仿宋" w:hAnsi="仿宋"/>
          <w:szCs w:val="24"/>
        </w:rPr>
      </w:pPr>
      <w:r>
        <w:rPr>
          <w:rFonts w:ascii="仿宋" w:eastAsia="仿宋" w:hAnsi="仿宋"/>
          <w:szCs w:val="24"/>
        </w:rPr>
        <w:t>支持画面锁定和画面黑屏，方便调试与紧急情况的干涉；</w:t>
      </w:r>
    </w:p>
    <w:p w:rsidR="008C3721" w:rsidRDefault="00B42042">
      <w:pPr>
        <w:rPr>
          <w:rFonts w:ascii="仿宋" w:eastAsia="仿宋" w:hAnsi="仿宋"/>
          <w:szCs w:val="24"/>
        </w:rPr>
      </w:pPr>
      <w:r>
        <w:rPr>
          <w:rFonts w:ascii="仿宋" w:eastAsia="仿宋" w:hAnsi="仿宋"/>
          <w:szCs w:val="24"/>
        </w:rPr>
        <w:t>电气防护方面</w:t>
      </w:r>
      <w:r>
        <w:rPr>
          <w:rFonts w:ascii="仿宋" w:eastAsia="仿宋" w:hAnsi="仿宋" w:hint="eastAsia"/>
          <w:szCs w:val="24"/>
        </w:rPr>
        <w:t>具有</w:t>
      </w:r>
      <w:r>
        <w:rPr>
          <w:rFonts w:ascii="仿宋" w:eastAsia="仿宋" w:hAnsi="仿宋"/>
          <w:szCs w:val="24"/>
        </w:rPr>
        <w:t>过流、短路、断路、过压、欠压等保护措施</w:t>
      </w:r>
      <w:r>
        <w:rPr>
          <w:rFonts w:ascii="仿宋" w:eastAsia="仿宋" w:hAnsi="仿宋" w:hint="eastAsia"/>
          <w:szCs w:val="24"/>
        </w:rPr>
        <w:t>；</w:t>
      </w:r>
    </w:p>
    <w:p w:rsidR="008C3721" w:rsidRDefault="00B42042">
      <w:pPr>
        <w:rPr>
          <w:rFonts w:ascii="仿宋" w:eastAsia="仿宋" w:hAnsi="仿宋"/>
          <w:szCs w:val="24"/>
        </w:rPr>
      </w:pPr>
      <w:r>
        <w:rPr>
          <w:rFonts w:ascii="仿宋" w:eastAsia="仿宋" w:hAnsi="仿宋" w:hint="eastAsia"/>
          <w:szCs w:val="24"/>
        </w:rPr>
        <w:t>具有</w:t>
      </w:r>
      <w:r>
        <w:rPr>
          <w:rFonts w:ascii="仿宋" w:eastAsia="仿宋" w:hAnsi="仿宋"/>
          <w:szCs w:val="24"/>
        </w:rPr>
        <w:t>防静电、抗震动</w:t>
      </w:r>
      <w:r>
        <w:rPr>
          <w:rFonts w:ascii="仿宋" w:eastAsia="仿宋" w:hAnsi="仿宋" w:hint="eastAsia"/>
          <w:szCs w:val="24"/>
        </w:rPr>
        <w:t>、防电磁干扰、抗雷击等功能。</w:t>
      </w:r>
    </w:p>
    <w:p w:rsidR="008C3721" w:rsidRDefault="00B42042">
      <w:pPr>
        <w:rPr>
          <w:rFonts w:ascii="仿宋" w:eastAsia="仿宋" w:hAnsi="仿宋"/>
          <w:szCs w:val="24"/>
        </w:rPr>
      </w:pPr>
      <w:bookmarkStart w:id="140" w:name="_Toc247354393"/>
      <w:r>
        <w:rPr>
          <w:rFonts w:ascii="仿宋" w:eastAsia="仿宋" w:hAnsi="仿宋" w:hint="eastAsia"/>
          <w:szCs w:val="24"/>
        </w:rPr>
        <w:t>4、系统整体设计要求</w:t>
      </w:r>
      <w:bookmarkEnd w:id="140"/>
      <w:r>
        <w:rPr>
          <w:rFonts w:ascii="仿宋" w:eastAsia="仿宋" w:hAnsi="仿宋" w:hint="eastAsia"/>
          <w:szCs w:val="24"/>
        </w:rPr>
        <w:t>：</w:t>
      </w:r>
    </w:p>
    <w:p w:rsidR="008C3721" w:rsidRDefault="00B42042">
      <w:pPr>
        <w:rPr>
          <w:rFonts w:ascii="仿宋" w:eastAsia="仿宋" w:hAnsi="仿宋"/>
          <w:szCs w:val="24"/>
        </w:rPr>
      </w:pPr>
      <w:r>
        <w:rPr>
          <w:rFonts w:ascii="仿宋" w:eastAsia="仿宋" w:hAnsi="仿宋" w:hint="eastAsia"/>
          <w:szCs w:val="24"/>
        </w:rPr>
        <w:t>4.1</w:t>
      </w:r>
      <w:r>
        <w:rPr>
          <w:rFonts w:ascii="仿宋" w:eastAsia="仿宋" w:hAnsi="仿宋" w:hint="eastAsia"/>
          <w:szCs w:val="24"/>
        </w:rPr>
        <w:tab/>
        <w:t>系统整体设计需要提供LED显示产品设计，结合项目具体要求细化整体性实施的深化设计，完成全部设备、管线、控制、配电、安装、维护及调试等工作，直至竣工验收合格。</w:t>
      </w:r>
    </w:p>
    <w:p w:rsidR="008C3721" w:rsidRDefault="00B42042">
      <w:pPr>
        <w:rPr>
          <w:rFonts w:ascii="仿宋" w:eastAsia="仿宋" w:hAnsi="仿宋"/>
          <w:szCs w:val="24"/>
        </w:rPr>
      </w:pPr>
      <w:r>
        <w:rPr>
          <w:rFonts w:ascii="仿宋" w:eastAsia="仿宋" w:hAnsi="仿宋" w:hint="eastAsia"/>
          <w:szCs w:val="24"/>
        </w:rPr>
        <w:t>4.2 LED显示单元采用灵活单元设计，单元外观材料稳定性好，具有防燃、抗氧化、抗腐蚀、不易生锈等特性，结构封装工艺先进。</w:t>
      </w:r>
    </w:p>
    <w:p w:rsidR="008C3721" w:rsidRDefault="00B42042">
      <w:pPr>
        <w:rPr>
          <w:rFonts w:ascii="仿宋" w:eastAsia="仿宋" w:hAnsi="仿宋"/>
          <w:szCs w:val="24"/>
        </w:rPr>
      </w:pPr>
      <w:r>
        <w:rPr>
          <w:rFonts w:ascii="仿宋" w:eastAsia="仿宋" w:hAnsi="仿宋" w:hint="eastAsia"/>
          <w:szCs w:val="24"/>
        </w:rPr>
        <w:t>4.3</w:t>
      </w:r>
      <w:r>
        <w:rPr>
          <w:rFonts w:ascii="仿宋" w:eastAsia="仿宋" w:hAnsi="仿宋" w:hint="eastAsia"/>
          <w:szCs w:val="24"/>
        </w:rPr>
        <w:tab/>
        <w:t>显示单元工艺满足：精细、平整、坚固、单元一体化设计、易于安装、拆卸和维护；显示单元具有防潮、防腐蚀、防燃、防尘、防高低温、防静电、抗电磁干扰，抗震动及电路保护等功能。</w:t>
      </w:r>
    </w:p>
    <w:p w:rsidR="008C3721" w:rsidRDefault="00B42042">
      <w:pPr>
        <w:rPr>
          <w:rFonts w:ascii="仿宋" w:eastAsia="仿宋" w:hAnsi="仿宋"/>
          <w:szCs w:val="24"/>
        </w:rPr>
      </w:pPr>
      <w:r>
        <w:rPr>
          <w:rFonts w:ascii="仿宋" w:eastAsia="仿宋" w:hAnsi="仿宋" w:hint="eastAsia"/>
          <w:szCs w:val="24"/>
        </w:rPr>
        <w:t>4.4</w:t>
      </w:r>
      <w:r>
        <w:rPr>
          <w:rFonts w:ascii="仿宋" w:eastAsia="仿宋" w:hAnsi="仿宋" w:hint="eastAsia"/>
          <w:szCs w:val="24"/>
        </w:rPr>
        <w:tab/>
        <w:t xml:space="preserve">显示单元及整个系统具有很好的抗电磁干扰的性能，符合国际电磁兼容标准。 </w:t>
      </w:r>
    </w:p>
    <w:p w:rsidR="008C3721" w:rsidRDefault="00B42042">
      <w:pPr>
        <w:rPr>
          <w:rFonts w:ascii="仿宋" w:eastAsia="仿宋" w:hAnsi="仿宋"/>
          <w:szCs w:val="24"/>
        </w:rPr>
      </w:pPr>
      <w:r>
        <w:rPr>
          <w:rFonts w:ascii="仿宋" w:eastAsia="仿宋" w:hAnsi="仿宋" w:hint="eastAsia"/>
          <w:szCs w:val="24"/>
        </w:rPr>
        <w:t>4.5</w:t>
      </w:r>
      <w:r>
        <w:rPr>
          <w:rFonts w:ascii="仿宋" w:eastAsia="仿宋" w:hAnsi="仿宋" w:hint="eastAsia"/>
          <w:szCs w:val="24"/>
        </w:rPr>
        <w:tab/>
        <w:t>显示系统的音、视频接口和对音、视频内部处理满足广播电视规范，显示屏能够结合广播电视信号的特点，对电视播出信号提供逼真、完整、高质量的LED显示。</w:t>
      </w:r>
    </w:p>
    <w:p w:rsidR="008C3721" w:rsidRDefault="00B42042">
      <w:pPr>
        <w:rPr>
          <w:rFonts w:ascii="仿宋" w:eastAsia="仿宋" w:hAnsi="仿宋"/>
          <w:szCs w:val="24"/>
        </w:rPr>
      </w:pPr>
      <w:r>
        <w:rPr>
          <w:rFonts w:ascii="仿宋" w:eastAsia="仿宋" w:hAnsi="仿宋" w:hint="eastAsia"/>
          <w:szCs w:val="24"/>
        </w:rPr>
        <w:t>4.6</w:t>
      </w:r>
      <w:r>
        <w:rPr>
          <w:rFonts w:ascii="仿宋" w:eastAsia="仿宋" w:hAnsi="仿宋" w:hint="eastAsia"/>
          <w:szCs w:val="24"/>
        </w:rPr>
        <w:tab/>
        <w:t>系统工作稳定可靠，抗干扰能力强，连续工作可达24小时以上，控制系统软件操作界面人机交互简介生动，操作简单。</w:t>
      </w:r>
    </w:p>
    <w:p w:rsidR="008C3721" w:rsidRDefault="00B42042">
      <w:pPr>
        <w:rPr>
          <w:rFonts w:ascii="仿宋" w:eastAsia="仿宋" w:hAnsi="仿宋"/>
          <w:szCs w:val="24"/>
        </w:rPr>
      </w:pPr>
      <w:r>
        <w:rPr>
          <w:rFonts w:ascii="仿宋" w:eastAsia="仿宋" w:hAnsi="仿宋" w:hint="eastAsia"/>
          <w:szCs w:val="24"/>
        </w:rPr>
        <w:t>4.7</w:t>
      </w:r>
      <w:r>
        <w:rPr>
          <w:rFonts w:ascii="仿宋" w:eastAsia="仿宋" w:hAnsi="仿宋" w:hint="eastAsia"/>
          <w:szCs w:val="24"/>
        </w:rPr>
        <w:tab/>
        <w:t>显示单元独立控制，单点故障不影响整屏使用，单元支持带电热插拔，单元更换后通过系统校正，保证整屏显示的均匀一致。</w:t>
      </w:r>
      <w:bookmarkStart w:id="141" w:name="_Toc247354394"/>
    </w:p>
    <w:p w:rsidR="008C3721" w:rsidRDefault="00B42042">
      <w:pPr>
        <w:rPr>
          <w:rFonts w:ascii="仿宋" w:eastAsia="仿宋" w:hAnsi="仿宋"/>
          <w:szCs w:val="24"/>
        </w:rPr>
      </w:pPr>
      <w:r>
        <w:rPr>
          <w:rFonts w:ascii="仿宋" w:eastAsia="仿宋" w:hAnsi="仿宋"/>
          <w:szCs w:val="24"/>
        </w:rPr>
        <w:t>5</w:t>
      </w:r>
      <w:r>
        <w:rPr>
          <w:rFonts w:ascii="仿宋" w:eastAsia="仿宋" w:hAnsi="仿宋" w:hint="eastAsia"/>
          <w:szCs w:val="24"/>
        </w:rPr>
        <w:t>、系统功能要求：</w:t>
      </w:r>
    </w:p>
    <w:p w:rsidR="008C3721" w:rsidRDefault="00B42042">
      <w:pPr>
        <w:rPr>
          <w:rFonts w:ascii="仿宋" w:eastAsia="仿宋" w:hAnsi="仿宋"/>
          <w:szCs w:val="24"/>
        </w:rPr>
      </w:pPr>
      <w:r>
        <w:rPr>
          <w:rFonts w:ascii="仿宋" w:eastAsia="仿宋" w:hAnsi="仿宋"/>
          <w:szCs w:val="24"/>
        </w:rPr>
        <w:lastRenderedPageBreak/>
        <w:t>5</w:t>
      </w:r>
      <w:r>
        <w:rPr>
          <w:rFonts w:ascii="仿宋" w:eastAsia="仿宋" w:hAnsi="仿宋" w:hint="eastAsia"/>
          <w:szCs w:val="24"/>
        </w:rPr>
        <w:t>.1、视频输入：兼容PAL、NTSC电视信号，兼容SDTV及HDTV信号，兼容计算机信号、DVD机、摄像机、录像机、有线电视等通用视频源，允许叠加字幕以及其他视频特技。</w:t>
      </w:r>
    </w:p>
    <w:p w:rsidR="008C3721" w:rsidRDefault="00B42042">
      <w:pPr>
        <w:rPr>
          <w:rFonts w:ascii="仿宋" w:eastAsia="仿宋" w:hAnsi="仿宋"/>
          <w:szCs w:val="24"/>
        </w:rPr>
      </w:pPr>
      <w:r>
        <w:rPr>
          <w:rFonts w:ascii="仿宋" w:eastAsia="仿宋" w:hAnsi="仿宋"/>
          <w:szCs w:val="24"/>
        </w:rPr>
        <w:t>5</w:t>
      </w:r>
      <w:r>
        <w:rPr>
          <w:rFonts w:ascii="仿宋" w:eastAsia="仿宋" w:hAnsi="仿宋" w:hint="eastAsia"/>
          <w:szCs w:val="24"/>
        </w:rPr>
        <w:t>.2、视频处理设备：显示系统支持模拟和数字视频源格式，具有视频非线性补偿能力；具备无级缩放功能；具有拼接器功能，具备多路播放信号输入并自由选择切换功能，支持2路视频信号同时播放，满足实时播放要求，信号源兼容S-Video, Composite, Video, YUV, RGB, SDI, HDSDI, Data, DVI, Up to SXGA等主流媒体格式，输入信号可以是彩色电视、数字电视、视频信号（RGB）及标准计算机信号等，接口数量不低于4个复合输入，2个专用DVI（兼容HDMI1.3）输入接口，2个专用VGA输入接口，1个3G SDI自适应输入接口，2个DVI—I复合输入接口，可兼容输入HDTV和HDMI视频，VGA视频。</w:t>
      </w:r>
    </w:p>
    <w:p w:rsidR="008C3721" w:rsidRDefault="00B42042">
      <w:pPr>
        <w:rPr>
          <w:rFonts w:ascii="仿宋" w:eastAsia="仿宋" w:hAnsi="仿宋"/>
          <w:szCs w:val="24"/>
        </w:rPr>
      </w:pPr>
      <w:r>
        <w:rPr>
          <w:rFonts w:ascii="仿宋" w:eastAsia="仿宋" w:hAnsi="仿宋" w:hint="eastAsia"/>
          <w:szCs w:val="24"/>
        </w:rPr>
        <w:t>（二）、分项技术指标</w:t>
      </w:r>
      <w:bookmarkEnd w:id="141"/>
      <w:r>
        <w:rPr>
          <w:rFonts w:ascii="仿宋" w:eastAsia="仿宋" w:hAnsi="仿宋" w:hint="eastAsia"/>
          <w:szCs w:val="24"/>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365"/>
        <w:gridCol w:w="5728"/>
        <w:gridCol w:w="887"/>
      </w:tblGrid>
      <w:tr w:rsidR="008C3721">
        <w:trPr>
          <w:jc w:val="center"/>
        </w:trPr>
        <w:tc>
          <w:tcPr>
            <w:tcW w:w="809"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序号</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设备名称</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规格参数</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数量</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1</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rPr>
              <w:t>室内全彩LED显示屏</w:t>
            </w:r>
          </w:p>
        </w:tc>
        <w:tc>
          <w:tcPr>
            <w:tcW w:w="5728" w:type="dxa"/>
            <w:vAlign w:val="center"/>
          </w:tcPr>
          <w:p w:rsidR="008C3721" w:rsidRDefault="00B42042">
            <w:pPr>
              <w:rPr>
                <w:rFonts w:ascii="仿宋" w:eastAsia="仿宋" w:hAnsi="仿宋"/>
                <w:szCs w:val="24"/>
              </w:rPr>
            </w:pPr>
            <w:r>
              <w:rPr>
                <w:rFonts w:ascii="仿宋" w:eastAsia="仿宋" w:hAnsi="仿宋" w:hint="eastAsia"/>
                <w:szCs w:val="24"/>
              </w:rPr>
              <w:t>一、屏体基本参数</w:t>
            </w:r>
          </w:p>
          <w:p w:rsidR="008C3721" w:rsidRDefault="00B42042">
            <w:pPr>
              <w:rPr>
                <w:rFonts w:ascii="仿宋" w:eastAsia="仿宋" w:hAnsi="仿宋"/>
                <w:szCs w:val="24"/>
              </w:rPr>
            </w:pPr>
            <w:r>
              <w:rPr>
                <w:rFonts w:ascii="仿宋" w:eastAsia="仿宋" w:hAnsi="仿宋" w:hint="eastAsia"/>
                <w:szCs w:val="24"/>
              </w:rPr>
              <w:t xml:space="preserve">1、屏体尺寸：≥4.80m×2.88m分辨率：led显示屏≥1920×1152, </w:t>
            </w:r>
            <w:proofErr w:type="gramStart"/>
            <w:r>
              <w:rPr>
                <w:rFonts w:ascii="仿宋" w:eastAsia="仿宋" w:hAnsi="仿宋" w:hint="eastAsia"/>
                <w:szCs w:val="24"/>
              </w:rPr>
              <w:t>屏面积</w:t>
            </w:r>
            <w:proofErr w:type="gramEnd"/>
            <w:r>
              <w:rPr>
                <w:rFonts w:ascii="仿宋" w:eastAsia="仿宋" w:hAnsi="仿宋" w:hint="eastAsia"/>
                <w:szCs w:val="24"/>
              </w:rPr>
              <w:t>不能小于13.824平米。</w:t>
            </w:r>
          </w:p>
          <w:p w:rsidR="008C3721" w:rsidRDefault="00B42042">
            <w:pPr>
              <w:rPr>
                <w:rFonts w:ascii="仿宋" w:eastAsia="仿宋" w:hAnsi="仿宋"/>
                <w:szCs w:val="24"/>
              </w:rPr>
            </w:pPr>
            <w:r>
              <w:rPr>
                <w:rFonts w:ascii="仿宋" w:eastAsia="仿宋" w:hAnsi="仿宋" w:hint="eastAsia"/>
                <w:szCs w:val="24"/>
              </w:rPr>
              <w:t>★2、像素间距：≤2.5毫米</w:t>
            </w:r>
          </w:p>
          <w:p w:rsidR="008C3721" w:rsidRDefault="00B42042">
            <w:pPr>
              <w:rPr>
                <w:rFonts w:ascii="仿宋" w:eastAsia="仿宋" w:hAnsi="仿宋"/>
                <w:szCs w:val="24"/>
              </w:rPr>
            </w:pPr>
            <w:r>
              <w:rPr>
                <w:rFonts w:ascii="仿宋" w:eastAsia="仿宋" w:hAnsi="仿宋" w:hint="eastAsia"/>
                <w:szCs w:val="24"/>
              </w:rPr>
              <w:t>二、像素参数</w:t>
            </w:r>
          </w:p>
          <w:p w:rsidR="008C3721" w:rsidRDefault="00B42042">
            <w:pPr>
              <w:rPr>
                <w:rFonts w:ascii="仿宋" w:eastAsia="仿宋" w:hAnsi="仿宋"/>
                <w:szCs w:val="24"/>
              </w:rPr>
            </w:pPr>
            <w:r>
              <w:rPr>
                <w:rFonts w:ascii="仿宋" w:eastAsia="仿宋" w:hAnsi="仿宋" w:hint="eastAsia"/>
                <w:szCs w:val="24"/>
              </w:rPr>
              <w:t>3、像素组成：1R+1G+1B</w:t>
            </w:r>
          </w:p>
          <w:p w:rsidR="008C3721" w:rsidRDefault="00B42042">
            <w:pPr>
              <w:rPr>
                <w:rFonts w:ascii="仿宋" w:eastAsia="仿宋" w:hAnsi="仿宋"/>
                <w:szCs w:val="24"/>
              </w:rPr>
            </w:pPr>
            <w:r>
              <w:rPr>
                <w:rFonts w:ascii="仿宋" w:eastAsia="仿宋" w:hAnsi="仿宋" w:hint="eastAsia"/>
                <w:szCs w:val="24"/>
              </w:rPr>
              <w:t>4、像素类型：表贴三合一全彩LED显示屏</w:t>
            </w:r>
          </w:p>
          <w:p w:rsidR="008C3721" w:rsidRDefault="00B42042">
            <w:pPr>
              <w:rPr>
                <w:rFonts w:ascii="仿宋" w:eastAsia="仿宋" w:hAnsi="仿宋"/>
                <w:szCs w:val="24"/>
              </w:rPr>
            </w:pPr>
            <w:r>
              <w:rPr>
                <w:rFonts w:ascii="仿宋" w:eastAsia="仿宋" w:hAnsi="仿宋" w:hint="eastAsia"/>
                <w:szCs w:val="24"/>
              </w:rPr>
              <w:t>#5、封装方式：金线封装</w:t>
            </w:r>
          </w:p>
          <w:p w:rsidR="008C3721" w:rsidRDefault="00B42042">
            <w:pPr>
              <w:rPr>
                <w:rFonts w:ascii="仿宋" w:eastAsia="仿宋" w:hAnsi="仿宋"/>
                <w:szCs w:val="24"/>
              </w:rPr>
            </w:pPr>
            <w:r>
              <w:rPr>
                <w:rFonts w:ascii="仿宋" w:eastAsia="仿宋" w:hAnsi="仿宋" w:hint="eastAsia"/>
                <w:szCs w:val="24"/>
              </w:rPr>
              <w:t>三、系统指标</w:t>
            </w:r>
          </w:p>
          <w:p w:rsidR="008C3721" w:rsidRDefault="00B42042">
            <w:pPr>
              <w:rPr>
                <w:rFonts w:ascii="仿宋" w:eastAsia="仿宋" w:hAnsi="仿宋"/>
                <w:szCs w:val="24"/>
              </w:rPr>
            </w:pPr>
            <w:r>
              <w:rPr>
                <w:rFonts w:ascii="仿宋" w:eastAsia="仿宋" w:hAnsi="仿宋" w:hint="eastAsia"/>
                <w:szCs w:val="24"/>
              </w:rPr>
              <w:t>7.亮度：可调节，≥1000cd/m2；</w:t>
            </w:r>
          </w:p>
          <w:p w:rsidR="008C3721" w:rsidRDefault="00B42042">
            <w:pPr>
              <w:rPr>
                <w:rFonts w:ascii="仿宋" w:eastAsia="仿宋" w:hAnsi="仿宋"/>
                <w:szCs w:val="24"/>
              </w:rPr>
            </w:pPr>
            <w:r>
              <w:rPr>
                <w:rFonts w:ascii="仿宋" w:eastAsia="仿宋" w:hAnsi="仿宋" w:hint="eastAsia"/>
                <w:szCs w:val="24"/>
              </w:rPr>
              <w:t>8.刷新频率：≥3000Hz；</w:t>
            </w:r>
          </w:p>
          <w:p w:rsidR="008C3721" w:rsidRDefault="00B42042">
            <w:pPr>
              <w:rPr>
                <w:rFonts w:ascii="仿宋" w:eastAsia="仿宋" w:hAnsi="仿宋"/>
                <w:szCs w:val="24"/>
              </w:rPr>
            </w:pPr>
            <w:r>
              <w:rPr>
                <w:rFonts w:ascii="仿宋" w:eastAsia="仿宋" w:hAnsi="仿宋" w:hint="eastAsia"/>
                <w:szCs w:val="24"/>
              </w:rPr>
              <w:t>9.换帧频率：≥60Hz；</w:t>
            </w:r>
          </w:p>
          <w:p w:rsidR="008C3721" w:rsidRDefault="00B42042">
            <w:pPr>
              <w:rPr>
                <w:rFonts w:ascii="仿宋" w:eastAsia="仿宋" w:hAnsi="仿宋"/>
                <w:szCs w:val="24"/>
              </w:rPr>
            </w:pPr>
            <w:r>
              <w:rPr>
                <w:rFonts w:ascii="仿宋" w:eastAsia="仿宋" w:hAnsi="仿宋" w:hint="eastAsia"/>
                <w:szCs w:val="24"/>
              </w:rPr>
              <w:t>10.色温：可调节3000-</w:t>
            </w:r>
            <w:r>
              <w:rPr>
                <w:rFonts w:ascii="仿宋" w:eastAsia="仿宋" w:hAnsi="仿宋"/>
                <w:szCs w:val="24"/>
              </w:rPr>
              <w:t>10</w:t>
            </w:r>
            <w:r>
              <w:rPr>
                <w:rFonts w:ascii="仿宋" w:eastAsia="仿宋" w:hAnsi="仿宋" w:hint="eastAsia"/>
                <w:szCs w:val="24"/>
              </w:rPr>
              <w:t>000；</w:t>
            </w:r>
          </w:p>
          <w:p w:rsidR="008C3721" w:rsidRDefault="00B42042">
            <w:pPr>
              <w:rPr>
                <w:rFonts w:ascii="仿宋" w:eastAsia="仿宋" w:hAnsi="仿宋"/>
                <w:szCs w:val="24"/>
              </w:rPr>
            </w:pPr>
            <w:r>
              <w:rPr>
                <w:rFonts w:ascii="仿宋" w:eastAsia="仿宋" w:hAnsi="仿宋" w:hint="eastAsia"/>
                <w:szCs w:val="24"/>
              </w:rPr>
              <w:t>11.水平视角：≥160°；</w:t>
            </w:r>
          </w:p>
          <w:p w:rsidR="008C3721" w:rsidRDefault="00B42042">
            <w:pPr>
              <w:rPr>
                <w:rFonts w:ascii="仿宋" w:eastAsia="仿宋" w:hAnsi="仿宋"/>
                <w:szCs w:val="24"/>
              </w:rPr>
            </w:pPr>
            <w:r>
              <w:rPr>
                <w:rFonts w:ascii="仿宋" w:eastAsia="仿宋" w:hAnsi="仿宋" w:hint="eastAsia"/>
                <w:szCs w:val="24"/>
              </w:rPr>
              <w:t>12.垂直视角：≥140°；</w:t>
            </w:r>
          </w:p>
          <w:p w:rsidR="008C3721" w:rsidRDefault="00B42042">
            <w:pPr>
              <w:rPr>
                <w:rFonts w:ascii="仿宋" w:eastAsia="仿宋" w:hAnsi="仿宋"/>
                <w:szCs w:val="24"/>
              </w:rPr>
            </w:pPr>
            <w:r>
              <w:rPr>
                <w:rFonts w:ascii="仿宋" w:eastAsia="仿宋" w:hAnsi="仿宋" w:hint="eastAsia"/>
                <w:szCs w:val="24"/>
              </w:rPr>
              <w:t>13.发光点中心距偏差：≤2%；</w:t>
            </w:r>
          </w:p>
          <w:p w:rsidR="008C3721" w:rsidRDefault="00B42042">
            <w:pPr>
              <w:rPr>
                <w:rFonts w:ascii="仿宋" w:eastAsia="仿宋" w:hAnsi="仿宋"/>
                <w:szCs w:val="24"/>
              </w:rPr>
            </w:pPr>
            <w:r>
              <w:rPr>
                <w:rFonts w:ascii="仿宋" w:eastAsia="仿宋" w:hAnsi="仿宋" w:hint="eastAsia"/>
                <w:szCs w:val="24"/>
              </w:rPr>
              <w:t>14.亮度均匀性：≥97%；</w:t>
            </w:r>
          </w:p>
          <w:p w:rsidR="008C3721" w:rsidRDefault="00B42042">
            <w:pPr>
              <w:rPr>
                <w:rFonts w:ascii="仿宋" w:eastAsia="仿宋" w:hAnsi="仿宋"/>
                <w:szCs w:val="24"/>
              </w:rPr>
            </w:pPr>
            <w:r>
              <w:rPr>
                <w:rFonts w:ascii="仿宋" w:eastAsia="仿宋" w:hAnsi="仿宋" w:hint="eastAsia"/>
                <w:szCs w:val="24"/>
              </w:rPr>
              <w:t>15.色度均匀性：±0.003Cx，Cy；</w:t>
            </w:r>
          </w:p>
          <w:p w:rsidR="008C3721" w:rsidRDefault="00B42042">
            <w:pPr>
              <w:rPr>
                <w:rFonts w:ascii="仿宋" w:eastAsia="仿宋" w:hAnsi="仿宋"/>
                <w:szCs w:val="24"/>
              </w:rPr>
            </w:pPr>
            <w:r>
              <w:rPr>
                <w:rFonts w:ascii="仿宋" w:eastAsia="仿宋" w:hAnsi="仿宋" w:hint="eastAsia"/>
                <w:szCs w:val="24"/>
              </w:rPr>
              <w:t>16.峰值功率：＜650W/m2；</w:t>
            </w:r>
          </w:p>
          <w:p w:rsidR="008C3721" w:rsidRDefault="00B42042">
            <w:pPr>
              <w:rPr>
                <w:rFonts w:ascii="仿宋" w:eastAsia="仿宋" w:hAnsi="仿宋"/>
                <w:szCs w:val="24"/>
              </w:rPr>
            </w:pPr>
            <w:r>
              <w:rPr>
                <w:rFonts w:ascii="仿宋" w:eastAsia="仿宋" w:hAnsi="仿宋" w:hint="eastAsia"/>
                <w:szCs w:val="24"/>
              </w:rPr>
              <w:t>17.平均功率：＜200W/m2；</w:t>
            </w:r>
          </w:p>
          <w:p w:rsidR="008C3721" w:rsidRDefault="00B42042">
            <w:pPr>
              <w:rPr>
                <w:rFonts w:ascii="仿宋" w:eastAsia="仿宋" w:hAnsi="仿宋"/>
                <w:szCs w:val="24"/>
              </w:rPr>
            </w:pPr>
            <w:r>
              <w:rPr>
                <w:rFonts w:ascii="仿宋" w:eastAsia="仿宋" w:hAnsi="仿宋" w:hint="eastAsia"/>
                <w:szCs w:val="24"/>
              </w:rPr>
              <w:t>18.像素失控率：小于十万分之一；</w:t>
            </w:r>
          </w:p>
          <w:p w:rsidR="008C3721" w:rsidRDefault="00B42042">
            <w:pPr>
              <w:rPr>
                <w:rFonts w:ascii="仿宋" w:eastAsia="仿宋" w:hAnsi="仿宋"/>
                <w:szCs w:val="24"/>
              </w:rPr>
            </w:pPr>
            <w:r>
              <w:rPr>
                <w:rFonts w:ascii="仿宋" w:eastAsia="仿宋" w:hAnsi="仿宋" w:hint="eastAsia"/>
                <w:szCs w:val="24"/>
              </w:rPr>
              <w:t>19.对比度：≥5000:1</w:t>
            </w:r>
          </w:p>
          <w:p w:rsidR="008C3721" w:rsidRDefault="00B42042">
            <w:pPr>
              <w:rPr>
                <w:rFonts w:ascii="仿宋" w:eastAsia="仿宋" w:hAnsi="仿宋"/>
                <w:szCs w:val="24"/>
              </w:rPr>
            </w:pPr>
            <w:r>
              <w:rPr>
                <w:rFonts w:ascii="仿宋" w:eastAsia="仿宋" w:hAnsi="仿宋" w:hint="eastAsia"/>
                <w:szCs w:val="24"/>
              </w:rPr>
              <w:t>20.灰度等级：≥15bit；</w:t>
            </w:r>
          </w:p>
          <w:p w:rsidR="008C3721" w:rsidRDefault="00B42042">
            <w:pPr>
              <w:rPr>
                <w:rFonts w:ascii="仿宋" w:eastAsia="仿宋" w:hAnsi="仿宋"/>
                <w:szCs w:val="24"/>
              </w:rPr>
            </w:pPr>
            <w:r>
              <w:rPr>
                <w:rFonts w:ascii="仿宋" w:eastAsia="仿宋" w:hAnsi="仿宋" w:hint="eastAsia"/>
                <w:szCs w:val="24"/>
              </w:rPr>
              <w:t>21.支持单点亮度校正</w:t>
            </w:r>
          </w:p>
          <w:p w:rsidR="008C3721" w:rsidRDefault="00B42042">
            <w:pPr>
              <w:rPr>
                <w:rFonts w:ascii="仿宋" w:eastAsia="仿宋" w:hAnsi="仿宋"/>
                <w:szCs w:val="24"/>
              </w:rPr>
            </w:pPr>
            <w:r>
              <w:rPr>
                <w:rFonts w:ascii="仿宋" w:eastAsia="仿宋" w:hAnsi="仿宋" w:hint="eastAsia"/>
                <w:szCs w:val="24"/>
              </w:rPr>
              <w:t>22.支持单点颜色校正</w:t>
            </w:r>
          </w:p>
          <w:p w:rsidR="008C3721" w:rsidRDefault="00B42042">
            <w:pPr>
              <w:rPr>
                <w:rFonts w:ascii="仿宋" w:eastAsia="仿宋" w:hAnsi="仿宋"/>
                <w:szCs w:val="24"/>
              </w:rPr>
            </w:pPr>
            <w:r>
              <w:rPr>
                <w:rFonts w:ascii="仿宋" w:eastAsia="仿宋" w:hAnsi="仿宋" w:hint="eastAsia"/>
                <w:szCs w:val="24"/>
              </w:rPr>
              <w:t>23.像素密度：≥160000点/m2；</w:t>
            </w:r>
          </w:p>
          <w:p w:rsidR="008C3721" w:rsidRDefault="00B42042">
            <w:pPr>
              <w:rPr>
                <w:rFonts w:ascii="仿宋" w:eastAsia="仿宋" w:hAnsi="仿宋"/>
                <w:szCs w:val="24"/>
              </w:rPr>
            </w:pPr>
            <w:r>
              <w:rPr>
                <w:rFonts w:ascii="仿宋" w:eastAsia="仿宋" w:hAnsi="仿宋" w:hint="eastAsia"/>
                <w:szCs w:val="24"/>
              </w:rPr>
              <w:t>24.成像原理：LED主动发光；</w:t>
            </w:r>
          </w:p>
          <w:p w:rsidR="008C3721" w:rsidRDefault="00B42042">
            <w:pPr>
              <w:rPr>
                <w:rFonts w:ascii="仿宋" w:eastAsia="仿宋" w:hAnsi="仿宋"/>
                <w:szCs w:val="24"/>
              </w:rPr>
            </w:pPr>
            <w:r>
              <w:rPr>
                <w:rFonts w:ascii="仿宋" w:eastAsia="仿宋" w:hAnsi="仿宋" w:hint="eastAsia"/>
                <w:szCs w:val="24"/>
              </w:rPr>
              <w:t>25.驱动方式：恒流驱动；</w:t>
            </w:r>
          </w:p>
          <w:p w:rsidR="008C3721" w:rsidRDefault="00B42042">
            <w:pPr>
              <w:rPr>
                <w:rFonts w:ascii="仿宋" w:eastAsia="仿宋" w:hAnsi="仿宋"/>
                <w:szCs w:val="24"/>
              </w:rPr>
            </w:pPr>
            <w:r>
              <w:rPr>
                <w:rFonts w:ascii="仿宋" w:eastAsia="仿宋" w:hAnsi="仿宋" w:hint="eastAsia"/>
                <w:szCs w:val="24"/>
              </w:rPr>
              <w:t>★26</w:t>
            </w:r>
            <w:r>
              <w:rPr>
                <w:rFonts w:ascii="仿宋" w:eastAsia="仿宋" w:hAnsi="仿宋"/>
                <w:szCs w:val="24"/>
              </w:rPr>
              <w:t>.</w:t>
            </w:r>
            <w:r>
              <w:rPr>
                <w:rFonts w:ascii="仿宋" w:eastAsia="仿宋" w:hAnsi="仿宋" w:hint="eastAsia"/>
                <w:szCs w:val="24"/>
              </w:rPr>
              <w:t>维护方式：前维护</w:t>
            </w:r>
          </w:p>
          <w:p w:rsidR="008C3721" w:rsidRDefault="00B42042">
            <w:pPr>
              <w:rPr>
                <w:rFonts w:ascii="仿宋" w:eastAsia="仿宋" w:hAnsi="仿宋"/>
                <w:szCs w:val="24"/>
              </w:rPr>
            </w:pPr>
            <w:r>
              <w:rPr>
                <w:rFonts w:ascii="仿宋" w:eastAsia="仿宋" w:hAnsi="仿宋" w:hint="eastAsia"/>
                <w:szCs w:val="24"/>
              </w:rPr>
              <w:lastRenderedPageBreak/>
              <w:t>#以上技术参数应提供CMA、CNAS认可的检测机构出具的检测报告，加盖制造商公章；</w:t>
            </w:r>
          </w:p>
          <w:p w:rsidR="008C3721" w:rsidRDefault="00B42042">
            <w:pPr>
              <w:rPr>
                <w:rFonts w:ascii="仿宋" w:eastAsia="仿宋" w:hAnsi="仿宋"/>
                <w:szCs w:val="24"/>
              </w:rPr>
            </w:pPr>
            <w:r>
              <w:rPr>
                <w:rFonts w:ascii="仿宋" w:eastAsia="仿宋" w:hAnsi="仿宋" w:hint="eastAsia"/>
                <w:szCs w:val="24"/>
              </w:rPr>
              <w:t>显示屏符合《LED显示屏通用规范》SJ/T11141—2012，兼容RGB、VGA、DVI、SDI、HDSDI、HDMI等标准视频输出格式,并支持前维护；</w:t>
            </w:r>
          </w:p>
          <w:p w:rsidR="008C3721" w:rsidRDefault="00B42042">
            <w:pPr>
              <w:rPr>
                <w:rFonts w:ascii="仿宋" w:eastAsia="仿宋" w:hAnsi="仿宋"/>
                <w:szCs w:val="24"/>
              </w:rPr>
            </w:pPr>
            <w:r>
              <w:rPr>
                <w:rFonts w:ascii="仿宋" w:eastAsia="仿宋" w:hAnsi="仿宋" w:hint="eastAsia"/>
                <w:szCs w:val="24"/>
              </w:rPr>
              <w:t>单元箱体具备良好的通风散热、防腐、防潮、防霉、防震等功能；</w:t>
            </w:r>
          </w:p>
          <w:p w:rsidR="008C3721" w:rsidRDefault="00B42042">
            <w:pPr>
              <w:rPr>
                <w:rFonts w:ascii="仿宋" w:eastAsia="仿宋" w:hAnsi="仿宋"/>
                <w:szCs w:val="24"/>
              </w:rPr>
            </w:pPr>
            <w:r>
              <w:rPr>
                <w:rFonts w:ascii="仿宋" w:eastAsia="仿宋" w:hAnsi="仿宋" w:hint="eastAsia"/>
                <w:szCs w:val="24"/>
              </w:rPr>
              <w:t>LED显示屏正常工作时具备消除鬼影（行消影）、毛毛虫（</w:t>
            </w:r>
            <w:proofErr w:type="gramStart"/>
            <w:r>
              <w:rPr>
                <w:rFonts w:ascii="仿宋" w:eastAsia="仿宋" w:hAnsi="仿宋" w:hint="eastAsia"/>
                <w:szCs w:val="24"/>
              </w:rPr>
              <w:t>列消影</w:t>
            </w:r>
            <w:proofErr w:type="gramEnd"/>
            <w:r>
              <w:rPr>
                <w:rFonts w:ascii="仿宋" w:eastAsia="仿宋" w:hAnsi="仿宋" w:hint="eastAsia"/>
                <w:szCs w:val="24"/>
              </w:rPr>
              <w:t>）等功能；噪音测试：</w:t>
            </w:r>
            <w:r>
              <w:rPr>
                <w:rFonts w:ascii="仿宋" w:eastAsia="仿宋" w:hAnsi="仿宋"/>
                <w:szCs w:val="24"/>
              </w:rPr>
              <w:t>≤</w:t>
            </w:r>
            <w:r>
              <w:rPr>
                <w:rFonts w:ascii="仿宋" w:eastAsia="仿宋" w:hAnsi="仿宋" w:hint="eastAsia"/>
                <w:szCs w:val="24"/>
              </w:rPr>
              <w:t>2.5dB；</w:t>
            </w:r>
            <w:r>
              <w:rPr>
                <w:rFonts w:ascii="仿宋" w:eastAsia="仿宋" w:hAnsi="仿宋"/>
                <w:szCs w:val="24"/>
                <w:lang w:val="zh-TW" w:eastAsia="zh-TW"/>
              </w:rPr>
              <w:t>屏幕寿命：</w:t>
            </w:r>
            <w:r>
              <w:rPr>
                <w:rFonts w:ascii="仿宋" w:eastAsia="仿宋" w:hAnsi="仿宋"/>
                <w:szCs w:val="24"/>
              </w:rPr>
              <w:t>≥100000</w:t>
            </w:r>
            <w:r>
              <w:rPr>
                <w:rFonts w:ascii="仿宋" w:eastAsia="仿宋" w:hAnsi="仿宋"/>
                <w:szCs w:val="24"/>
                <w:lang w:val="zh-TW" w:eastAsia="zh-TW"/>
              </w:rPr>
              <w:t>小时</w:t>
            </w:r>
            <w:r>
              <w:rPr>
                <w:rFonts w:ascii="仿宋" w:eastAsia="仿宋" w:hAnsi="仿宋" w:hint="eastAsia"/>
                <w:szCs w:val="24"/>
                <w:lang w:val="zh-TW"/>
              </w:rPr>
              <w:t xml:space="preserve">； </w:t>
            </w:r>
            <w:r>
              <w:rPr>
                <w:rFonts w:ascii="仿宋" w:eastAsia="仿宋" w:hAnsi="仿宋"/>
                <w:szCs w:val="24"/>
                <w:lang w:val="zh-TW" w:eastAsia="zh-TW"/>
              </w:rPr>
              <w:t>平均无故障时间：</w:t>
            </w:r>
            <w:r>
              <w:rPr>
                <w:rFonts w:ascii="仿宋" w:eastAsia="仿宋" w:hAnsi="仿宋"/>
                <w:szCs w:val="24"/>
              </w:rPr>
              <w:t>≥10000</w:t>
            </w:r>
            <w:r>
              <w:rPr>
                <w:rFonts w:ascii="仿宋" w:eastAsia="仿宋" w:hAnsi="仿宋"/>
                <w:szCs w:val="24"/>
                <w:lang w:val="zh-TW" w:eastAsia="zh-TW"/>
              </w:rPr>
              <w:t>小时</w:t>
            </w:r>
          </w:p>
          <w:p w:rsidR="008C3721" w:rsidRDefault="00B42042">
            <w:pPr>
              <w:rPr>
                <w:rFonts w:ascii="仿宋" w:eastAsia="仿宋" w:hAnsi="仿宋"/>
                <w:szCs w:val="24"/>
              </w:rPr>
            </w:pPr>
            <w:r>
              <w:rPr>
                <w:rFonts w:ascii="仿宋" w:eastAsia="仿宋" w:hAnsi="仿宋" w:hint="eastAsia"/>
                <w:szCs w:val="24"/>
              </w:rPr>
              <w:t>#产品须通过CCC认证证书，加盖制造商公章。</w:t>
            </w:r>
          </w:p>
        </w:tc>
        <w:tc>
          <w:tcPr>
            <w:tcW w:w="887" w:type="dxa"/>
            <w:vAlign w:val="center"/>
          </w:tcPr>
          <w:p w:rsidR="008C3721" w:rsidRDefault="00B42042">
            <w:pPr>
              <w:rPr>
                <w:rFonts w:ascii="仿宋" w:eastAsia="仿宋" w:hAnsi="仿宋"/>
                <w:szCs w:val="24"/>
                <w:lang w:val="en-GB"/>
              </w:rPr>
            </w:pPr>
            <w:r>
              <w:rPr>
                <w:rFonts w:ascii="仿宋" w:eastAsia="仿宋" w:hAnsi="仿宋"/>
                <w:szCs w:val="24"/>
                <w:lang w:val="en-GB"/>
              </w:rPr>
              <w:lastRenderedPageBreak/>
              <w:t>1</w:t>
            </w:r>
            <w:r>
              <w:rPr>
                <w:rFonts w:ascii="仿宋" w:eastAsia="仿宋" w:hAnsi="仿宋" w:hint="eastAsia"/>
                <w:szCs w:val="24"/>
                <w:lang w:val="en-GB"/>
              </w:rPr>
              <w:t>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2</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LED控制器</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输入分辨率 ： 满足1920×1200，2048×1152，2560×960</w:t>
            </w:r>
          </w:p>
          <w:p w:rsidR="008C3721" w:rsidRDefault="00B42042">
            <w:pPr>
              <w:rPr>
                <w:rFonts w:ascii="仿宋" w:eastAsia="仿宋" w:hAnsi="仿宋"/>
                <w:szCs w:val="24"/>
                <w:lang w:val="en-GB"/>
              </w:rPr>
            </w:pPr>
            <w:r>
              <w:rPr>
                <w:rFonts w:ascii="仿宋" w:eastAsia="仿宋" w:hAnsi="仿宋" w:hint="eastAsia"/>
                <w:szCs w:val="24"/>
                <w:lang w:val="en-GB"/>
              </w:rPr>
              <w:t>带载能力 ： 230</w:t>
            </w:r>
            <w:proofErr w:type="gramStart"/>
            <w:r>
              <w:rPr>
                <w:rFonts w:ascii="仿宋" w:eastAsia="仿宋" w:hAnsi="仿宋" w:hint="eastAsia"/>
                <w:szCs w:val="24"/>
                <w:lang w:val="en-GB"/>
              </w:rPr>
              <w:t>万像</w:t>
            </w:r>
            <w:proofErr w:type="gramEnd"/>
            <w:r>
              <w:rPr>
                <w:rFonts w:ascii="仿宋" w:eastAsia="仿宋" w:hAnsi="仿宋" w:hint="eastAsia"/>
                <w:szCs w:val="24"/>
                <w:lang w:val="en-GB"/>
              </w:rPr>
              <w:t>素</w:t>
            </w:r>
          </w:p>
          <w:p w:rsidR="008C3721" w:rsidRDefault="00B42042">
            <w:pPr>
              <w:rPr>
                <w:rFonts w:ascii="仿宋" w:eastAsia="仿宋" w:hAnsi="仿宋"/>
                <w:szCs w:val="24"/>
                <w:lang w:val="en-GB"/>
              </w:rPr>
            </w:pPr>
            <w:r>
              <w:rPr>
                <w:rFonts w:ascii="仿宋" w:eastAsia="仿宋" w:hAnsi="仿宋" w:hint="eastAsia"/>
                <w:szCs w:val="24"/>
                <w:lang w:val="en-GB"/>
              </w:rPr>
              <w:t>供电电压 ： AC-100-240V-50/60HZ</w:t>
            </w:r>
          </w:p>
          <w:p w:rsidR="008C3721" w:rsidRDefault="00B42042">
            <w:pPr>
              <w:rPr>
                <w:rFonts w:ascii="仿宋" w:eastAsia="仿宋" w:hAnsi="仿宋"/>
                <w:szCs w:val="24"/>
                <w:lang w:val="en-GB"/>
              </w:rPr>
            </w:pPr>
            <w:r>
              <w:rPr>
                <w:rFonts w:ascii="仿宋" w:eastAsia="仿宋" w:hAnsi="仿宋" w:hint="eastAsia"/>
                <w:szCs w:val="24"/>
                <w:lang w:val="en-GB"/>
              </w:rPr>
              <w:t>控制方式 ： USB接口控制</w:t>
            </w:r>
          </w:p>
          <w:p w:rsidR="008C3721" w:rsidRDefault="00B42042">
            <w:pPr>
              <w:rPr>
                <w:rFonts w:ascii="仿宋" w:eastAsia="仿宋" w:hAnsi="仿宋"/>
                <w:szCs w:val="24"/>
                <w:lang w:val="en-GB"/>
              </w:rPr>
            </w:pPr>
            <w:r>
              <w:rPr>
                <w:rFonts w:ascii="仿宋" w:eastAsia="仿宋" w:hAnsi="仿宋" w:hint="eastAsia"/>
                <w:szCs w:val="24"/>
                <w:lang w:val="en-GB"/>
              </w:rPr>
              <w:t>视频接口 ： HDMI / DVI</w:t>
            </w:r>
          </w:p>
          <w:p w:rsidR="008C3721" w:rsidRDefault="00B42042">
            <w:pPr>
              <w:rPr>
                <w:rFonts w:ascii="仿宋" w:eastAsia="仿宋" w:hAnsi="仿宋"/>
                <w:szCs w:val="24"/>
                <w:lang w:val="en-GB"/>
              </w:rPr>
            </w:pPr>
            <w:r>
              <w:rPr>
                <w:rFonts w:ascii="仿宋" w:eastAsia="仿宋" w:hAnsi="仿宋" w:hint="eastAsia"/>
                <w:szCs w:val="24"/>
                <w:lang w:val="en-GB"/>
              </w:rPr>
              <w:t>音频接口 ： HDMI/一路3.5mm接口音频输入</w:t>
            </w:r>
          </w:p>
          <w:p w:rsidR="008C3721" w:rsidRDefault="00B42042">
            <w:pPr>
              <w:rPr>
                <w:rFonts w:ascii="仿宋" w:eastAsia="仿宋" w:hAnsi="仿宋"/>
                <w:szCs w:val="24"/>
                <w:lang w:val="en-GB"/>
              </w:rPr>
            </w:pPr>
            <w:r>
              <w:rPr>
                <w:rFonts w:ascii="仿宋" w:eastAsia="仿宋" w:hAnsi="仿宋" w:hint="eastAsia"/>
                <w:szCs w:val="24"/>
                <w:lang w:val="en-GB"/>
              </w:rPr>
              <w:t>输出接口 ： 四网口</w:t>
            </w:r>
          </w:p>
          <w:p w:rsidR="008C3721" w:rsidRDefault="00B42042">
            <w:pPr>
              <w:rPr>
                <w:rFonts w:ascii="仿宋" w:eastAsia="仿宋" w:hAnsi="仿宋"/>
                <w:szCs w:val="24"/>
                <w:lang w:val="en-GB"/>
              </w:rPr>
            </w:pPr>
            <w:r>
              <w:rPr>
                <w:rFonts w:ascii="仿宋" w:eastAsia="仿宋" w:hAnsi="仿宋" w:hint="eastAsia"/>
                <w:szCs w:val="24"/>
                <w:lang w:val="en-GB"/>
              </w:rPr>
              <w:t xml:space="preserve">USB 接口控制，可级联多台进行统一控制。 </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1台</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3</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接收卡</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 xml:space="preserve">单卡带载像素为 256×226； </w:t>
            </w:r>
          </w:p>
          <w:p w:rsidR="008C3721" w:rsidRDefault="00B42042">
            <w:pPr>
              <w:rPr>
                <w:rFonts w:ascii="仿宋" w:eastAsia="仿宋" w:hAnsi="仿宋"/>
                <w:szCs w:val="24"/>
                <w:lang w:val="en-GB"/>
              </w:rPr>
            </w:pPr>
            <w:r>
              <w:rPr>
                <w:rFonts w:ascii="仿宋" w:eastAsia="仿宋" w:hAnsi="仿宋" w:hint="eastAsia"/>
                <w:szCs w:val="24"/>
                <w:lang w:val="en-GB"/>
              </w:rPr>
              <w:t xml:space="preserve">支持配置文件回读； </w:t>
            </w:r>
          </w:p>
          <w:p w:rsidR="008C3721" w:rsidRDefault="00B42042">
            <w:pPr>
              <w:rPr>
                <w:rFonts w:ascii="仿宋" w:eastAsia="仿宋" w:hAnsi="仿宋"/>
                <w:szCs w:val="24"/>
                <w:lang w:val="en-GB"/>
              </w:rPr>
            </w:pPr>
            <w:r>
              <w:rPr>
                <w:rFonts w:ascii="仿宋" w:eastAsia="仿宋" w:hAnsi="仿宋" w:hint="eastAsia"/>
                <w:szCs w:val="24"/>
                <w:lang w:val="en-GB"/>
              </w:rPr>
              <w:t>支持温度监控；</w:t>
            </w:r>
          </w:p>
          <w:p w:rsidR="008C3721" w:rsidRDefault="00B42042">
            <w:pPr>
              <w:rPr>
                <w:rFonts w:ascii="仿宋" w:eastAsia="仿宋" w:hAnsi="仿宋"/>
                <w:szCs w:val="24"/>
                <w:lang w:val="en-GB"/>
              </w:rPr>
            </w:pPr>
            <w:r>
              <w:rPr>
                <w:rFonts w:ascii="仿宋" w:eastAsia="仿宋" w:hAnsi="仿宋" w:hint="eastAsia"/>
                <w:szCs w:val="24"/>
                <w:lang w:val="en-GB"/>
              </w:rPr>
              <w:t xml:space="preserve">支持网线通讯状态检测； </w:t>
            </w:r>
          </w:p>
          <w:p w:rsidR="008C3721" w:rsidRDefault="00B42042">
            <w:pPr>
              <w:rPr>
                <w:rFonts w:ascii="仿宋" w:eastAsia="仿宋" w:hAnsi="仿宋"/>
                <w:szCs w:val="24"/>
                <w:lang w:val="en-GB"/>
              </w:rPr>
            </w:pPr>
            <w:r>
              <w:rPr>
                <w:rFonts w:ascii="仿宋" w:eastAsia="仿宋" w:hAnsi="仿宋" w:hint="eastAsia"/>
                <w:szCs w:val="24"/>
                <w:lang w:val="en-GB"/>
              </w:rPr>
              <w:t xml:space="preserve">支持供电电压检测； </w:t>
            </w:r>
          </w:p>
          <w:p w:rsidR="008C3721" w:rsidRDefault="00B42042">
            <w:pPr>
              <w:rPr>
                <w:rFonts w:ascii="仿宋" w:eastAsia="仿宋" w:hAnsi="仿宋"/>
                <w:szCs w:val="24"/>
                <w:lang w:val="en-GB"/>
              </w:rPr>
            </w:pPr>
            <w:r>
              <w:rPr>
                <w:rFonts w:ascii="仿宋" w:eastAsia="仿宋" w:hAnsi="仿宋" w:hint="eastAsia"/>
                <w:szCs w:val="24"/>
                <w:lang w:val="en-GB"/>
              </w:rPr>
              <w:t xml:space="preserve">支持逐点亮色度校正； </w:t>
            </w:r>
          </w:p>
          <w:p w:rsidR="008C3721" w:rsidRDefault="00B42042">
            <w:pPr>
              <w:rPr>
                <w:rFonts w:ascii="仿宋" w:eastAsia="仿宋" w:hAnsi="仿宋"/>
                <w:szCs w:val="24"/>
                <w:lang w:val="en-GB"/>
              </w:rPr>
            </w:pPr>
            <w:r>
              <w:rPr>
                <w:rFonts w:ascii="仿宋" w:eastAsia="仿宋" w:hAnsi="仿宋" w:hint="eastAsia"/>
                <w:szCs w:val="24"/>
                <w:lang w:val="en-GB"/>
              </w:rPr>
              <w:t xml:space="preserve">支持接收卡预存画面设置； </w:t>
            </w:r>
          </w:p>
          <w:p w:rsidR="008C3721" w:rsidRDefault="00B42042">
            <w:pPr>
              <w:rPr>
                <w:rFonts w:ascii="仿宋" w:eastAsia="仿宋" w:hAnsi="仿宋"/>
                <w:szCs w:val="24"/>
                <w:lang w:val="en-GB"/>
              </w:rPr>
            </w:pPr>
            <w:r>
              <w:rPr>
                <w:rFonts w:ascii="仿宋" w:eastAsia="仿宋" w:hAnsi="仿宋" w:hint="eastAsia"/>
                <w:szCs w:val="24"/>
                <w:lang w:val="en-GB"/>
              </w:rPr>
              <w:t>支持连接监控卡。</w:t>
            </w:r>
          </w:p>
          <w:p w:rsidR="008C3721" w:rsidRDefault="00B42042">
            <w:pPr>
              <w:rPr>
                <w:rFonts w:ascii="仿宋" w:eastAsia="仿宋" w:hAnsi="仿宋"/>
                <w:szCs w:val="24"/>
                <w:lang w:val="en-GB"/>
              </w:rPr>
            </w:pPr>
            <w:r>
              <w:rPr>
                <w:rFonts w:ascii="仿宋" w:eastAsia="仿宋" w:hAnsi="仿宋" w:hint="eastAsia"/>
                <w:szCs w:val="24"/>
                <w:lang w:val="en-GB"/>
              </w:rPr>
              <w:t>控制软件能实时监控LED显示屏的各种运行状态：包括每个显示模块的运行状态；每个显示模组的运行状态；每个发送盒（发送卡）的运行状态等。能够通过计算机的显示界面实时监测当前LED显示屏的主要运行参数。</w:t>
            </w:r>
          </w:p>
        </w:tc>
        <w:tc>
          <w:tcPr>
            <w:tcW w:w="887" w:type="dxa"/>
            <w:vAlign w:val="center"/>
          </w:tcPr>
          <w:p w:rsidR="008C3721" w:rsidRDefault="00B42042">
            <w:pPr>
              <w:rPr>
                <w:rFonts w:ascii="仿宋" w:eastAsia="仿宋" w:hAnsi="仿宋"/>
                <w:szCs w:val="24"/>
                <w:lang w:val="en-GB"/>
              </w:rPr>
            </w:pPr>
            <w:r>
              <w:rPr>
                <w:rFonts w:ascii="仿宋" w:eastAsia="仿宋" w:hAnsi="仿宋"/>
                <w:szCs w:val="24"/>
                <w:lang w:val="en-GB"/>
              </w:rPr>
              <w:t>60</w:t>
            </w:r>
            <w:r>
              <w:rPr>
                <w:rFonts w:ascii="仿宋" w:eastAsia="仿宋" w:hAnsi="仿宋" w:hint="eastAsia"/>
                <w:szCs w:val="24"/>
                <w:lang w:val="en-GB"/>
              </w:rPr>
              <w:t>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4</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综合拼接播控处理器</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1、作为视频采集、画面分割、预案调用等业务的核心设备，可拼接整个LED屏幕为一个完整的显示区域，也可在屏幕上按照需求开多窗口显示不同的信号源，并可根据显示方案分时段显示不同信息。</w:t>
            </w:r>
          </w:p>
          <w:p w:rsidR="008C3721" w:rsidRDefault="00B42042">
            <w:pPr>
              <w:rPr>
                <w:rFonts w:ascii="仿宋" w:eastAsia="仿宋" w:hAnsi="仿宋"/>
                <w:szCs w:val="24"/>
                <w:lang w:val="en-GB"/>
              </w:rPr>
            </w:pPr>
            <w:r>
              <w:rPr>
                <w:rFonts w:ascii="仿宋" w:eastAsia="仿宋" w:hAnsi="仿宋" w:hint="eastAsia"/>
                <w:szCs w:val="24"/>
                <w:lang w:val="en-GB"/>
              </w:rPr>
              <w:t>2、综合拼接播控处理器输入接口需要满足4路VGA、4路DVI和4路HDMI接口，各种信号输入的数量可扩展。</w:t>
            </w:r>
          </w:p>
          <w:p w:rsidR="008C3721" w:rsidRDefault="00B42042">
            <w:pPr>
              <w:rPr>
                <w:rFonts w:ascii="仿宋" w:eastAsia="仿宋" w:hAnsi="仿宋"/>
                <w:szCs w:val="24"/>
                <w:lang w:val="en-GB"/>
              </w:rPr>
            </w:pPr>
            <w:r>
              <w:rPr>
                <w:rFonts w:ascii="仿宋" w:eastAsia="仿宋" w:hAnsi="仿宋" w:hint="eastAsia"/>
                <w:szCs w:val="24"/>
                <w:lang w:val="en-GB"/>
              </w:rPr>
              <w:t>3、输出接口为4路DVI接口。</w:t>
            </w:r>
            <w:r>
              <w:rPr>
                <w:rFonts w:ascii="仿宋" w:eastAsia="仿宋" w:hAnsi="仿宋" w:hint="eastAsia"/>
                <w:szCs w:val="24"/>
              </w:rPr>
              <w:t>LED显示屏控制器需要使用1路DVI接口。</w:t>
            </w:r>
            <w:r>
              <w:rPr>
                <w:rFonts w:ascii="仿宋" w:eastAsia="仿宋" w:hAnsi="仿宋" w:hint="eastAsia"/>
                <w:szCs w:val="24"/>
                <w:lang w:val="en-GB"/>
              </w:rPr>
              <w:t>能实现对于</w:t>
            </w:r>
            <w:r>
              <w:rPr>
                <w:rFonts w:ascii="仿宋" w:eastAsia="仿宋" w:hAnsi="仿宋"/>
                <w:szCs w:val="24"/>
                <w:lang w:val="en-GB"/>
              </w:rPr>
              <w:t>LED</w:t>
            </w:r>
            <w:r>
              <w:rPr>
                <w:rFonts w:ascii="仿宋" w:eastAsia="仿宋" w:hAnsi="仿宋" w:hint="eastAsia"/>
                <w:szCs w:val="24"/>
                <w:lang w:val="en-GB"/>
              </w:rPr>
              <w:t>高清屏幕的整体显示和分屏显示；</w:t>
            </w:r>
          </w:p>
          <w:p w:rsidR="008C3721" w:rsidRDefault="00B42042">
            <w:pPr>
              <w:rPr>
                <w:rFonts w:ascii="仿宋" w:eastAsia="仿宋" w:hAnsi="仿宋"/>
                <w:szCs w:val="24"/>
                <w:lang w:val="en-GB"/>
              </w:rPr>
            </w:pPr>
            <w:r>
              <w:rPr>
                <w:rFonts w:ascii="仿宋" w:eastAsia="仿宋" w:hAnsi="仿宋" w:hint="eastAsia"/>
                <w:szCs w:val="24"/>
                <w:lang w:val="en-GB"/>
              </w:rPr>
              <w:t>4、综合拼接播控处理器需采用全硬件架构，无内置操作系统，启动速度快，无系统硬件兼容性和病毒的困扰；多种控制方式，包括</w:t>
            </w:r>
            <w:r>
              <w:rPr>
                <w:rFonts w:ascii="仿宋" w:eastAsia="仿宋" w:hAnsi="仿宋"/>
                <w:szCs w:val="24"/>
                <w:lang w:val="en-GB"/>
              </w:rPr>
              <w:t>RS232</w:t>
            </w:r>
            <w:r>
              <w:rPr>
                <w:rFonts w:ascii="仿宋" w:eastAsia="仿宋" w:hAnsi="仿宋" w:hint="eastAsia"/>
                <w:szCs w:val="24"/>
                <w:lang w:val="en-GB"/>
              </w:rPr>
              <w:t>串口、标准以太网远程控制。</w:t>
            </w:r>
          </w:p>
          <w:p w:rsidR="008C3721" w:rsidRDefault="00B42042">
            <w:pPr>
              <w:rPr>
                <w:rFonts w:ascii="仿宋" w:eastAsia="仿宋" w:hAnsi="仿宋"/>
                <w:szCs w:val="24"/>
                <w:lang w:val="en-GB"/>
              </w:rPr>
            </w:pPr>
            <w:r>
              <w:rPr>
                <w:rFonts w:ascii="仿宋" w:eastAsia="仿宋" w:hAnsi="仿宋" w:hint="eastAsia"/>
                <w:szCs w:val="24"/>
                <w:lang w:val="en-GB"/>
              </w:rPr>
              <w:t>5、专有的内部逻辑处理技术，保证拼接画面实时同步显示；</w:t>
            </w:r>
          </w:p>
          <w:p w:rsidR="008C3721" w:rsidRDefault="00B42042">
            <w:pPr>
              <w:rPr>
                <w:rFonts w:ascii="仿宋" w:eastAsia="仿宋" w:hAnsi="仿宋"/>
                <w:szCs w:val="24"/>
                <w:lang w:val="en-GB"/>
              </w:rPr>
            </w:pPr>
            <w:r>
              <w:rPr>
                <w:rFonts w:ascii="仿宋" w:eastAsia="仿宋" w:hAnsi="仿宋" w:hint="eastAsia"/>
                <w:szCs w:val="24"/>
                <w:lang w:val="en-GB"/>
              </w:rPr>
              <w:t>6、输入和输出端口支持自定义输出分辨率，满足</w:t>
            </w:r>
            <w:r>
              <w:rPr>
                <w:rFonts w:ascii="仿宋" w:eastAsia="仿宋" w:hAnsi="仿宋"/>
                <w:szCs w:val="24"/>
                <w:lang w:val="en-GB"/>
              </w:rPr>
              <w:t>LED</w:t>
            </w:r>
            <w:r>
              <w:rPr>
                <w:rFonts w:ascii="仿宋" w:eastAsia="仿宋" w:hAnsi="仿宋" w:hint="eastAsia"/>
                <w:szCs w:val="24"/>
                <w:lang w:val="en-GB"/>
              </w:rPr>
              <w:t>大屏幕拼接要求。</w:t>
            </w:r>
          </w:p>
          <w:p w:rsidR="008C3721" w:rsidRDefault="00B42042">
            <w:pPr>
              <w:rPr>
                <w:rFonts w:ascii="仿宋" w:eastAsia="仿宋" w:hAnsi="仿宋"/>
                <w:szCs w:val="24"/>
                <w:lang w:val="en-GB"/>
              </w:rPr>
            </w:pPr>
            <w:r>
              <w:rPr>
                <w:rFonts w:ascii="仿宋" w:eastAsia="仿宋" w:hAnsi="仿宋" w:hint="eastAsia"/>
                <w:szCs w:val="24"/>
                <w:lang w:val="en-GB"/>
              </w:rPr>
              <w:t>7、输入、输出板卡在工作状态下支持热插拔，电源支持冗余备份。</w:t>
            </w:r>
          </w:p>
          <w:p w:rsidR="008C3721" w:rsidRDefault="00B42042">
            <w:pPr>
              <w:rPr>
                <w:rFonts w:ascii="仿宋" w:eastAsia="仿宋" w:hAnsi="仿宋"/>
                <w:szCs w:val="24"/>
                <w:lang w:val="en-GB"/>
              </w:rPr>
            </w:pPr>
            <w:r>
              <w:rPr>
                <w:rFonts w:ascii="仿宋" w:eastAsia="仿宋" w:hAnsi="仿宋" w:hint="eastAsia"/>
                <w:szCs w:val="24"/>
                <w:lang w:val="en-GB"/>
              </w:rPr>
              <w:t>8、满足多路视频，任意位置和大小开窗显示；</w:t>
            </w:r>
          </w:p>
          <w:p w:rsidR="008C3721" w:rsidRDefault="00B42042">
            <w:pPr>
              <w:rPr>
                <w:rFonts w:ascii="仿宋" w:eastAsia="仿宋" w:hAnsi="仿宋"/>
                <w:szCs w:val="24"/>
                <w:lang w:val="en-GB"/>
              </w:rPr>
            </w:pPr>
            <w:r>
              <w:rPr>
                <w:rFonts w:ascii="仿宋" w:eastAsia="仿宋" w:hAnsi="仿宋" w:hint="eastAsia"/>
                <w:szCs w:val="24"/>
                <w:lang w:val="en-GB"/>
              </w:rPr>
              <w:t>9、支持无缝切换，确保单个或多个信号进行切换时</w:t>
            </w:r>
            <w:proofErr w:type="gramStart"/>
            <w:r>
              <w:rPr>
                <w:rFonts w:ascii="仿宋" w:eastAsia="仿宋" w:hAnsi="仿宋" w:hint="eastAsia"/>
                <w:szCs w:val="24"/>
                <w:lang w:val="en-GB"/>
              </w:rPr>
              <w:t>没有黑场间隔</w:t>
            </w:r>
            <w:proofErr w:type="gramEnd"/>
            <w:r>
              <w:rPr>
                <w:rFonts w:ascii="仿宋" w:eastAsia="仿宋" w:hAnsi="仿宋" w:hint="eastAsia"/>
                <w:szCs w:val="24"/>
                <w:lang w:val="en-GB"/>
              </w:rPr>
              <w:t>困扰；支持画面漫游、自由缩放、任意叠加；支持图像去黑边、裁剪、局部放大、偏移校正功能；支持</w:t>
            </w:r>
            <w:r>
              <w:rPr>
                <w:rFonts w:ascii="仿宋" w:eastAsia="仿宋" w:hAnsi="仿宋"/>
                <w:szCs w:val="24"/>
                <w:lang w:val="en-GB"/>
              </w:rPr>
              <w:t>4K</w:t>
            </w:r>
            <w:r>
              <w:rPr>
                <w:rFonts w:ascii="仿宋" w:eastAsia="仿宋" w:hAnsi="仿宋" w:hint="eastAsia"/>
                <w:szCs w:val="24"/>
                <w:lang w:val="en-GB"/>
              </w:rPr>
              <w:t>高清信号、网络视频信号采集。</w:t>
            </w:r>
          </w:p>
          <w:p w:rsidR="008C3721" w:rsidRDefault="00B42042">
            <w:pPr>
              <w:rPr>
                <w:rFonts w:ascii="仿宋" w:eastAsia="仿宋" w:hAnsi="仿宋"/>
                <w:szCs w:val="24"/>
                <w:lang w:val="en-GB"/>
              </w:rPr>
            </w:pPr>
            <w:r>
              <w:rPr>
                <w:rFonts w:ascii="仿宋" w:eastAsia="仿宋" w:hAnsi="仿宋" w:hint="eastAsia"/>
                <w:szCs w:val="24"/>
                <w:lang w:val="en-GB"/>
              </w:rPr>
              <w:t>#为保证系统兼容性及稳定性，大屏幕设备和综合拼接播控处理器以及控制软件应选用同一个厂家产品，需要提供证明文件。</w:t>
            </w:r>
          </w:p>
          <w:p w:rsidR="008C3721" w:rsidRDefault="00B42042">
            <w:pPr>
              <w:rPr>
                <w:rFonts w:ascii="仿宋" w:eastAsia="仿宋" w:hAnsi="仿宋"/>
                <w:szCs w:val="24"/>
                <w:lang w:val="en-GB"/>
              </w:rPr>
            </w:pPr>
            <w:r>
              <w:rPr>
                <w:rFonts w:ascii="仿宋" w:eastAsia="仿宋" w:hAnsi="仿宋" w:hint="eastAsia"/>
                <w:szCs w:val="24"/>
                <w:lang w:val="en-GB"/>
              </w:rPr>
              <w:t>#大屏幕设备和综合拼接播控处理器选用投标商所报</w:t>
            </w:r>
            <w:r>
              <w:rPr>
                <w:rFonts w:ascii="仿宋" w:eastAsia="仿宋" w:hAnsi="仿宋" w:hint="eastAsia"/>
                <w:szCs w:val="24"/>
                <w:lang w:val="en-GB"/>
              </w:rPr>
              <w:lastRenderedPageBreak/>
              <w:t>品牌同一型号。</w:t>
            </w:r>
          </w:p>
          <w:p w:rsidR="008C3721" w:rsidRDefault="00B42042">
            <w:pPr>
              <w:rPr>
                <w:rFonts w:ascii="仿宋" w:eastAsia="仿宋" w:hAnsi="仿宋"/>
                <w:szCs w:val="24"/>
                <w:lang w:val="en-GB"/>
              </w:rPr>
            </w:pPr>
            <w:r>
              <w:rPr>
                <w:rFonts w:ascii="仿宋" w:eastAsia="仿宋" w:hAnsi="仿宋" w:hint="eastAsia"/>
                <w:szCs w:val="24"/>
                <w:lang w:val="en-GB"/>
              </w:rPr>
              <w:t>#综合拼接播控处理器具有CCC认证证书及相关专业机构出具的检验报告，加盖制造商公章。</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lastRenderedPageBreak/>
              <w:t>1台</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5</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综合拼接播控处理平台软件</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要求整个LED显示系统的信号和LED屏幕、配电柜PLC、视频拼接器进行深度整合，统一由一套管理软件，通过控制主机和触摸</w:t>
            </w:r>
            <w:proofErr w:type="gramStart"/>
            <w:r>
              <w:rPr>
                <w:rFonts w:ascii="仿宋" w:eastAsia="仿宋" w:hAnsi="仿宋" w:hint="eastAsia"/>
                <w:szCs w:val="24"/>
                <w:lang w:val="en-GB"/>
              </w:rPr>
              <w:t>屏进行</w:t>
            </w:r>
            <w:proofErr w:type="gramEnd"/>
            <w:r>
              <w:rPr>
                <w:rFonts w:ascii="仿宋" w:eastAsia="仿宋" w:hAnsi="仿宋" w:hint="eastAsia"/>
                <w:szCs w:val="24"/>
                <w:lang w:val="en-GB"/>
              </w:rPr>
              <w:t>配置、管理和调用；支持在线、离线场景编辑；支持多权限、多用户同时操作、分区操作；支持自动的场景、节目播放、开关控制，适应各时段、多类型显示需求；支持单屏，多</w:t>
            </w:r>
            <w:proofErr w:type="gramStart"/>
            <w:r>
              <w:rPr>
                <w:rFonts w:ascii="仿宋" w:eastAsia="仿宋" w:hAnsi="仿宋" w:hint="eastAsia"/>
                <w:szCs w:val="24"/>
                <w:lang w:val="en-GB"/>
              </w:rPr>
              <w:t>屏同时</w:t>
            </w:r>
            <w:proofErr w:type="gramEnd"/>
            <w:r>
              <w:rPr>
                <w:rFonts w:ascii="仿宋" w:eastAsia="仿宋" w:hAnsi="仿宋" w:hint="eastAsia"/>
                <w:szCs w:val="24"/>
                <w:lang w:val="en-GB"/>
              </w:rPr>
              <w:t>操控、数据集中管理，适应简单系统到复杂系统不同的操控模式，满足各种岗位集中管理、协同工作的需要。支持ipad运行此软件。</w:t>
            </w:r>
          </w:p>
          <w:p w:rsidR="008C3721" w:rsidRDefault="00B42042">
            <w:pPr>
              <w:rPr>
                <w:rFonts w:ascii="仿宋" w:eastAsia="仿宋" w:hAnsi="仿宋"/>
                <w:szCs w:val="24"/>
                <w:lang w:val="en-GB"/>
              </w:rPr>
            </w:pPr>
            <w:r>
              <w:rPr>
                <w:rFonts w:ascii="仿宋" w:eastAsia="仿宋" w:hAnsi="仿宋" w:hint="eastAsia"/>
                <w:szCs w:val="24"/>
                <w:lang w:val="en-GB"/>
              </w:rPr>
              <w:t>#大屏幕设备和综合拼接播控处理器以及综合拼接播控处理平台软件选用投标商所报品牌同一型号。</w:t>
            </w:r>
          </w:p>
          <w:p w:rsidR="008C3721" w:rsidRDefault="00B42042">
            <w:pPr>
              <w:rPr>
                <w:rFonts w:ascii="仿宋" w:eastAsia="仿宋" w:hAnsi="仿宋"/>
                <w:szCs w:val="24"/>
                <w:lang w:val="en-GB"/>
              </w:rPr>
            </w:pPr>
            <w:r>
              <w:rPr>
                <w:rFonts w:ascii="仿宋" w:eastAsia="仿宋" w:hAnsi="仿宋" w:hint="eastAsia"/>
                <w:szCs w:val="24"/>
                <w:lang w:val="en-GB"/>
              </w:rPr>
              <w:t>#综合拼接播控处理平台软件具有计算机软件著作权登记证书及软件产品登记证书，加盖制造商公章。</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t>6</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配电控制系统</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配电系统，包含 PLC 控制系统，可实时获取屏幕背部烟雾及温度数据，可执行远程开关机操作；具备过压、过流、欠压、短路、断路以及漏电保护措施。</w:t>
            </w:r>
          </w:p>
          <w:p w:rsidR="008C3721" w:rsidRDefault="00B42042">
            <w:pPr>
              <w:rPr>
                <w:rFonts w:ascii="仿宋" w:eastAsia="仿宋" w:hAnsi="仿宋"/>
                <w:szCs w:val="24"/>
                <w:lang w:val="en-GB"/>
              </w:rPr>
            </w:pPr>
            <w:r>
              <w:rPr>
                <w:rFonts w:ascii="仿宋" w:eastAsia="仿宋" w:hAnsi="仿宋" w:hint="eastAsia"/>
                <w:szCs w:val="24"/>
                <w:lang w:val="en-GB"/>
              </w:rPr>
              <w:t>#大屏幕设备、综合拼接播控处理器、综合拼接播控处理平台软件和配电控制系统选用投标商所报品牌同一型号。</w:t>
            </w:r>
          </w:p>
          <w:p w:rsidR="008C3721" w:rsidRDefault="00B42042">
            <w:pPr>
              <w:rPr>
                <w:rFonts w:ascii="仿宋" w:eastAsia="仿宋" w:hAnsi="仿宋"/>
                <w:szCs w:val="24"/>
                <w:lang w:val="en-GB"/>
              </w:rPr>
            </w:pPr>
            <w:r>
              <w:rPr>
                <w:rFonts w:ascii="仿宋" w:eastAsia="仿宋" w:hAnsi="仿宋" w:hint="eastAsia"/>
                <w:szCs w:val="24"/>
                <w:lang w:val="en-GB"/>
              </w:rPr>
              <w:t>#需提供CCC认证证书，加盖制造商公章。</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7</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结构安装</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相关部件全部为批量化生产的定型产品，类似货架式安装。支架采用优质冷轧钢板，表面采用酸洗、磷化、静电喷塑工艺，具有足够的静态与动态机械强度和刚度；确保支架受力均匀。箱体采用落地式支架，采用前维护方式来进行维护，要求支架结构稳定牢固，安全可靠。</w:t>
            </w:r>
          </w:p>
          <w:p w:rsidR="008C3721" w:rsidRDefault="00B42042">
            <w:pPr>
              <w:rPr>
                <w:rFonts w:ascii="仿宋" w:eastAsia="仿宋" w:hAnsi="仿宋"/>
                <w:szCs w:val="24"/>
                <w:lang w:val="en-GB"/>
              </w:rPr>
            </w:pPr>
            <w:r>
              <w:rPr>
                <w:rFonts w:ascii="仿宋" w:eastAsia="仿宋" w:hAnsi="仿宋" w:hint="eastAsia"/>
                <w:szCs w:val="24"/>
                <w:lang w:val="en-GB"/>
              </w:rPr>
              <w:t>#LED显示屏制造商需具备钢结构工程专业承包叁级和电子与智能化工程专业承包壹级及以上资质证书，加盖制造商公章。</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t>8</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交换机</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1.以太网端口：≥8个</w:t>
            </w:r>
          </w:p>
          <w:p w:rsidR="008C3721" w:rsidRDefault="00B42042">
            <w:pPr>
              <w:rPr>
                <w:rFonts w:ascii="仿宋" w:eastAsia="仿宋" w:hAnsi="仿宋"/>
                <w:szCs w:val="24"/>
                <w:lang w:val="en-GB"/>
              </w:rPr>
            </w:pPr>
            <w:r>
              <w:rPr>
                <w:rFonts w:ascii="仿宋" w:eastAsia="仿宋" w:hAnsi="仿宋" w:hint="eastAsia"/>
                <w:szCs w:val="24"/>
                <w:lang w:val="en-GB"/>
              </w:rPr>
              <w:t>100Base-T，</w:t>
            </w:r>
          </w:p>
          <w:p w:rsidR="008C3721" w:rsidRDefault="00B42042">
            <w:pPr>
              <w:rPr>
                <w:rFonts w:ascii="仿宋" w:eastAsia="仿宋" w:hAnsi="仿宋"/>
                <w:szCs w:val="24"/>
                <w:lang w:val="en-GB"/>
              </w:rPr>
            </w:pPr>
            <w:r>
              <w:rPr>
                <w:rFonts w:ascii="仿宋" w:eastAsia="仿宋" w:hAnsi="仿宋" w:hint="eastAsia"/>
                <w:szCs w:val="24"/>
                <w:lang w:val="en-GB"/>
              </w:rPr>
              <w:t>2.MAC地址表：≥8K</w:t>
            </w:r>
          </w:p>
          <w:p w:rsidR="008C3721" w:rsidRDefault="00B42042">
            <w:pPr>
              <w:rPr>
                <w:rFonts w:ascii="仿宋" w:eastAsia="仿宋" w:hAnsi="仿宋"/>
                <w:szCs w:val="24"/>
                <w:lang w:val="en-GB"/>
              </w:rPr>
            </w:pPr>
            <w:r>
              <w:rPr>
                <w:rFonts w:ascii="仿宋" w:eastAsia="仿宋" w:hAnsi="仿宋" w:hint="eastAsia"/>
                <w:szCs w:val="24"/>
                <w:lang w:val="en-GB"/>
              </w:rPr>
              <w:t>3.采用AC电源供电；</w:t>
            </w:r>
          </w:p>
          <w:p w:rsidR="008C3721" w:rsidRDefault="00B42042">
            <w:pPr>
              <w:rPr>
                <w:rFonts w:ascii="仿宋" w:eastAsia="仿宋" w:hAnsi="仿宋"/>
                <w:szCs w:val="24"/>
                <w:lang w:val="en-GB"/>
              </w:rPr>
            </w:pPr>
            <w:r>
              <w:rPr>
                <w:rFonts w:ascii="仿宋" w:eastAsia="仿宋" w:hAnsi="仿宋" w:hint="eastAsia"/>
                <w:szCs w:val="24"/>
                <w:lang w:val="en-GB"/>
              </w:rPr>
              <w:t>4.支持VLAN隔离；</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1台</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t>9</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控制电脑</w:t>
            </w:r>
          </w:p>
        </w:tc>
        <w:tc>
          <w:tcPr>
            <w:tcW w:w="5728" w:type="dxa"/>
            <w:vAlign w:val="center"/>
          </w:tcPr>
          <w:p w:rsidR="008C3721" w:rsidRDefault="00B42042">
            <w:pPr>
              <w:rPr>
                <w:rFonts w:ascii="仿宋" w:eastAsia="仿宋" w:hAnsi="仿宋"/>
                <w:szCs w:val="24"/>
              </w:rPr>
            </w:pPr>
            <w:r>
              <w:rPr>
                <w:rFonts w:ascii="仿宋" w:eastAsia="仿宋" w:hAnsi="仿宋" w:hint="eastAsia"/>
                <w:szCs w:val="24"/>
              </w:rPr>
              <w:t xml:space="preserve">CPU：≥Intel Core </w:t>
            </w:r>
            <w:r>
              <w:rPr>
                <w:rFonts w:ascii="仿宋" w:eastAsia="仿宋" w:hAnsi="仿宋"/>
                <w:szCs w:val="24"/>
              </w:rPr>
              <w:t>i</w:t>
            </w:r>
            <w:r>
              <w:rPr>
                <w:rFonts w:ascii="仿宋" w:eastAsia="仿宋" w:hAnsi="仿宋" w:hint="eastAsia"/>
                <w:szCs w:val="24"/>
              </w:rPr>
              <w:t>5</w:t>
            </w:r>
            <w:r>
              <w:rPr>
                <w:rFonts w:ascii="仿宋" w:eastAsia="仿宋" w:hAnsi="仿宋"/>
                <w:szCs w:val="24"/>
              </w:rPr>
              <w:t>-4790</w:t>
            </w:r>
            <w:r>
              <w:rPr>
                <w:rFonts w:ascii="仿宋" w:eastAsia="仿宋" w:hAnsi="仿宋" w:hint="eastAsia"/>
                <w:szCs w:val="24"/>
              </w:rPr>
              <w:br/>
              <w:t xml:space="preserve">内存容量：≥8GB   DDR3 1600MHz   </w:t>
            </w:r>
            <w:r>
              <w:rPr>
                <w:rFonts w:ascii="仿宋" w:eastAsia="仿宋" w:hAnsi="仿宋" w:hint="eastAsia"/>
                <w:szCs w:val="24"/>
              </w:rPr>
              <w:br/>
              <w:t xml:space="preserve">硬盘容量：≥1T  </w:t>
            </w:r>
            <w:r>
              <w:rPr>
                <w:rFonts w:ascii="仿宋" w:eastAsia="仿宋" w:hAnsi="仿宋" w:hint="eastAsia"/>
                <w:szCs w:val="24"/>
              </w:rPr>
              <w:br/>
              <w:t>光驱类型：DVD刻录机</w:t>
            </w:r>
          </w:p>
          <w:p w:rsidR="008C3721" w:rsidRDefault="00B42042">
            <w:pPr>
              <w:rPr>
                <w:rFonts w:ascii="仿宋" w:eastAsia="仿宋" w:hAnsi="仿宋"/>
                <w:szCs w:val="24"/>
              </w:rPr>
            </w:pPr>
            <w:r>
              <w:rPr>
                <w:rFonts w:ascii="仿宋" w:eastAsia="仿宋" w:hAnsi="仿宋" w:hint="eastAsia"/>
                <w:szCs w:val="24"/>
              </w:rPr>
              <w:t xml:space="preserve">23英寸显示器                                </w:t>
            </w:r>
          </w:p>
          <w:p w:rsidR="008C3721" w:rsidRDefault="00B42042">
            <w:pPr>
              <w:rPr>
                <w:rFonts w:ascii="仿宋" w:eastAsia="仿宋" w:hAnsi="仿宋"/>
                <w:szCs w:val="24"/>
                <w:lang w:val="en-GB"/>
              </w:rPr>
            </w:pPr>
            <w:r>
              <w:rPr>
                <w:rFonts w:ascii="仿宋" w:eastAsia="仿宋" w:hAnsi="仿宋" w:hint="eastAsia"/>
                <w:szCs w:val="24"/>
              </w:rPr>
              <w:t>含操作系统</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1台</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lastRenderedPageBreak/>
              <w:t>10</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无线投</w:t>
            </w:r>
            <w:proofErr w:type="gramStart"/>
            <w:r>
              <w:rPr>
                <w:rFonts w:ascii="仿宋" w:eastAsia="仿宋" w:hAnsi="仿宋" w:hint="eastAsia"/>
                <w:szCs w:val="24"/>
                <w:lang w:val="en-GB"/>
              </w:rPr>
              <w:t>屏设备</w:t>
            </w:r>
            <w:proofErr w:type="gramEnd"/>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无线投屏系统兼容音频。</w:t>
            </w:r>
          </w:p>
          <w:p w:rsidR="008C3721" w:rsidRDefault="00B42042">
            <w:pPr>
              <w:rPr>
                <w:rFonts w:ascii="仿宋" w:eastAsia="仿宋" w:hAnsi="仿宋"/>
                <w:szCs w:val="24"/>
                <w:lang w:val="en-GB"/>
              </w:rPr>
            </w:pPr>
            <w:r>
              <w:rPr>
                <w:rFonts w:ascii="仿宋" w:eastAsia="仿宋" w:hAnsi="仿宋" w:hint="eastAsia"/>
                <w:szCs w:val="24"/>
                <w:lang w:val="en-GB"/>
              </w:rPr>
              <w:t>覆盖全平台的连接方案，无论是</w:t>
            </w:r>
            <w:r>
              <w:rPr>
                <w:rFonts w:ascii="仿宋" w:eastAsia="仿宋" w:hAnsi="仿宋"/>
                <w:szCs w:val="24"/>
                <w:lang w:val="en-GB"/>
              </w:rPr>
              <w:t>PC</w:t>
            </w:r>
            <w:r>
              <w:rPr>
                <w:rFonts w:ascii="仿宋" w:eastAsia="仿宋" w:hAnsi="仿宋" w:hint="eastAsia"/>
                <w:szCs w:val="24"/>
                <w:lang w:val="en-GB"/>
              </w:rPr>
              <w:t>或</w:t>
            </w:r>
            <w:r>
              <w:rPr>
                <w:rFonts w:ascii="仿宋" w:eastAsia="仿宋" w:hAnsi="仿宋"/>
                <w:szCs w:val="24"/>
                <w:lang w:val="en-GB"/>
              </w:rPr>
              <w:t>Mac</w:t>
            </w:r>
            <w:r>
              <w:rPr>
                <w:rFonts w:ascii="仿宋" w:eastAsia="仿宋" w:hAnsi="仿宋" w:hint="eastAsia"/>
                <w:szCs w:val="24"/>
                <w:lang w:val="en-GB"/>
              </w:rPr>
              <w:t>，还是</w:t>
            </w:r>
            <w:r>
              <w:rPr>
                <w:rFonts w:ascii="仿宋" w:eastAsia="仿宋" w:hAnsi="仿宋"/>
                <w:szCs w:val="24"/>
                <w:lang w:val="en-GB"/>
              </w:rPr>
              <w:t>iOS</w:t>
            </w:r>
            <w:r>
              <w:rPr>
                <w:rFonts w:ascii="仿宋" w:eastAsia="仿宋" w:hAnsi="仿宋" w:hint="eastAsia"/>
                <w:szCs w:val="24"/>
                <w:lang w:val="en-GB"/>
              </w:rPr>
              <w:t>或</w:t>
            </w:r>
            <w:r>
              <w:rPr>
                <w:rFonts w:ascii="仿宋" w:eastAsia="仿宋" w:hAnsi="仿宋"/>
                <w:szCs w:val="24"/>
                <w:lang w:val="en-GB"/>
              </w:rPr>
              <w:t>Android</w:t>
            </w:r>
            <w:r>
              <w:rPr>
                <w:rFonts w:ascii="仿宋" w:eastAsia="仿宋" w:hAnsi="仿宋" w:hint="eastAsia"/>
                <w:szCs w:val="24"/>
                <w:lang w:val="en-GB"/>
              </w:rPr>
              <w:t>等移动端都可实现“轻松接入，随时共享”</w:t>
            </w:r>
          </w:p>
          <w:p w:rsidR="008C3721" w:rsidRDefault="00B42042">
            <w:pPr>
              <w:rPr>
                <w:rFonts w:ascii="仿宋" w:eastAsia="仿宋" w:hAnsi="仿宋"/>
                <w:szCs w:val="24"/>
                <w:lang w:val="en-GB"/>
              </w:rPr>
            </w:pPr>
            <w:r>
              <w:rPr>
                <w:rFonts w:ascii="仿宋" w:eastAsia="仿宋" w:hAnsi="仿宋" w:hint="eastAsia"/>
                <w:szCs w:val="24"/>
                <w:lang w:val="en-GB"/>
              </w:rPr>
              <w:t>提供两个一键联按键终端，用户可以通过点击按钮便可轻松使用一键联</w:t>
            </w:r>
            <w:r>
              <w:rPr>
                <w:rFonts w:ascii="仿宋" w:eastAsia="仿宋" w:hAnsi="仿宋"/>
                <w:szCs w:val="24"/>
                <w:lang w:val="en-GB"/>
              </w:rPr>
              <w:t>-</w:t>
            </w:r>
            <w:proofErr w:type="gramStart"/>
            <w:r>
              <w:rPr>
                <w:rFonts w:ascii="仿宋" w:eastAsia="仿宋" w:hAnsi="仿宋" w:hint="eastAsia"/>
                <w:szCs w:val="24"/>
                <w:lang w:val="en-GB"/>
              </w:rPr>
              <w:t>无线联系</w:t>
            </w:r>
            <w:proofErr w:type="gramEnd"/>
            <w:r>
              <w:rPr>
                <w:rFonts w:ascii="仿宋" w:eastAsia="仿宋" w:hAnsi="仿宋" w:hint="eastAsia"/>
                <w:szCs w:val="24"/>
                <w:lang w:val="en-GB"/>
              </w:rPr>
              <w:t>统的所有功能。</w:t>
            </w:r>
          </w:p>
          <w:p w:rsidR="008C3721" w:rsidRDefault="00B42042">
            <w:pPr>
              <w:rPr>
                <w:rFonts w:ascii="仿宋" w:eastAsia="仿宋" w:hAnsi="仿宋"/>
                <w:szCs w:val="24"/>
                <w:lang w:val="en-GB"/>
              </w:rPr>
            </w:pPr>
            <w:r>
              <w:rPr>
                <w:rFonts w:ascii="仿宋" w:eastAsia="仿宋" w:hAnsi="仿宋" w:hint="eastAsia"/>
                <w:szCs w:val="24"/>
                <w:lang w:val="en-GB"/>
              </w:rPr>
              <w:t>支持操作系统支持</w:t>
            </w:r>
            <w:r>
              <w:rPr>
                <w:rFonts w:ascii="仿宋" w:eastAsia="仿宋" w:hAnsi="仿宋"/>
                <w:szCs w:val="24"/>
                <w:lang w:val="en-GB"/>
              </w:rPr>
              <w:t>Windows 7/8/8.1/10 32</w:t>
            </w:r>
            <w:r>
              <w:rPr>
                <w:rFonts w:ascii="仿宋" w:eastAsia="仿宋" w:hAnsi="仿宋" w:hint="eastAsia"/>
                <w:szCs w:val="24"/>
                <w:lang w:val="en-GB"/>
              </w:rPr>
              <w:t>和</w:t>
            </w:r>
            <w:r>
              <w:rPr>
                <w:rFonts w:ascii="仿宋" w:eastAsia="仿宋" w:hAnsi="仿宋"/>
                <w:szCs w:val="24"/>
                <w:lang w:val="en-GB"/>
              </w:rPr>
              <w:t>64</w:t>
            </w:r>
            <w:r>
              <w:rPr>
                <w:rFonts w:ascii="仿宋" w:eastAsia="仿宋" w:hAnsi="仿宋" w:hint="eastAsia"/>
                <w:szCs w:val="24"/>
                <w:lang w:val="en-GB"/>
              </w:rPr>
              <w:t>位、</w:t>
            </w:r>
            <w:r>
              <w:rPr>
                <w:rFonts w:ascii="仿宋" w:eastAsia="仿宋" w:hAnsi="仿宋"/>
                <w:szCs w:val="24"/>
                <w:lang w:val="en-GB"/>
              </w:rPr>
              <w:t>Mac OS X 10.8</w:t>
            </w:r>
            <w:r>
              <w:rPr>
                <w:rFonts w:ascii="仿宋" w:eastAsia="仿宋" w:hAnsi="仿宋" w:hint="eastAsia"/>
                <w:szCs w:val="24"/>
                <w:lang w:val="en-GB"/>
              </w:rPr>
              <w:t>和更高版本、支持</w:t>
            </w:r>
            <w:r>
              <w:rPr>
                <w:rFonts w:ascii="仿宋" w:eastAsia="仿宋" w:hAnsi="仿宋"/>
                <w:szCs w:val="24"/>
                <w:lang w:val="en-GB"/>
              </w:rPr>
              <w:t>airplay</w:t>
            </w:r>
            <w:r>
              <w:rPr>
                <w:rFonts w:ascii="仿宋" w:eastAsia="仿宋" w:hAnsi="仿宋" w:hint="eastAsia"/>
                <w:szCs w:val="24"/>
                <w:lang w:val="en-GB"/>
              </w:rPr>
              <w:t>镜像功能、</w:t>
            </w:r>
            <w:r>
              <w:rPr>
                <w:rFonts w:ascii="仿宋" w:eastAsia="仿宋" w:hAnsi="仿宋"/>
                <w:szCs w:val="24"/>
                <w:lang w:val="en-GB"/>
              </w:rPr>
              <w:t>Android 4.0</w:t>
            </w:r>
            <w:r>
              <w:rPr>
                <w:rFonts w:ascii="仿宋" w:eastAsia="仿宋" w:hAnsi="仿宋" w:hint="eastAsia"/>
                <w:szCs w:val="24"/>
                <w:lang w:val="en-GB"/>
              </w:rPr>
              <w:t>和更高版本及传</w:t>
            </w:r>
            <w:proofErr w:type="gramStart"/>
            <w:r>
              <w:rPr>
                <w:rFonts w:ascii="仿宋" w:eastAsia="仿宋" w:hAnsi="仿宋" w:hint="eastAsia"/>
                <w:szCs w:val="24"/>
                <w:lang w:val="en-GB"/>
              </w:rPr>
              <w:t>屏传声音</w:t>
            </w:r>
            <w:proofErr w:type="gramEnd"/>
            <w:r>
              <w:rPr>
                <w:rFonts w:ascii="仿宋" w:eastAsia="仿宋" w:hAnsi="仿宋" w:hint="eastAsia"/>
                <w:szCs w:val="24"/>
                <w:lang w:val="en-GB"/>
              </w:rPr>
              <w:t>功能、</w:t>
            </w:r>
            <w:r>
              <w:rPr>
                <w:rFonts w:ascii="仿宋" w:eastAsia="仿宋" w:hAnsi="仿宋"/>
                <w:szCs w:val="24"/>
                <w:lang w:val="en-GB"/>
              </w:rPr>
              <w:t>iOS 7.0</w:t>
            </w:r>
            <w:r>
              <w:rPr>
                <w:rFonts w:ascii="仿宋" w:eastAsia="仿宋" w:hAnsi="仿宋" w:hint="eastAsia"/>
                <w:szCs w:val="24"/>
                <w:lang w:val="en-GB"/>
              </w:rPr>
              <w:t>和更高版本支持</w:t>
            </w:r>
            <w:r>
              <w:rPr>
                <w:rFonts w:ascii="仿宋" w:eastAsia="仿宋" w:hAnsi="仿宋"/>
                <w:szCs w:val="24"/>
                <w:lang w:val="en-GB"/>
              </w:rPr>
              <w:t>airplay</w:t>
            </w:r>
            <w:r>
              <w:rPr>
                <w:rFonts w:ascii="仿宋" w:eastAsia="仿宋" w:hAnsi="仿宋" w:hint="eastAsia"/>
                <w:szCs w:val="24"/>
                <w:lang w:val="en-GB"/>
              </w:rPr>
              <w:t>镜像功能</w:t>
            </w:r>
          </w:p>
          <w:p w:rsidR="008C3721" w:rsidRDefault="00B42042">
            <w:pPr>
              <w:rPr>
                <w:rFonts w:ascii="仿宋" w:eastAsia="仿宋" w:hAnsi="仿宋"/>
                <w:szCs w:val="24"/>
                <w:lang w:val="en-GB"/>
              </w:rPr>
            </w:pPr>
            <w:r>
              <w:rPr>
                <w:rFonts w:ascii="仿宋" w:eastAsia="仿宋" w:hAnsi="仿宋" w:hint="eastAsia"/>
                <w:szCs w:val="24"/>
                <w:lang w:val="en-GB"/>
              </w:rPr>
              <w:t>输入、输出分辨率为</w:t>
            </w:r>
            <w:r>
              <w:rPr>
                <w:rFonts w:ascii="仿宋" w:eastAsia="仿宋" w:hAnsi="仿宋"/>
                <w:szCs w:val="24"/>
                <w:lang w:val="en-GB"/>
              </w:rPr>
              <w:t>1920*1080</w:t>
            </w:r>
            <w:r>
              <w:rPr>
                <w:rFonts w:ascii="仿宋" w:eastAsia="仿宋" w:hAnsi="仿宋" w:hint="eastAsia"/>
                <w:szCs w:val="24"/>
                <w:lang w:val="en-GB"/>
              </w:rPr>
              <w:t>无线传输协议</w:t>
            </w:r>
            <w:r>
              <w:rPr>
                <w:rFonts w:ascii="仿宋" w:eastAsia="仿宋" w:hAnsi="仿宋"/>
                <w:szCs w:val="24"/>
                <w:lang w:val="en-GB"/>
              </w:rPr>
              <w:t>IEEE 802.11 a/802.11ac</w:t>
            </w:r>
            <w:r>
              <w:rPr>
                <w:rFonts w:ascii="仿宋" w:eastAsia="仿宋" w:hAnsi="仿宋"/>
                <w:szCs w:val="24"/>
                <w:lang w:val="en-GB"/>
              </w:rPr>
              <w:t></w:t>
            </w:r>
            <w:r>
              <w:rPr>
                <w:rFonts w:ascii="仿宋" w:eastAsia="仿宋" w:hAnsi="仿宋" w:hint="eastAsia"/>
                <w:szCs w:val="24"/>
                <w:lang w:val="en-GB"/>
              </w:rPr>
              <w:t>无线数据速率可达</w:t>
            </w:r>
            <w:r>
              <w:rPr>
                <w:rFonts w:ascii="仿宋" w:eastAsia="仿宋" w:hAnsi="仿宋"/>
                <w:szCs w:val="24"/>
                <w:lang w:val="en-GB"/>
              </w:rPr>
              <w:t>867Mbps</w:t>
            </w:r>
            <w:r>
              <w:rPr>
                <w:rFonts w:ascii="仿宋" w:eastAsia="仿宋" w:hAnsi="仿宋" w:hint="eastAsia"/>
                <w:szCs w:val="24"/>
                <w:lang w:val="en-GB"/>
              </w:rPr>
              <w:t>无线使用范围最长</w:t>
            </w:r>
            <w:r>
              <w:rPr>
                <w:rFonts w:ascii="仿宋" w:eastAsia="仿宋" w:hAnsi="仿宋"/>
                <w:szCs w:val="24"/>
                <w:lang w:val="en-GB"/>
              </w:rPr>
              <w:t>30</w:t>
            </w:r>
            <w:r>
              <w:rPr>
                <w:rFonts w:ascii="仿宋" w:eastAsia="仿宋" w:hAnsi="仿宋" w:hint="eastAsia"/>
                <w:szCs w:val="24"/>
                <w:lang w:val="en-GB"/>
              </w:rPr>
              <w:t>米。需满足两台以上终端设备同时投屏及不同电脑投屏瞬间切换功能。</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1套</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t>11</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运输、安装、调试</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显示屏及相关配套设备运输、安装、调试等。</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1项</w:t>
            </w:r>
          </w:p>
        </w:tc>
      </w:tr>
      <w:tr w:rsidR="008C3721">
        <w:trPr>
          <w:cantSplit/>
          <w:trHeight w:val="483"/>
          <w:jc w:val="center"/>
        </w:trPr>
        <w:tc>
          <w:tcPr>
            <w:tcW w:w="809" w:type="dxa"/>
            <w:vAlign w:val="center"/>
          </w:tcPr>
          <w:p w:rsidR="008C3721" w:rsidRDefault="00B42042">
            <w:pPr>
              <w:rPr>
                <w:rFonts w:ascii="仿宋" w:eastAsia="仿宋" w:hAnsi="仿宋"/>
                <w:szCs w:val="24"/>
              </w:rPr>
            </w:pPr>
            <w:r>
              <w:rPr>
                <w:rFonts w:ascii="仿宋" w:eastAsia="仿宋" w:hAnsi="仿宋" w:hint="eastAsia"/>
                <w:szCs w:val="24"/>
              </w:rPr>
              <w:t>12</w:t>
            </w:r>
          </w:p>
        </w:tc>
        <w:tc>
          <w:tcPr>
            <w:tcW w:w="1365"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线材辅料</w:t>
            </w:r>
          </w:p>
        </w:tc>
        <w:tc>
          <w:tcPr>
            <w:tcW w:w="5728"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专业的定制电源线（电源线从配电柜输出端接入至大屏端）、高清信号线、控制线、网线、接头、接插件、插排等辅料，满足国标。</w:t>
            </w:r>
          </w:p>
        </w:tc>
        <w:tc>
          <w:tcPr>
            <w:tcW w:w="887" w:type="dxa"/>
            <w:vAlign w:val="center"/>
          </w:tcPr>
          <w:p w:rsidR="008C3721" w:rsidRDefault="00B42042">
            <w:pPr>
              <w:rPr>
                <w:rFonts w:ascii="仿宋" w:eastAsia="仿宋" w:hAnsi="仿宋"/>
                <w:szCs w:val="24"/>
                <w:lang w:val="en-GB"/>
              </w:rPr>
            </w:pPr>
            <w:r>
              <w:rPr>
                <w:rFonts w:ascii="仿宋" w:eastAsia="仿宋" w:hAnsi="仿宋" w:hint="eastAsia"/>
                <w:szCs w:val="24"/>
                <w:lang w:val="en-GB"/>
              </w:rPr>
              <w:t>1批</w:t>
            </w:r>
          </w:p>
        </w:tc>
      </w:tr>
    </w:tbl>
    <w:p w:rsidR="008C3721" w:rsidRDefault="00B42042">
      <w:pPr>
        <w:rPr>
          <w:rFonts w:ascii="仿宋" w:eastAsia="仿宋" w:hAnsi="仿宋"/>
          <w:szCs w:val="24"/>
        </w:rPr>
      </w:pPr>
      <w:r>
        <w:rPr>
          <w:rFonts w:ascii="仿宋" w:eastAsia="仿宋" w:hAnsi="仿宋" w:hint="eastAsia"/>
          <w:szCs w:val="24"/>
        </w:rPr>
        <w:t>备注：以上表格中及此文档中带有“</w:t>
      </w:r>
      <w:r>
        <w:rPr>
          <w:rFonts w:ascii="仿宋" w:eastAsia="仿宋" w:hAnsi="仿宋" w:hint="eastAsia"/>
          <w:szCs w:val="24"/>
          <w:lang w:val="en-GB"/>
        </w:rPr>
        <w:t>#</w:t>
      </w:r>
      <w:r>
        <w:rPr>
          <w:rFonts w:ascii="仿宋" w:eastAsia="仿宋" w:hAnsi="仿宋" w:hint="eastAsia"/>
          <w:szCs w:val="24"/>
        </w:rPr>
        <w:t>”</w:t>
      </w:r>
      <w:r>
        <w:rPr>
          <w:rFonts w:ascii="仿宋" w:eastAsia="仿宋" w:hAnsi="仿宋"/>
          <w:szCs w:val="24"/>
        </w:rPr>
        <w:t>符号的项目为加分项</w:t>
      </w:r>
      <w:r>
        <w:rPr>
          <w:rFonts w:ascii="仿宋" w:eastAsia="仿宋" w:hAnsi="仿宋" w:hint="eastAsia"/>
          <w:szCs w:val="24"/>
        </w:rPr>
        <w:t>。</w:t>
      </w:r>
    </w:p>
    <w:p w:rsidR="008C3721" w:rsidRDefault="00B42042">
      <w:pPr>
        <w:rPr>
          <w:rFonts w:ascii="仿宋" w:eastAsia="仿宋" w:hAnsi="仿宋"/>
          <w:szCs w:val="24"/>
        </w:rPr>
      </w:pPr>
      <w:r>
        <w:rPr>
          <w:rFonts w:ascii="仿宋" w:eastAsia="仿宋" w:hAnsi="仿宋" w:hint="eastAsia"/>
          <w:szCs w:val="24"/>
        </w:rPr>
        <w:t></w:t>
      </w:r>
      <w:bookmarkStart w:id="142" w:name="_Toc247354402"/>
      <w:bookmarkStart w:id="143" w:name="_Toc425704940"/>
      <w:r>
        <w:rPr>
          <w:rFonts w:ascii="仿宋" w:eastAsia="仿宋" w:hAnsi="仿宋" w:hint="eastAsia"/>
          <w:szCs w:val="24"/>
        </w:rPr>
        <w:t>(三)、其它</w:t>
      </w:r>
      <w:bookmarkEnd w:id="142"/>
      <w:r>
        <w:rPr>
          <w:rFonts w:ascii="仿宋" w:eastAsia="仿宋" w:hAnsi="仿宋" w:hint="eastAsia"/>
          <w:szCs w:val="24"/>
        </w:rPr>
        <w:t>要求：</w:t>
      </w:r>
      <w:bookmarkEnd w:id="143"/>
    </w:p>
    <w:p w:rsidR="008C3721" w:rsidRDefault="00B42042">
      <w:pPr>
        <w:rPr>
          <w:rFonts w:ascii="仿宋" w:eastAsia="仿宋" w:hAnsi="仿宋"/>
          <w:szCs w:val="24"/>
        </w:rPr>
      </w:pPr>
      <w:r>
        <w:rPr>
          <w:rFonts w:ascii="仿宋" w:eastAsia="仿宋" w:hAnsi="仿宋"/>
          <w:szCs w:val="24"/>
        </w:rPr>
        <w:t>1</w:t>
      </w:r>
      <w:r>
        <w:rPr>
          <w:rFonts w:ascii="仿宋" w:eastAsia="仿宋" w:hAnsi="仿宋" w:hint="eastAsia"/>
          <w:szCs w:val="24"/>
        </w:rPr>
        <w:t>、项目工期要求</w:t>
      </w:r>
      <w:r>
        <w:rPr>
          <w:rFonts w:ascii="仿宋" w:eastAsia="仿宋" w:hAnsi="仿宋"/>
          <w:szCs w:val="24"/>
        </w:rPr>
        <w:t xml:space="preserve"> </w:t>
      </w:r>
    </w:p>
    <w:p w:rsidR="008C3721" w:rsidRDefault="00B42042">
      <w:pPr>
        <w:rPr>
          <w:rFonts w:ascii="仿宋" w:eastAsia="仿宋" w:hAnsi="仿宋"/>
          <w:szCs w:val="24"/>
        </w:rPr>
      </w:pPr>
      <w:r>
        <w:rPr>
          <w:rFonts w:ascii="仿宋" w:eastAsia="仿宋" w:hAnsi="仿宋" w:hint="eastAsia"/>
          <w:szCs w:val="24"/>
        </w:rPr>
        <w:t>投标人必须针对本项目提供完善的项目管理实施方案和项目进度计划表。要求合同签订之日起，50天内完成本项目建设工作。</w:t>
      </w:r>
    </w:p>
    <w:p w:rsidR="008C3721" w:rsidRDefault="00B42042">
      <w:pPr>
        <w:rPr>
          <w:rFonts w:ascii="仿宋" w:eastAsia="仿宋" w:hAnsi="仿宋"/>
          <w:szCs w:val="24"/>
        </w:rPr>
      </w:pPr>
      <w:r>
        <w:rPr>
          <w:rFonts w:ascii="仿宋" w:eastAsia="仿宋" w:hAnsi="仿宋" w:hint="eastAsia"/>
          <w:szCs w:val="24"/>
        </w:rPr>
        <w:t>为确保项目的顺利实施，需要明确本项目的项目经理，提交项目经理的资历和项目经验文档，并确保在项目实施过程中，未经采购人同意，投标人不得随意更换项目经理。</w:t>
      </w:r>
    </w:p>
    <w:p w:rsidR="008C3721" w:rsidRDefault="00B42042">
      <w:pPr>
        <w:rPr>
          <w:rFonts w:ascii="仿宋" w:eastAsia="仿宋" w:hAnsi="仿宋"/>
          <w:szCs w:val="24"/>
        </w:rPr>
      </w:pPr>
      <w:r>
        <w:rPr>
          <w:rFonts w:ascii="仿宋" w:eastAsia="仿宋" w:hAnsi="仿宋" w:hint="eastAsia"/>
          <w:szCs w:val="24"/>
        </w:rPr>
        <w:t>进入为期2个月的试运行期；试运行期结束后通过系统最终验收，进入保修期。自签订合同至最终验收合格为项目建设期。投标人必须承诺不因投标人原因拖延工期。</w:t>
      </w:r>
    </w:p>
    <w:p w:rsidR="008C3721" w:rsidRDefault="00B42042">
      <w:pPr>
        <w:rPr>
          <w:rFonts w:ascii="仿宋" w:eastAsia="仿宋" w:hAnsi="仿宋"/>
          <w:szCs w:val="24"/>
        </w:rPr>
      </w:pPr>
      <w:r>
        <w:rPr>
          <w:rFonts w:ascii="仿宋" w:eastAsia="仿宋" w:hAnsi="仿宋" w:hint="eastAsia"/>
          <w:szCs w:val="24"/>
        </w:rPr>
        <w:t>2、培训要求</w:t>
      </w:r>
    </w:p>
    <w:p w:rsidR="008C3721" w:rsidRDefault="00B42042">
      <w:pPr>
        <w:rPr>
          <w:rFonts w:ascii="仿宋" w:eastAsia="仿宋" w:hAnsi="仿宋"/>
          <w:szCs w:val="24"/>
        </w:rPr>
      </w:pPr>
      <w:r>
        <w:rPr>
          <w:rFonts w:ascii="仿宋" w:eastAsia="仿宋" w:hAnsi="仿宋" w:hint="eastAsia"/>
          <w:szCs w:val="24"/>
        </w:rPr>
        <w:lastRenderedPageBreak/>
        <w:t>投标人应为招标人提供现场培训服务，为招标人正确使用提供技术指导。使招标人能够熟练掌握并正确操作设备。根据客户的使用情况，当招标方（用户）操作人员有变动或系统软件升级时，投标人应到现场对操作人员进行培训，使系统能稳定的运行，避免不必要的误操作等情况发生。</w:t>
      </w:r>
    </w:p>
    <w:p w:rsidR="008C3721" w:rsidRDefault="00B42042">
      <w:pPr>
        <w:rPr>
          <w:rFonts w:ascii="仿宋" w:eastAsia="仿宋" w:hAnsi="仿宋"/>
          <w:szCs w:val="24"/>
        </w:rPr>
      </w:pPr>
      <w:r>
        <w:rPr>
          <w:rFonts w:ascii="仿宋" w:eastAsia="仿宋" w:hAnsi="仿宋" w:hint="eastAsia"/>
          <w:szCs w:val="24"/>
        </w:rPr>
        <w:t>保修期服务</w:t>
      </w:r>
    </w:p>
    <w:p w:rsidR="008C3721" w:rsidRDefault="00B42042">
      <w:pPr>
        <w:rPr>
          <w:rFonts w:ascii="仿宋" w:eastAsia="仿宋" w:hAnsi="仿宋"/>
          <w:szCs w:val="24"/>
        </w:rPr>
      </w:pPr>
      <w:r>
        <w:rPr>
          <w:rFonts w:ascii="仿宋" w:eastAsia="仿宋" w:hAnsi="仿宋" w:hint="eastAsia"/>
          <w:szCs w:val="24"/>
        </w:rPr>
        <w:t>验收合格之日起，对所有设备提供至少二年的免费保修期。在此期间，设备在正常运行情况下，所有软硬件因质量问题出现故障或不合格部分均由投标人免费及时处理。投标人应详细说明其保修期服务的内容、方式及服务质量保障措施。</w:t>
      </w:r>
      <w:r>
        <w:rPr>
          <w:rFonts w:ascii="仿宋" w:eastAsia="仿宋" w:hAnsi="仿宋"/>
          <w:szCs w:val="24"/>
        </w:rPr>
        <w:t xml:space="preserve"> </w:t>
      </w:r>
    </w:p>
    <w:p w:rsidR="008C3721" w:rsidRDefault="00B42042">
      <w:pPr>
        <w:rPr>
          <w:rFonts w:ascii="仿宋" w:eastAsia="仿宋" w:hAnsi="仿宋"/>
          <w:szCs w:val="24"/>
        </w:rPr>
      </w:pPr>
      <w:r>
        <w:rPr>
          <w:rFonts w:ascii="仿宋" w:eastAsia="仿宋" w:hAnsi="仿宋" w:hint="eastAsia"/>
          <w:szCs w:val="24"/>
        </w:rPr>
        <w:t>投标人必须承诺满足以下保修期服务要求：</w:t>
      </w:r>
      <w:r>
        <w:rPr>
          <w:rFonts w:ascii="仿宋" w:eastAsia="仿宋" w:hAnsi="仿宋"/>
          <w:szCs w:val="24"/>
        </w:rPr>
        <w:t xml:space="preserve"> </w:t>
      </w:r>
    </w:p>
    <w:p w:rsidR="008C3721" w:rsidRDefault="00B42042">
      <w:pPr>
        <w:rPr>
          <w:rFonts w:ascii="仿宋" w:eastAsia="仿宋" w:hAnsi="仿宋"/>
          <w:szCs w:val="24"/>
        </w:rPr>
      </w:pPr>
      <w:r>
        <w:rPr>
          <w:rFonts w:ascii="仿宋" w:eastAsia="仿宋" w:hAnsi="仿宋" w:hint="eastAsia"/>
          <w:szCs w:val="24"/>
        </w:rPr>
        <w:t>（</w:t>
      </w:r>
      <w:r>
        <w:rPr>
          <w:rFonts w:ascii="仿宋" w:eastAsia="仿宋" w:hAnsi="仿宋"/>
          <w:szCs w:val="24"/>
        </w:rPr>
        <w:t>1</w:t>
      </w:r>
      <w:r>
        <w:rPr>
          <w:rFonts w:ascii="仿宋" w:eastAsia="仿宋" w:hAnsi="仿宋" w:hint="eastAsia"/>
          <w:szCs w:val="24"/>
        </w:rPr>
        <w:t>）保修期内投标人应进行定期检查和检测各项技术指标，对显示屏在重大庆典活动中的使用提供现场保驾服务。</w:t>
      </w:r>
    </w:p>
    <w:p w:rsidR="008C3721" w:rsidRDefault="00B42042">
      <w:pPr>
        <w:rPr>
          <w:rFonts w:ascii="仿宋" w:eastAsia="仿宋" w:hAnsi="仿宋"/>
          <w:szCs w:val="24"/>
        </w:rPr>
      </w:pPr>
      <w:r>
        <w:rPr>
          <w:rFonts w:ascii="仿宋" w:eastAsia="仿宋" w:hAnsi="仿宋" w:hint="eastAsia"/>
          <w:szCs w:val="24"/>
        </w:rPr>
        <w:t>（</w:t>
      </w:r>
      <w:r>
        <w:rPr>
          <w:rFonts w:ascii="仿宋" w:eastAsia="仿宋" w:hAnsi="仿宋"/>
          <w:szCs w:val="24"/>
        </w:rPr>
        <w:t>2</w:t>
      </w:r>
      <w:r>
        <w:rPr>
          <w:rFonts w:ascii="仿宋" w:eastAsia="仿宋" w:hAnsi="仿宋" w:hint="eastAsia"/>
          <w:szCs w:val="24"/>
        </w:rPr>
        <w:t>）提供</w:t>
      </w:r>
      <w:r>
        <w:rPr>
          <w:rFonts w:ascii="仿宋" w:eastAsia="仿宋" w:hAnsi="仿宋"/>
          <w:szCs w:val="24"/>
        </w:rPr>
        <w:t>5*8</w:t>
      </w:r>
      <w:r>
        <w:rPr>
          <w:rFonts w:ascii="仿宋" w:eastAsia="仿宋" w:hAnsi="仿宋" w:hint="eastAsia"/>
          <w:szCs w:val="24"/>
        </w:rPr>
        <w:t>小时服务，接到招标人通知后</w:t>
      </w:r>
      <w:r>
        <w:rPr>
          <w:rFonts w:ascii="仿宋" w:eastAsia="仿宋" w:hAnsi="仿宋"/>
          <w:szCs w:val="24"/>
        </w:rPr>
        <w:t>2</w:t>
      </w:r>
      <w:r>
        <w:rPr>
          <w:rFonts w:ascii="仿宋" w:eastAsia="仿宋" w:hAnsi="仿宋" w:hint="eastAsia"/>
          <w:szCs w:val="24"/>
        </w:rPr>
        <w:t>小时内</w:t>
      </w:r>
      <w:proofErr w:type="gramStart"/>
      <w:r>
        <w:rPr>
          <w:rFonts w:ascii="仿宋" w:eastAsia="仿宋" w:hAnsi="仿宋" w:hint="eastAsia"/>
          <w:szCs w:val="24"/>
        </w:rPr>
        <w:t>作出</w:t>
      </w:r>
      <w:proofErr w:type="gramEnd"/>
      <w:r>
        <w:rPr>
          <w:rFonts w:ascii="仿宋" w:eastAsia="仿宋" w:hAnsi="仿宋" w:hint="eastAsia"/>
          <w:szCs w:val="24"/>
        </w:rPr>
        <w:t>实质响应（远程解决或抵达现场并开始采取相应措施），并在</w:t>
      </w:r>
      <w:r>
        <w:rPr>
          <w:rFonts w:ascii="仿宋" w:eastAsia="仿宋" w:hAnsi="仿宋"/>
          <w:szCs w:val="24"/>
        </w:rPr>
        <w:t>24</w:t>
      </w:r>
      <w:r>
        <w:rPr>
          <w:rFonts w:ascii="仿宋" w:eastAsia="仿宋" w:hAnsi="仿宋" w:hint="eastAsia"/>
          <w:szCs w:val="24"/>
        </w:rPr>
        <w:t>小时内恢复设备运行；</w:t>
      </w:r>
      <w:r>
        <w:rPr>
          <w:rFonts w:ascii="仿宋" w:eastAsia="仿宋" w:hAnsi="仿宋"/>
          <w:szCs w:val="24"/>
        </w:rPr>
        <w:t xml:space="preserve"> </w:t>
      </w:r>
    </w:p>
    <w:p w:rsidR="008C3721" w:rsidRDefault="00B42042">
      <w:pPr>
        <w:rPr>
          <w:rFonts w:ascii="仿宋" w:eastAsia="仿宋" w:hAnsi="仿宋"/>
          <w:szCs w:val="24"/>
        </w:rPr>
      </w:pPr>
      <w:r>
        <w:rPr>
          <w:rFonts w:ascii="仿宋" w:eastAsia="仿宋" w:hAnsi="仿宋" w:hint="eastAsia"/>
          <w:szCs w:val="24"/>
        </w:rPr>
        <w:t>（</w:t>
      </w:r>
      <w:r>
        <w:rPr>
          <w:rFonts w:ascii="仿宋" w:eastAsia="仿宋" w:hAnsi="仿宋"/>
          <w:szCs w:val="24"/>
        </w:rPr>
        <w:t>3</w:t>
      </w:r>
      <w:r>
        <w:rPr>
          <w:rFonts w:ascii="仿宋" w:eastAsia="仿宋" w:hAnsi="仿宋" w:hint="eastAsia"/>
          <w:szCs w:val="24"/>
        </w:rPr>
        <w:t>）保修期内发生故障的设备如无法在</w:t>
      </w:r>
      <w:r>
        <w:rPr>
          <w:rFonts w:ascii="仿宋" w:eastAsia="仿宋" w:hAnsi="仿宋"/>
          <w:szCs w:val="24"/>
        </w:rPr>
        <w:t>24</w:t>
      </w:r>
      <w:r>
        <w:rPr>
          <w:rFonts w:ascii="仿宋" w:eastAsia="仿宋" w:hAnsi="仿宋" w:hint="eastAsia"/>
          <w:szCs w:val="24"/>
        </w:rPr>
        <w:t>小时内修复，则应免费提供备用设备以保证系统的连续稳定运行，并在</w:t>
      </w:r>
      <w:r>
        <w:rPr>
          <w:rFonts w:ascii="仿宋" w:eastAsia="仿宋" w:hAnsi="仿宋"/>
          <w:szCs w:val="24"/>
        </w:rPr>
        <w:t>3</w:t>
      </w:r>
      <w:r>
        <w:rPr>
          <w:rFonts w:ascii="仿宋" w:eastAsia="仿宋" w:hAnsi="仿宋" w:hint="eastAsia"/>
          <w:szCs w:val="24"/>
        </w:rPr>
        <w:t>个工作日内修复故障设备或更换新设备，</w:t>
      </w:r>
      <w:r>
        <w:rPr>
          <w:rFonts w:ascii="仿宋" w:eastAsia="仿宋" w:hAnsi="仿宋"/>
          <w:szCs w:val="24"/>
        </w:rPr>
        <w:t>3</w:t>
      </w:r>
      <w:r>
        <w:rPr>
          <w:rFonts w:ascii="仿宋" w:eastAsia="仿宋" w:hAnsi="仿宋" w:hint="eastAsia"/>
          <w:szCs w:val="24"/>
        </w:rPr>
        <w:t>个工作日内不能解决的，由中标方提供替代设备。保障系统正常运行，在无相同型号的同种设备时，则应免费更换同类设备中较高型号的产品；</w:t>
      </w:r>
      <w:r>
        <w:rPr>
          <w:rFonts w:ascii="仿宋" w:eastAsia="仿宋" w:hAnsi="仿宋"/>
          <w:szCs w:val="24"/>
        </w:rPr>
        <w:t xml:space="preserve"> </w:t>
      </w:r>
    </w:p>
    <w:p w:rsidR="008C3721" w:rsidRDefault="00B42042">
      <w:pPr>
        <w:rPr>
          <w:rFonts w:ascii="仿宋" w:eastAsia="仿宋" w:hAnsi="仿宋"/>
          <w:szCs w:val="24"/>
        </w:rPr>
      </w:pPr>
      <w:r>
        <w:rPr>
          <w:rFonts w:ascii="仿宋" w:eastAsia="仿宋" w:hAnsi="仿宋" w:hint="eastAsia"/>
          <w:szCs w:val="24"/>
        </w:rPr>
        <w:t>（</w:t>
      </w:r>
      <w:r>
        <w:rPr>
          <w:rFonts w:ascii="仿宋" w:eastAsia="仿宋" w:hAnsi="仿宋"/>
          <w:szCs w:val="24"/>
        </w:rPr>
        <w:t>4</w:t>
      </w:r>
      <w:r>
        <w:rPr>
          <w:rFonts w:ascii="仿宋" w:eastAsia="仿宋" w:hAnsi="仿宋" w:hint="eastAsia"/>
          <w:szCs w:val="24"/>
        </w:rPr>
        <w:t>）备品备件：同一批次，每块屏幕备用模组不少于5块，备用开关电源不少于5台，备用控制卡不少于2块，配件若干。投标人应保证招标人设备故障时能及时得到更换,并承诺不论提供的设备是否还生产，保修期后都能够保持以合理的价格为该系统提供备品备件。</w:t>
      </w:r>
    </w:p>
    <w:bookmarkEnd w:id="134"/>
    <w:bookmarkEnd w:id="135"/>
    <w:bookmarkEnd w:id="136"/>
    <w:bookmarkEnd w:id="137"/>
    <w:p w:rsidR="008C3721" w:rsidRDefault="008C3721">
      <w:pPr>
        <w:rPr>
          <w:rFonts w:ascii="仿宋" w:eastAsia="仿宋" w:hAnsi="仿宋"/>
          <w:szCs w:val="24"/>
        </w:rPr>
      </w:pPr>
    </w:p>
    <w:p w:rsidR="008C3721" w:rsidRDefault="00B42042">
      <w:pPr>
        <w:rPr>
          <w:rFonts w:ascii="仿宋" w:eastAsia="仿宋" w:hAnsi="仿宋"/>
          <w:szCs w:val="24"/>
        </w:rPr>
      </w:pPr>
      <w:r>
        <w:rPr>
          <w:rFonts w:ascii="仿宋" w:eastAsia="仿宋" w:hAnsi="仿宋" w:hint="eastAsia"/>
          <w:szCs w:val="24"/>
        </w:rPr>
        <w:t>三.交货期、交货地点及售后要求</w:t>
      </w:r>
    </w:p>
    <w:p w:rsidR="008C3721" w:rsidRDefault="00B42042">
      <w:pPr>
        <w:rPr>
          <w:rFonts w:ascii="仿宋" w:eastAsia="仿宋" w:hAnsi="仿宋"/>
          <w:szCs w:val="24"/>
        </w:rPr>
      </w:pPr>
      <w:r>
        <w:rPr>
          <w:rFonts w:ascii="仿宋" w:eastAsia="仿宋" w:hAnsi="仿宋" w:hint="eastAsia"/>
          <w:szCs w:val="24"/>
        </w:rPr>
        <w:t>（对以上各包设备的交货期、交货地点及售后的补充要求。如和该设备在本章第2节“技术规格及要求”中已载明的具体要求不一致，以本章第2节的具体要求为准。）</w:t>
      </w:r>
    </w:p>
    <w:p w:rsidR="008C3721" w:rsidRDefault="00B42042">
      <w:pPr>
        <w:rPr>
          <w:rFonts w:ascii="仿宋" w:eastAsia="仿宋" w:hAnsi="仿宋"/>
          <w:szCs w:val="24"/>
        </w:rPr>
      </w:pPr>
      <w:r>
        <w:rPr>
          <w:rFonts w:ascii="仿宋" w:eastAsia="仿宋" w:hAnsi="仿宋" w:hint="eastAsia"/>
          <w:szCs w:val="24"/>
        </w:rPr>
        <w:t xml:space="preserve">1、安装调试及验收：   </w:t>
      </w:r>
    </w:p>
    <w:p w:rsidR="008C3721" w:rsidRDefault="00B42042">
      <w:pPr>
        <w:rPr>
          <w:rFonts w:ascii="仿宋" w:eastAsia="仿宋" w:hAnsi="仿宋"/>
          <w:szCs w:val="24"/>
        </w:rPr>
      </w:pPr>
      <w:r>
        <w:rPr>
          <w:rFonts w:ascii="仿宋" w:eastAsia="仿宋" w:hAnsi="仿宋" w:hint="eastAsia"/>
          <w:szCs w:val="24"/>
        </w:rPr>
        <w:t>设备安装、调试完成后，由采购人组织验收，验收合格后，采购人及中标人双方共同签署验收文件。</w:t>
      </w:r>
    </w:p>
    <w:p w:rsidR="008C3721" w:rsidRDefault="00B42042">
      <w:pPr>
        <w:rPr>
          <w:rFonts w:ascii="仿宋" w:eastAsia="仿宋" w:hAnsi="仿宋"/>
          <w:szCs w:val="24"/>
        </w:rPr>
      </w:pPr>
      <w:r>
        <w:rPr>
          <w:rFonts w:ascii="仿宋" w:eastAsia="仿宋" w:hAnsi="仿宋" w:hint="eastAsia"/>
          <w:szCs w:val="24"/>
        </w:rPr>
        <w:t>2、质量保证期：</w:t>
      </w:r>
    </w:p>
    <w:p w:rsidR="008C3721" w:rsidRDefault="00B42042">
      <w:pPr>
        <w:rPr>
          <w:rFonts w:ascii="仿宋" w:eastAsia="仿宋" w:hAnsi="仿宋"/>
          <w:szCs w:val="24"/>
        </w:rPr>
      </w:pPr>
      <w:r>
        <w:rPr>
          <w:rFonts w:ascii="仿宋" w:eastAsia="仿宋" w:hAnsi="仿宋" w:hint="eastAsia"/>
          <w:szCs w:val="24"/>
        </w:rPr>
        <w:lastRenderedPageBreak/>
        <w:t>设备自安装、调试、验收合格并签署验收文件后开始计算质保期。设备的质保期不得少于</w:t>
      </w:r>
      <w:r>
        <w:rPr>
          <w:rFonts w:ascii="仿宋" w:eastAsia="仿宋" w:hAnsi="仿宋" w:hint="eastAsia"/>
          <w:szCs w:val="24"/>
          <w:u w:val="single"/>
        </w:rPr>
        <w:t xml:space="preserve"> 24</w:t>
      </w:r>
      <w:r>
        <w:rPr>
          <w:rFonts w:ascii="仿宋" w:eastAsia="仿宋" w:hAnsi="仿宋" w:hint="eastAsia"/>
          <w:szCs w:val="24"/>
        </w:rPr>
        <w:t>个月，</w:t>
      </w:r>
      <w:r>
        <w:rPr>
          <w:rFonts w:ascii="仿宋" w:eastAsia="仿宋" w:hAnsi="仿宋" w:hint="eastAsia"/>
          <w:szCs w:val="24"/>
          <w:u w:val="single"/>
        </w:rPr>
        <w:t>具体保修时间请投标人在投标文件中明确说明</w:t>
      </w:r>
      <w:r>
        <w:rPr>
          <w:rFonts w:ascii="仿宋" w:eastAsia="仿宋" w:hAnsi="仿宋" w:hint="eastAsia"/>
          <w:szCs w:val="24"/>
        </w:rPr>
        <w:t>。</w:t>
      </w:r>
    </w:p>
    <w:p w:rsidR="008C3721" w:rsidRDefault="00B42042">
      <w:pPr>
        <w:rPr>
          <w:rFonts w:ascii="仿宋" w:eastAsia="仿宋" w:hAnsi="仿宋"/>
          <w:szCs w:val="24"/>
        </w:rPr>
      </w:pPr>
      <w:r>
        <w:rPr>
          <w:rFonts w:ascii="仿宋" w:eastAsia="仿宋" w:hAnsi="仿宋" w:hint="eastAsia"/>
          <w:szCs w:val="24"/>
        </w:rPr>
        <w:t>（用户可根据实际需求更改横线部分的时间要求）</w:t>
      </w:r>
    </w:p>
    <w:p w:rsidR="008C3721" w:rsidRDefault="00B42042">
      <w:pPr>
        <w:rPr>
          <w:rFonts w:ascii="仿宋" w:eastAsia="仿宋" w:hAnsi="仿宋"/>
          <w:szCs w:val="24"/>
        </w:rPr>
      </w:pPr>
      <w:r>
        <w:rPr>
          <w:rFonts w:ascii="仿宋" w:eastAsia="仿宋" w:hAnsi="仿宋" w:hint="eastAsia"/>
          <w:szCs w:val="24"/>
        </w:rPr>
        <w:t>3、售后服务及培训：</w:t>
      </w:r>
    </w:p>
    <w:p w:rsidR="008C3721" w:rsidRDefault="00B42042">
      <w:pPr>
        <w:rPr>
          <w:rFonts w:ascii="仿宋" w:eastAsia="仿宋" w:hAnsi="仿宋"/>
          <w:szCs w:val="24"/>
        </w:rPr>
      </w:pPr>
      <w:r>
        <w:rPr>
          <w:rFonts w:ascii="仿宋" w:eastAsia="仿宋" w:hAnsi="仿宋" w:hint="eastAsia"/>
          <w:szCs w:val="24"/>
        </w:rPr>
        <w:t>3.1.在质保期内出现问题中标人应负责三包（包修、包换、包退），费用由中标人负担；超过质保期的，中标人负责终身保修，仅收取成本费。</w:t>
      </w:r>
    </w:p>
    <w:p w:rsidR="008C3721" w:rsidRDefault="00B42042">
      <w:pPr>
        <w:rPr>
          <w:rFonts w:ascii="仿宋" w:eastAsia="仿宋" w:hAnsi="仿宋"/>
          <w:szCs w:val="24"/>
        </w:rPr>
      </w:pPr>
      <w:r>
        <w:rPr>
          <w:rFonts w:ascii="仿宋" w:eastAsia="仿宋" w:hAnsi="仿宋" w:hint="eastAsia"/>
          <w:szCs w:val="24"/>
        </w:rPr>
        <w:t>3.2.中标人至少需提供5工作日×8小时的电话响应，在采购人发出维修通知后 4 小时内到现场进行设备维修，一般故障1天内解决，重大故障3天内解决。</w:t>
      </w:r>
      <w:r>
        <w:rPr>
          <w:rFonts w:ascii="仿宋" w:eastAsia="仿宋" w:hAnsi="仿宋" w:hint="eastAsia"/>
          <w:szCs w:val="24"/>
          <w:u w:val="single"/>
        </w:rPr>
        <w:t>请投标人在投标文件中明确售后服务方案</w:t>
      </w:r>
      <w:r>
        <w:rPr>
          <w:rFonts w:ascii="仿宋" w:eastAsia="仿宋" w:hAnsi="仿宋" w:hint="eastAsia"/>
          <w:szCs w:val="24"/>
        </w:rPr>
        <w:t>。</w:t>
      </w:r>
    </w:p>
    <w:p w:rsidR="008C3721" w:rsidRDefault="00B42042">
      <w:pPr>
        <w:rPr>
          <w:rFonts w:ascii="仿宋" w:eastAsia="仿宋" w:hAnsi="仿宋"/>
          <w:szCs w:val="24"/>
        </w:rPr>
      </w:pPr>
      <w:r>
        <w:rPr>
          <w:rFonts w:ascii="仿宋" w:eastAsia="仿宋" w:hAnsi="仿宋" w:hint="eastAsia"/>
          <w:szCs w:val="24"/>
        </w:rPr>
        <w:t>（用户可根据实际需求更改横线部分的时间要求）</w:t>
      </w:r>
    </w:p>
    <w:p w:rsidR="008C3721" w:rsidRDefault="00B42042">
      <w:pPr>
        <w:rPr>
          <w:rFonts w:ascii="仿宋" w:eastAsia="仿宋" w:hAnsi="仿宋"/>
          <w:szCs w:val="24"/>
        </w:rPr>
      </w:pPr>
      <w:r>
        <w:rPr>
          <w:rFonts w:ascii="仿宋" w:eastAsia="仿宋" w:hAnsi="仿宋" w:hint="eastAsia"/>
          <w:szCs w:val="24"/>
        </w:rPr>
        <w:t>4、交货地点：</w:t>
      </w:r>
      <w:r>
        <w:rPr>
          <w:rFonts w:ascii="仿宋" w:eastAsia="仿宋" w:hAnsi="仿宋" w:hint="eastAsia"/>
          <w:szCs w:val="24"/>
          <w:u w:val="single"/>
        </w:rPr>
        <w:t>北京大学勺园</w:t>
      </w:r>
      <w:r>
        <w:rPr>
          <w:rFonts w:ascii="仿宋" w:eastAsia="仿宋" w:hAnsi="仿宋" w:hint="eastAsia"/>
          <w:szCs w:val="24"/>
        </w:rPr>
        <w:t>。</w:t>
      </w:r>
    </w:p>
    <w:p w:rsidR="008C3721" w:rsidRDefault="008C3721">
      <w:pPr>
        <w:rPr>
          <w:rFonts w:ascii="仿宋" w:eastAsia="仿宋" w:hAnsi="仿宋"/>
          <w:szCs w:val="24"/>
        </w:rPr>
      </w:pPr>
    </w:p>
    <w:p w:rsidR="008C3721" w:rsidRDefault="008C3721">
      <w:pPr>
        <w:rPr>
          <w:rFonts w:ascii="仿宋" w:eastAsia="仿宋" w:hAnsi="仿宋"/>
          <w:szCs w:val="24"/>
        </w:rPr>
      </w:pPr>
    </w:p>
    <w:p w:rsidR="008C3721" w:rsidRDefault="008C3721">
      <w:pPr>
        <w:adjustRightInd w:val="0"/>
        <w:snapToGrid w:val="0"/>
        <w:jc w:val="left"/>
        <w:rPr>
          <w:rFonts w:ascii="仿宋" w:eastAsia="仿宋" w:hAnsi="仿宋" w:cs="宋体"/>
          <w:szCs w:val="20"/>
        </w:rPr>
      </w:pPr>
    </w:p>
    <w:p w:rsidR="008C3721" w:rsidRDefault="008C3721">
      <w:pPr>
        <w:adjustRightInd w:val="0"/>
        <w:snapToGrid w:val="0"/>
        <w:jc w:val="left"/>
        <w:rPr>
          <w:rFonts w:ascii="仿宋" w:eastAsia="仿宋" w:hAnsi="仿宋" w:cs="宋体"/>
          <w:szCs w:val="20"/>
        </w:rPr>
      </w:pPr>
    </w:p>
    <w:p w:rsidR="008C3721" w:rsidRDefault="00B42042">
      <w:pPr>
        <w:widowControl/>
        <w:spacing w:line="240" w:lineRule="auto"/>
        <w:jc w:val="left"/>
        <w:rPr>
          <w:rFonts w:ascii="仿宋" w:eastAsia="仿宋" w:hAnsi="仿宋" w:cs="宋体"/>
          <w:szCs w:val="20"/>
        </w:rPr>
      </w:pPr>
      <w:r>
        <w:rPr>
          <w:rFonts w:ascii="仿宋" w:eastAsia="仿宋" w:hAnsi="仿宋" w:cs="宋体"/>
          <w:szCs w:val="20"/>
        </w:rPr>
        <w:br w:type="page"/>
      </w:r>
    </w:p>
    <w:p w:rsidR="008C3721" w:rsidRDefault="00B42042">
      <w:pPr>
        <w:pStyle w:val="1"/>
        <w:spacing w:after="240" w:line="480" w:lineRule="auto"/>
        <w:jc w:val="center"/>
        <w:rPr>
          <w:rFonts w:ascii="仿宋_GB2312" w:eastAsia="仿宋_GB2312"/>
          <w:sz w:val="24"/>
          <w:szCs w:val="24"/>
        </w:rPr>
      </w:pPr>
      <w:bookmarkStart w:id="144" w:name="_Toc504400816"/>
      <w:r>
        <w:rPr>
          <w:rFonts w:ascii="仿宋_GB2312" w:eastAsia="仿宋_GB2312" w:hint="eastAsia"/>
          <w:sz w:val="24"/>
          <w:szCs w:val="24"/>
        </w:rPr>
        <w:lastRenderedPageBreak/>
        <w:t>第</w:t>
      </w:r>
      <w:r>
        <w:rPr>
          <w:rFonts w:ascii="仿宋_GB2312" w:eastAsia="仿宋_GB2312"/>
          <w:sz w:val="24"/>
          <w:szCs w:val="24"/>
        </w:rPr>
        <w:t>七</w:t>
      </w:r>
      <w:r>
        <w:rPr>
          <w:rFonts w:ascii="仿宋_GB2312" w:eastAsia="仿宋_GB2312" w:hint="eastAsia"/>
          <w:sz w:val="24"/>
          <w:szCs w:val="24"/>
        </w:rPr>
        <w:t>章  附件</w:t>
      </w:r>
      <w:bookmarkEnd w:id="144"/>
    </w:p>
    <w:p w:rsidR="008C3721" w:rsidRDefault="00B42042">
      <w:pPr>
        <w:rPr>
          <w:rFonts w:ascii="仿宋_GB2312" w:eastAsia="仿宋_GB2312"/>
          <w:b/>
        </w:rPr>
      </w:pPr>
      <w:bookmarkStart w:id="145" w:name="_Toc73427851"/>
      <w:r>
        <w:rPr>
          <w:rFonts w:ascii="仿宋_GB2312" w:eastAsia="仿宋_GB2312" w:hint="eastAsia"/>
          <w:b/>
        </w:rPr>
        <w:t>1  投标书</w:t>
      </w:r>
      <w:bookmarkEnd w:id="145"/>
    </w:p>
    <w:p w:rsidR="008C3721" w:rsidRDefault="00B42042">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8C3721" w:rsidRDefault="00B42042">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8C3721" w:rsidRDefault="00B42042">
      <w:pPr>
        <w:numPr>
          <w:ilvl w:val="0"/>
          <w:numId w:val="15"/>
        </w:numPr>
        <w:rPr>
          <w:rFonts w:ascii="仿宋_GB2312" w:eastAsia="仿宋_GB2312"/>
        </w:rPr>
      </w:pPr>
      <w:r>
        <w:rPr>
          <w:rFonts w:ascii="仿宋_GB2312" w:eastAsia="仿宋_GB2312" w:hint="eastAsia"/>
        </w:rPr>
        <w:t>投标一览表</w:t>
      </w:r>
    </w:p>
    <w:p w:rsidR="008C3721" w:rsidRDefault="00B42042">
      <w:pPr>
        <w:numPr>
          <w:ilvl w:val="0"/>
          <w:numId w:val="15"/>
        </w:numPr>
        <w:rPr>
          <w:rFonts w:ascii="仿宋_GB2312" w:eastAsia="仿宋_GB2312"/>
        </w:rPr>
      </w:pPr>
      <w:r>
        <w:rPr>
          <w:rFonts w:ascii="仿宋_GB2312" w:eastAsia="仿宋_GB2312" w:hint="eastAsia"/>
        </w:rPr>
        <w:t>投标分项报价表</w:t>
      </w:r>
    </w:p>
    <w:p w:rsidR="008C3721" w:rsidRDefault="00B42042">
      <w:pPr>
        <w:numPr>
          <w:ilvl w:val="0"/>
          <w:numId w:val="15"/>
        </w:numPr>
        <w:rPr>
          <w:rFonts w:ascii="仿宋_GB2312" w:eastAsia="仿宋_GB2312"/>
        </w:rPr>
      </w:pPr>
      <w:r>
        <w:rPr>
          <w:rFonts w:ascii="仿宋_GB2312" w:eastAsia="仿宋_GB2312" w:hint="eastAsia"/>
        </w:rPr>
        <w:t>货物说明一览表</w:t>
      </w:r>
    </w:p>
    <w:p w:rsidR="008C3721" w:rsidRDefault="00B42042">
      <w:pPr>
        <w:numPr>
          <w:ilvl w:val="0"/>
          <w:numId w:val="15"/>
        </w:numPr>
        <w:rPr>
          <w:rFonts w:ascii="仿宋_GB2312" w:eastAsia="仿宋_GB2312"/>
        </w:rPr>
      </w:pPr>
      <w:r>
        <w:rPr>
          <w:rFonts w:ascii="仿宋_GB2312" w:eastAsia="仿宋_GB2312" w:hint="eastAsia"/>
        </w:rPr>
        <w:t>技术规格偏离表</w:t>
      </w:r>
    </w:p>
    <w:p w:rsidR="008C3721" w:rsidRDefault="00B42042">
      <w:pPr>
        <w:numPr>
          <w:ilvl w:val="0"/>
          <w:numId w:val="15"/>
        </w:numPr>
        <w:rPr>
          <w:rFonts w:ascii="仿宋_GB2312" w:eastAsia="仿宋_GB2312"/>
        </w:rPr>
      </w:pPr>
      <w:r>
        <w:rPr>
          <w:rFonts w:ascii="仿宋_GB2312" w:eastAsia="仿宋_GB2312" w:hint="eastAsia"/>
        </w:rPr>
        <w:t>商务条款偏离表</w:t>
      </w:r>
    </w:p>
    <w:p w:rsidR="008C3721" w:rsidRDefault="00B42042">
      <w:pPr>
        <w:numPr>
          <w:ilvl w:val="0"/>
          <w:numId w:val="15"/>
        </w:numPr>
        <w:rPr>
          <w:rFonts w:ascii="仿宋_GB2312" w:eastAsia="仿宋_GB2312"/>
        </w:rPr>
      </w:pPr>
      <w:r>
        <w:rPr>
          <w:rFonts w:ascii="仿宋_GB2312" w:eastAsia="仿宋_GB2312" w:hint="eastAsia"/>
        </w:rPr>
        <w:t>按招标文件投标人须知和技术规格要求提供的有关文件</w:t>
      </w:r>
    </w:p>
    <w:p w:rsidR="008C3721" w:rsidRDefault="00B42042">
      <w:pPr>
        <w:numPr>
          <w:ilvl w:val="0"/>
          <w:numId w:val="15"/>
        </w:numPr>
        <w:rPr>
          <w:rFonts w:ascii="仿宋_GB2312" w:eastAsia="仿宋_GB2312"/>
        </w:rPr>
      </w:pPr>
      <w:r>
        <w:rPr>
          <w:rFonts w:ascii="仿宋_GB2312" w:eastAsia="仿宋_GB2312" w:hint="eastAsia"/>
        </w:rPr>
        <w:t>资格证明文件</w:t>
      </w:r>
    </w:p>
    <w:p w:rsidR="008C3721" w:rsidRDefault="00B42042">
      <w:pPr>
        <w:numPr>
          <w:ilvl w:val="0"/>
          <w:numId w:val="15"/>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8C3721" w:rsidRDefault="00B42042">
      <w:pPr>
        <w:rPr>
          <w:rFonts w:ascii="仿宋_GB2312" w:eastAsia="仿宋_GB2312"/>
        </w:rPr>
      </w:pPr>
      <w:r>
        <w:rPr>
          <w:rFonts w:ascii="仿宋_GB2312" w:eastAsia="仿宋_GB2312" w:hint="eastAsia"/>
        </w:rPr>
        <w:t xml:space="preserve">    据此函，签字代表宣布同意如下：</w:t>
      </w:r>
    </w:p>
    <w:p w:rsidR="008C3721" w:rsidRDefault="00B42042">
      <w:pPr>
        <w:numPr>
          <w:ilvl w:val="0"/>
          <w:numId w:val="16"/>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8C3721" w:rsidRDefault="00B42042">
      <w:pPr>
        <w:numPr>
          <w:ilvl w:val="0"/>
          <w:numId w:val="16"/>
        </w:numPr>
        <w:rPr>
          <w:rFonts w:ascii="仿宋_GB2312" w:eastAsia="仿宋_GB2312"/>
        </w:rPr>
      </w:pPr>
      <w:r>
        <w:rPr>
          <w:rFonts w:ascii="仿宋_GB2312" w:eastAsia="仿宋_GB2312" w:hint="eastAsia"/>
        </w:rPr>
        <w:t>我方如中标，将按招标文件的规定履行合同责任和义务。</w:t>
      </w:r>
    </w:p>
    <w:p w:rsidR="008C3721" w:rsidRDefault="00B42042">
      <w:pPr>
        <w:numPr>
          <w:ilvl w:val="0"/>
          <w:numId w:val="16"/>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8C3721" w:rsidRDefault="00B42042">
      <w:pPr>
        <w:numPr>
          <w:ilvl w:val="0"/>
          <w:numId w:val="16"/>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8C3721" w:rsidRDefault="00B42042">
      <w:pPr>
        <w:numPr>
          <w:ilvl w:val="0"/>
          <w:numId w:val="16"/>
        </w:numPr>
        <w:rPr>
          <w:rFonts w:ascii="仿宋_GB2312" w:eastAsia="仿宋_GB2312"/>
        </w:rPr>
      </w:pPr>
      <w:r>
        <w:rPr>
          <w:rFonts w:ascii="仿宋_GB2312" w:eastAsia="仿宋_GB2312" w:hint="eastAsia"/>
        </w:rPr>
        <w:t>在规定的开标时间后，我方保证遵守招标文件中有关保证金的规定。</w:t>
      </w:r>
    </w:p>
    <w:p w:rsidR="008C3721" w:rsidRDefault="00B42042">
      <w:pPr>
        <w:numPr>
          <w:ilvl w:val="0"/>
          <w:numId w:val="16"/>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8C3721" w:rsidRDefault="00B42042">
      <w:pPr>
        <w:numPr>
          <w:ilvl w:val="0"/>
          <w:numId w:val="16"/>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8C3721" w:rsidRDefault="00B42042">
      <w:pPr>
        <w:numPr>
          <w:ilvl w:val="0"/>
          <w:numId w:val="16"/>
        </w:numPr>
        <w:rPr>
          <w:rFonts w:ascii="仿宋_GB2312" w:eastAsia="仿宋_GB2312"/>
        </w:rPr>
      </w:pPr>
      <w:r>
        <w:rPr>
          <w:rFonts w:ascii="仿宋_GB2312" w:eastAsia="仿宋_GB2312" w:hint="eastAsia"/>
        </w:rPr>
        <w:lastRenderedPageBreak/>
        <w:t>与本投标有关的一切正式往来信函请寄：</w:t>
      </w:r>
    </w:p>
    <w:p w:rsidR="008C3721" w:rsidRDefault="008C3721">
      <w:pPr>
        <w:rPr>
          <w:rFonts w:ascii="仿宋_GB2312" w:eastAsia="仿宋_GB2312"/>
        </w:rPr>
      </w:pPr>
    </w:p>
    <w:p w:rsidR="008C3721" w:rsidRDefault="00B42042">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8C3721" w:rsidRDefault="00B42042">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8C3721" w:rsidRDefault="00B42042">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8C3721" w:rsidRDefault="00B42042">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8C3721" w:rsidRDefault="00B42042">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8C3721" w:rsidRDefault="00B42042">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8C3721" w:rsidRDefault="00B42042">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bookmarkStart w:id="146" w:name="_GoBack"/>
      <w:bookmarkEnd w:id="146"/>
    </w:p>
    <w:p w:rsidR="008C3721" w:rsidRDefault="00B42042">
      <w:pPr>
        <w:rPr>
          <w:rFonts w:ascii="仿宋_GB2312" w:eastAsia="仿宋_GB2312"/>
          <w:u w:val="single"/>
        </w:rPr>
        <w:sectPr w:rsidR="008C3721">
          <w:pgSz w:w="11907" w:h="16840"/>
          <w:pgMar w:top="1440" w:right="1800" w:bottom="1440" w:left="1800"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8C3721" w:rsidRDefault="00B42042">
      <w:pPr>
        <w:rPr>
          <w:rFonts w:ascii="仿宋_GB2312" w:eastAsia="仿宋_GB2312"/>
          <w:b/>
        </w:rPr>
      </w:pPr>
      <w:r>
        <w:rPr>
          <w:rFonts w:ascii="仿宋_GB2312" w:eastAsia="仿宋_GB2312" w:hint="eastAsia"/>
          <w:b/>
        </w:rPr>
        <w:lastRenderedPageBreak/>
        <w:t xml:space="preserve">2． </w:t>
      </w:r>
      <w:bookmarkStart w:id="147" w:name="_Toc73427852"/>
      <w:bookmarkStart w:id="148" w:name="_Toc48983163"/>
      <w:r>
        <w:rPr>
          <w:rFonts w:ascii="仿宋_GB2312" w:eastAsia="仿宋_GB2312" w:hint="eastAsia"/>
          <w:b/>
        </w:rPr>
        <w:t>投标一览表</w:t>
      </w:r>
      <w:bookmarkEnd w:id="147"/>
      <w:bookmarkEnd w:id="148"/>
    </w:p>
    <w:p w:rsidR="008C3721" w:rsidRDefault="008C3721">
      <w:pPr>
        <w:rPr>
          <w:rFonts w:ascii="仿宋_GB2312" w:eastAsia="仿宋_GB2312"/>
          <w:b/>
        </w:rPr>
      </w:pPr>
    </w:p>
    <w:p w:rsidR="008C3721" w:rsidRDefault="00B42042">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8C3721">
        <w:trPr>
          <w:trHeight w:val="902"/>
        </w:trPr>
        <w:tc>
          <w:tcPr>
            <w:tcW w:w="720" w:type="dxa"/>
            <w:vAlign w:val="center"/>
          </w:tcPr>
          <w:p w:rsidR="008C3721" w:rsidRDefault="00B42042">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8C3721" w:rsidRDefault="00B42042">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8C3721" w:rsidRDefault="00B42042">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8C3721" w:rsidRDefault="00B42042">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8C3721" w:rsidRDefault="00B42042">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8C3721" w:rsidRDefault="00B42042">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8C3721" w:rsidRDefault="00B42042">
            <w:pPr>
              <w:tabs>
                <w:tab w:val="left" w:pos="5580"/>
              </w:tabs>
              <w:jc w:val="center"/>
              <w:rPr>
                <w:rFonts w:ascii="仿宋_GB2312" w:eastAsia="仿宋_GB2312" w:hAnsi="宋体"/>
                <w:b/>
              </w:rPr>
            </w:pPr>
            <w:r>
              <w:rPr>
                <w:rFonts w:ascii="仿宋_GB2312" w:eastAsia="仿宋_GB2312" w:hAnsi="宋体" w:hint="eastAsia"/>
                <w:b/>
              </w:rPr>
              <w:t>备注</w:t>
            </w:r>
          </w:p>
        </w:tc>
      </w:tr>
      <w:tr w:rsidR="008C3721">
        <w:trPr>
          <w:cantSplit/>
          <w:trHeight w:val="902"/>
        </w:trPr>
        <w:tc>
          <w:tcPr>
            <w:tcW w:w="720" w:type="dxa"/>
            <w:vAlign w:val="center"/>
          </w:tcPr>
          <w:p w:rsidR="008C3721" w:rsidRDefault="008C3721">
            <w:pPr>
              <w:tabs>
                <w:tab w:val="left" w:pos="5580"/>
              </w:tabs>
              <w:jc w:val="center"/>
              <w:rPr>
                <w:rFonts w:ascii="仿宋_GB2312" w:eastAsia="仿宋_GB2312" w:hAnsi="宋体"/>
              </w:rPr>
            </w:pPr>
          </w:p>
        </w:tc>
        <w:tc>
          <w:tcPr>
            <w:tcW w:w="2682" w:type="dxa"/>
            <w:vAlign w:val="center"/>
          </w:tcPr>
          <w:p w:rsidR="008C3721" w:rsidRDefault="008C3721">
            <w:pPr>
              <w:tabs>
                <w:tab w:val="left" w:pos="5580"/>
              </w:tabs>
              <w:jc w:val="center"/>
              <w:rPr>
                <w:rFonts w:ascii="仿宋_GB2312" w:eastAsia="仿宋_GB2312" w:hAnsi="宋体"/>
              </w:rPr>
            </w:pPr>
          </w:p>
        </w:tc>
        <w:tc>
          <w:tcPr>
            <w:tcW w:w="2127" w:type="dxa"/>
            <w:vAlign w:val="center"/>
          </w:tcPr>
          <w:p w:rsidR="008C3721" w:rsidRDefault="00B42042">
            <w:pPr>
              <w:tabs>
                <w:tab w:val="left" w:pos="5580"/>
              </w:tabs>
              <w:jc w:val="center"/>
              <w:rPr>
                <w:rFonts w:ascii="仿宋_GB2312" w:eastAsia="仿宋_GB2312" w:hAnsi="宋体"/>
              </w:rPr>
            </w:pPr>
            <w:r>
              <w:rPr>
                <w:rFonts w:ascii="仿宋_GB2312" w:eastAsia="仿宋_GB2312" w:hAnsi="宋体" w:hint="eastAsia"/>
              </w:rPr>
              <w:t>（人民币元小写）</w:t>
            </w:r>
          </w:p>
          <w:p w:rsidR="008C3721" w:rsidRDefault="008C3721">
            <w:pPr>
              <w:tabs>
                <w:tab w:val="left" w:pos="5580"/>
              </w:tabs>
              <w:jc w:val="center"/>
              <w:rPr>
                <w:rFonts w:ascii="仿宋_GB2312" w:eastAsia="仿宋_GB2312" w:hAnsi="宋体"/>
              </w:rPr>
            </w:pPr>
          </w:p>
          <w:p w:rsidR="008C3721" w:rsidRDefault="00B42042">
            <w:pPr>
              <w:tabs>
                <w:tab w:val="left" w:pos="5580"/>
              </w:tabs>
              <w:jc w:val="center"/>
              <w:rPr>
                <w:rFonts w:ascii="仿宋_GB2312" w:eastAsia="仿宋_GB2312" w:hAnsi="宋体"/>
              </w:rPr>
            </w:pPr>
            <w:r>
              <w:rPr>
                <w:rFonts w:ascii="仿宋_GB2312" w:eastAsia="仿宋_GB2312" w:hAnsi="宋体" w:hint="eastAsia"/>
              </w:rPr>
              <w:t>（人民币元大写）</w:t>
            </w:r>
          </w:p>
          <w:p w:rsidR="008C3721" w:rsidRDefault="008C3721">
            <w:pPr>
              <w:tabs>
                <w:tab w:val="left" w:pos="5580"/>
              </w:tabs>
              <w:jc w:val="center"/>
              <w:rPr>
                <w:rFonts w:ascii="仿宋_GB2312" w:eastAsia="仿宋_GB2312" w:hAnsi="宋体"/>
              </w:rPr>
            </w:pPr>
          </w:p>
        </w:tc>
        <w:tc>
          <w:tcPr>
            <w:tcW w:w="1701" w:type="dxa"/>
            <w:vAlign w:val="center"/>
          </w:tcPr>
          <w:p w:rsidR="008C3721" w:rsidRDefault="008C3721">
            <w:pPr>
              <w:tabs>
                <w:tab w:val="left" w:pos="5580"/>
              </w:tabs>
              <w:jc w:val="center"/>
              <w:rPr>
                <w:rFonts w:ascii="仿宋_GB2312" w:eastAsia="仿宋_GB2312" w:hAnsi="宋体"/>
              </w:rPr>
            </w:pPr>
          </w:p>
        </w:tc>
        <w:tc>
          <w:tcPr>
            <w:tcW w:w="1984" w:type="dxa"/>
            <w:vAlign w:val="center"/>
          </w:tcPr>
          <w:p w:rsidR="008C3721" w:rsidRDefault="008C3721">
            <w:pPr>
              <w:tabs>
                <w:tab w:val="left" w:pos="5580"/>
              </w:tabs>
              <w:jc w:val="center"/>
              <w:rPr>
                <w:rFonts w:ascii="仿宋_GB2312" w:eastAsia="仿宋_GB2312" w:hAnsi="宋体"/>
              </w:rPr>
            </w:pPr>
          </w:p>
        </w:tc>
        <w:tc>
          <w:tcPr>
            <w:tcW w:w="2126" w:type="dxa"/>
            <w:vAlign w:val="center"/>
          </w:tcPr>
          <w:p w:rsidR="008C3721" w:rsidRDefault="00B4204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8C3721" w:rsidRDefault="008C3721">
            <w:pPr>
              <w:tabs>
                <w:tab w:val="left" w:pos="5580"/>
              </w:tabs>
              <w:jc w:val="center"/>
              <w:rPr>
                <w:rFonts w:ascii="仿宋_GB2312" w:eastAsia="仿宋_GB2312" w:hAnsi="宋体"/>
              </w:rPr>
            </w:pPr>
          </w:p>
        </w:tc>
      </w:tr>
    </w:tbl>
    <w:p w:rsidR="008C3721" w:rsidRDefault="00B42042">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8C3721" w:rsidRDefault="00B42042">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8C3721" w:rsidRDefault="00B42042">
      <w:pPr>
        <w:ind w:firstLineChars="200" w:firstLine="480"/>
        <w:rPr>
          <w:rFonts w:ascii="仿宋_GB2312" w:eastAsia="仿宋_GB2312"/>
        </w:rPr>
      </w:pPr>
      <w:r>
        <w:rPr>
          <w:rFonts w:ascii="仿宋_GB2312" w:eastAsia="仿宋_GB2312" w:hint="eastAsia"/>
        </w:rPr>
        <w:t>2、此表中，每包投标总价应和附件3中的该包总价相一致。</w:t>
      </w:r>
    </w:p>
    <w:p w:rsidR="008C3721" w:rsidRDefault="008C3721"/>
    <w:p w:rsidR="008C3721" w:rsidRDefault="008C3721"/>
    <w:p w:rsidR="008C3721" w:rsidRDefault="008C3721">
      <w:pPr>
        <w:rPr>
          <w:rFonts w:ascii="仿宋_GB2312" w:eastAsia="仿宋_GB2312"/>
          <w:b/>
        </w:rPr>
        <w:sectPr w:rsidR="008C3721">
          <w:pgSz w:w="16840" w:h="11907" w:orient="landscape"/>
          <w:pgMar w:top="1559" w:right="833" w:bottom="1797" w:left="1247" w:header="851" w:footer="992" w:gutter="0"/>
          <w:cols w:space="425"/>
          <w:docGrid w:linePitch="312"/>
        </w:sectPr>
      </w:pPr>
      <w:bookmarkStart w:id="149" w:name="_Toc73427853"/>
    </w:p>
    <w:p w:rsidR="008C3721" w:rsidRDefault="00B42042">
      <w:pPr>
        <w:rPr>
          <w:rFonts w:ascii="仿宋_GB2312" w:eastAsia="仿宋_GB2312"/>
          <w:b/>
        </w:rPr>
      </w:pPr>
      <w:r>
        <w:rPr>
          <w:rFonts w:ascii="仿宋_GB2312" w:eastAsia="仿宋_GB2312" w:hint="eastAsia"/>
          <w:b/>
        </w:rPr>
        <w:lastRenderedPageBreak/>
        <w:t>3．投标分项报价表</w:t>
      </w:r>
      <w:bookmarkEnd w:id="149"/>
    </w:p>
    <w:p w:rsidR="008C3721" w:rsidRDefault="008C3721">
      <w:pPr>
        <w:rPr>
          <w:rFonts w:ascii="仿宋_GB2312" w:eastAsia="仿宋_GB2312"/>
          <w:b/>
        </w:rPr>
      </w:pPr>
    </w:p>
    <w:p w:rsidR="008C3721" w:rsidRDefault="00B42042">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8C3721">
        <w:tc>
          <w:tcPr>
            <w:tcW w:w="709"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8C3721" w:rsidRDefault="00B42042">
            <w:pPr>
              <w:pStyle w:val="a8"/>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8C3721" w:rsidRDefault="00B42042">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8C3721" w:rsidRDefault="00B42042">
            <w:pPr>
              <w:pStyle w:val="a8"/>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8C3721" w:rsidRDefault="00B42042">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8C3721">
        <w:trPr>
          <w:trHeight w:val="454"/>
        </w:trPr>
        <w:tc>
          <w:tcPr>
            <w:tcW w:w="709" w:type="dxa"/>
            <w:shd w:val="clear" w:color="auto" w:fill="auto"/>
            <w:vAlign w:val="center"/>
          </w:tcPr>
          <w:p w:rsidR="008C3721" w:rsidRDefault="00B42042">
            <w:pPr>
              <w:pStyle w:val="a8"/>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8C3721" w:rsidRDefault="008C3721">
            <w:pPr>
              <w:pStyle w:val="aa"/>
              <w:jc w:val="center"/>
              <w:rPr>
                <w:rFonts w:ascii="仿宋_GB2312" w:eastAsia="仿宋_GB2312" w:hAnsi="宋体"/>
                <w:sz w:val="24"/>
                <w:szCs w:val="24"/>
              </w:rPr>
            </w:pPr>
          </w:p>
        </w:tc>
        <w:tc>
          <w:tcPr>
            <w:tcW w:w="1134" w:type="dxa"/>
            <w:vAlign w:val="center"/>
          </w:tcPr>
          <w:p w:rsidR="008C3721" w:rsidRDefault="008C3721">
            <w:pPr>
              <w:pStyle w:val="aa"/>
              <w:jc w:val="center"/>
              <w:rPr>
                <w:rFonts w:ascii="仿宋_GB2312" w:eastAsia="仿宋_GB2312" w:hAnsi="宋体"/>
                <w:sz w:val="24"/>
                <w:szCs w:val="24"/>
              </w:rPr>
            </w:pPr>
          </w:p>
        </w:tc>
        <w:tc>
          <w:tcPr>
            <w:tcW w:w="2126" w:type="dxa"/>
            <w:vAlign w:val="center"/>
          </w:tcPr>
          <w:p w:rsidR="008C3721" w:rsidRDefault="008C3721">
            <w:pPr>
              <w:pStyle w:val="aa"/>
              <w:rPr>
                <w:rFonts w:ascii="仿宋_GB2312" w:eastAsia="仿宋_GB2312" w:hAnsi="宋体"/>
                <w:sz w:val="24"/>
                <w:szCs w:val="24"/>
              </w:rPr>
            </w:pPr>
          </w:p>
        </w:tc>
        <w:tc>
          <w:tcPr>
            <w:tcW w:w="1418" w:type="dxa"/>
            <w:vAlign w:val="center"/>
          </w:tcPr>
          <w:p w:rsidR="008C3721" w:rsidRDefault="008C3721">
            <w:pPr>
              <w:pStyle w:val="aa"/>
              <w:rPr>
                <w:rFonts w:ascii="仿宋_GB2312" w:eastAsia="仿宋_GB2312" w:hAnsi="宋体"/>
                <w:sz w:val="24"/>
                <w:szCs w:val="24"/>
              </w:rPr>
            </w:pPr>
          </w:p>
        </w:tc>
        <w:tc>
          <w:tcPr>
            <w:tcW w:w="1843" w:type="dxa"/>
            <w:vAlign w:val="center"/>
          </w:tcPr>
          <w:p w:rsidR="008C3721" w:rsidRDefault="008C3721">
            <w:pPr>
              <w:pStyle w:val="aa"/>
              <w:rPr>
                <w:rFonts w:ascii="仿宋_GB2312" w:eastAsia="仿宋_GB2312" w:hAnsi="宋体"/>
                <w:sz w:val="24"/>
                <w:szCs w:val="24"/>
              </w:rPr>
            </w:pPr>
          </w:p>
        </w:tc>
        <w:tc>
          <w:tcPr>
            <w:tcW w:w="3383" w:type="dxa"/>
            <w:vAlign w:val="center"/>
          </w:tcPr>
          <w:p w:rsidR="008C3721" w:rsidRDefault="008C3721">
            <w:pPr>
              <w:pStyle w:val="aa"/>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8C3721" w:rsidRDefault="008C3721">
            <w:pPr>
              <w:pStyle w:val="a8"/>
              <w:jc w:val="center"/>
              <w:rPr>
                <w:rFonts w:ascii="仿宋_GB2312" w:eastAsia="仿宋_GB2312" w:hAnsi="宋体"/>
                <w:sz w:val="24"/>
                <w:szCs w:val="24"/>
              </w:rPr>
            </w:pPr>
          </w:p>
        </w:tc>
        <w:tc>
          <w:tcPr>
            <w:tcW w:w="1134" w:type="dxa"/>
            <w:vAlign w:val="center"/>
          </w:tcPr>
          <w:p w:rsidR="008C3721" w:rsidRDefault="008C3721">
            <w:pPr>
              <w:pStyle w:val="a8"/>
              <w:jc w:val="center"/>
              <w:rPr>
                <w:rFonts w:ascii="仿宋_GB2312" w:eastAsia="仿宋_GB2312" w:hAnsi="宋体"/>
                <w:sz w:val="24"/>
                <w:szCs w:val="24"/>
              </w:rPr>
            </w:pPr>
          </w:p>
        </w:tc>
        <w:tc>
          <w:tcPr>
            <w:tcW w:w="2126" w:type="dxa"/>
            <w:vAlign w:val="center"/>
          </w:tcPr>
          <w:p w:rsidR="008C3721" w:rsidRDefault="008C3721">
            <w:pPr>
              <w:pStyle w:val="a8"/>
              <w:rPr>
                <w:rFonts w:ascii="仿宋_GB2312" w:eastAsia="仿宋_GB2312" w:hAnsi="宋体"/>
                <w:sz w:val="24"/>
                <w:szCs w:val="24"/>
              </w:rPr>
            </w:pPr>
          </w:p>
        </w:tc>
        <w:tc>
          <w:tcPr>
            <w:tcW w:w="1418" w:type="dxa"/>
            <w:vAlign w:val="center"/>
          </w:tcPr>
          <w:p w:rsidR="008C3721" w:rsidRDefault="008C3721">
            <w:pPr>
              <w:pStyle w:val="a8"/>
              <w:rPr>
                <w:rFonts w:ascii="仿宋_GB2312" w:eastAsia="仿宋_GB2312" w:hAnsi="宋体"/>
                <w:sz w:val="24"/>
                <w:szCs w:val="24"/>
              </w:rPr>
            </w:pPr>
          </w:p>
        </w:tc>
        <w:tc>
          <w:tcPr>
            <w:tcW w:w="1843" w:type="dxa"/>
            <w:vAlign w:val="center"/>
          </w:tcPr>
          <w:p w:rsidR="008C3721" w:rsidRDefault="008C3721">
            <w:pPr>
              <w:pStyle w:val="a8"/>
              <w:rPr>
                <w:rFonts w:ascii="仿宋_GB2312" w:eastAsia="仿宋_GB2312" w:hAnsi="宋体"/>
                <w:sz w:val="24"/>
                <w:szCs w:val="24"/>
              </w:rPr>
            </w:pPr>
          </w:p>
        </w:tc>
        <w:tc>
          <w:tcPr>
            <w:tcW w:w="3383" w:type="dxa"/>
            <w:vAlign w:val="center"/>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8C3721" w:rsidRDefault="008C3721">
            <w:pPr>
              <w:pStyle w:val="a8"/>
              <w:jc w:val="center"/>
              <w:rPr>
                <w:rFonts w:ascii="仿宋_GB2312" w:eastAsia="仿宋_GB2312" w:hAnsi="宋体"/>
                <w:sz w:val="24"/>
                <w:szCs w:val="24"/>
              </w:rPr>
            </w:pPr>
          </w:p>
        </w:tc>
        <w:tc>
          <w:tcPr>
            <w:tcW w:w="1134" w:type="dxa"/>
            <w:vAlign w:val="center"/>
          </w:tcPr>
          <w:p w:rsidR="008C3721" w:rsidRDefault="008C3721">
            <w:pPr>
              <w:pStyle w:val="a8"/>
              <w:jc w:val="center"/>
              <w:rPr>
                <w:rFonts w:ascii="仿宋_GB2312" w:eastAsia="仿宋_GB2312" w:hAnsi="宋体"/>
                <w:sz w:val="24"/>
                <w:szCs w:val="24"/>
              </w:rPr>
            </w:pPr>
          </w:p>
        </w:tc>
        <w:tc>
          <w:tcPr>
            <w:tcW w:w="2126" w:type="dxa"/>
            <w:vAlign w:val="center"/>
          </w:tcPr>
          <w:p w:rsidR="008C3721" w:rsidRDefault="008C3721">
            <w:pPr>
              <w:pStyle w:val="a8"/>
              <w:rPr>
                <w:rFonts w:ascii="仿宋_GB2312" w:eastAsia="仿宋_GB2312" w:hAnsi="宋体"/>
                <w:sz w:val="24"/>
                <w:szCs w:val="24"/>
              </w:rPr>
            </w:pPr>
          </w:p>
        </w:tc>
        <w:tc>
          <w:tcPr>
            <w:tcW w:w="1418" w:type="dxa"/>
            <w:vAlign w:val="center"/>
          </w:tcPr>
          <w:p w:rsidR="008C3721" w:rsidRDefault="008C3721">
            <w:pPr>
              <w:pStyle w:val="a8"/>
              <w:rPr>
                <w:rFonts w:ascii="仿宋_GB2312" w:eastAsia="仿宋_GB2312" w:hAnsi="宋体"/>
                <w:sz w:val="24"/>
                <w:szCs w:val="24"/>
              </w:rPr>
            </w:pPr>
          </w:p>
        </w:tc>
        <w:tc>
          <w:tcPr>
            <w:tcW w:w="1843" w:type="dxa"/>
            <w:vAlign w:val="center"/>
          </w:tcPr>
          <w:p w:rsidR="008C3721" w:rsidRDefault="008C3721">
            <w:pPr>
              <w:pStyle w:val="a8"/>
              <w:rPr>
                <w:rFonts w:ascii="仿宋_GB2312" w:eastAsia="仿宋_GB2312" w:hAnsi="宋体"/>
                <w:sz w:val="24"/>
                <w:szCs w:val="24"/>
              </w:rPr>
            </w:pPr>
          </w:p>
        </w:tc>
        <w:tc>
          <w:tcPr>
            <w:tcW w:w="3383" w:type="dxa"/>
            <w:vAlign w:val="center"/>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8C3721" w:rsidRDefault="008C3721">
            <w:pPr>
              <w:pStyle w:val="a8"/>
              <w:jc w:val="center"/>
              <w:rPr>
                <w:rFonts w:ascii="仿宋_GB2312" w:eastAsia="仿宋_GB2312" w:hAnsi="宋体"/>
                <w:sz w:val="24"/>
                <w:szCs w:val="24"/>
              </w:rPr>
            </w:pPr>
          </w:p>
        </w:tc>
        <w:tc>
          <w:tcPr>
            <w:tcW w:w="1134" w:type="dxa"/>
            <w:vAlign w:val="center"/>
          </w:tcPr>
          <w:p w:rsidR="008C3721" w:rsidRDefault="008C3721">
            <w:pPr>
              <w:pStyle w:val="a8"/>
              <w:jc w:val="center"/>
              <w:rPr>
                <w:rFonts w:ascii="仿宋_GB2312" w:eastAsia="仿宋_GB2312" w:hAnsi="宋体"/>
                <w:sz w:val="24"/>
                <w:szCs w:val="24"/>
              </w:rPr>
            </w:pPr>
          </w:p>
        </w:tc>
        <w:tc>
          <w:tcPr>
            <w:tcW w:w="2126" w:type="dxa"/>
            <w:vAlign w:val="center"/>
          </w:tcPr>
          <w:p w:rsidR="008C3721" w:rsidRDefault="008C3721">
            <w:pPr>
              <w:pStyle w:val="a8"/>
              <w:rPr>
                <w:rFonts w:ascii="仿宋_GB2312" w:eastAsia="仿宋_GB2312" w:hAnsi="宋体"/>
                <w:sz w:val="24"/>
                <w:szCs w:val="24"/>
              </w:rPr>
            </w:pPr>
          </w:p>
        </w:tc>
        <w:tc>
          <w:tcPr>
            <w:tcW w:w="1418" w:type="dxa"/>
            <w:vAlign w:val="center"/>
          </w:tcPr>
          <w:p w:rsidR="008C3721" w:rsidRDefault="008C3721">
            <w:pPr>
              <w:pStyle w:val="a8"/>
              <w:rPr>
                <w:rFonts w:ascii="仿宋_GB2312" w:eastAsia="仿宋_GB2312" w:hAnsi="宋体"/>
                <w:sz w:val="24"/>
                <w:szCs w:val="24"/>
              </w:rPr>
            </w:pPr>
          </w:p>
        </w:tc>
        <w:tc>
          <w:tcPr>
            <w:tcW w:w="1843" w:type="dxa"/>
            <w:vAlign w:val="center"/>
          </w:tcPr>
          <w:p w:rsidR="008C3721" w:rsidRDefault="008C3721">
            <w:pPr>
              <w:pStyle w:val="a8"/>
              <w:rPr>
                <w:rFonts w:ascii="仿宋_GB2312" w:eastAsia="仿宋_GB2312" w:hAnsi="宋体"/>
                <w:sz w:val="24"/>
                <w:szCs w:val="24"/>
              </w:rPr>
            </w:pPr>
          </w:p>
        </w:tc>
        <w:tc>
          <w:tcPr>
            <w:tcW w:w="3383" w:type="dxa"/>
            <w:vAlign w:val="center"/>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8C3721" w:rsidRDefault="008C3721">
            <w:pPr>
              <w:pStyle w:val="a8"/>
              <w:jc w:val="center"/>
              <w:rPr>
                <w:rFonts w:ascii="仿宋_GB2312" w:eastAsia="仿宋_GB2312" w:hAnsi="宋体"/>
                <w:sz w:val="24"/>
                <w:szCs w:val="24"/>
              </w:rPr>
            </w:pPr>
          </w:p>
        </w:tc>
        <w:tc>
          <w:tcPr>
            <w:tcW w:w="1134" w:type="dxa"/>
            <w:vAlign w:val="center"/>
          </w:tcPr>
          <w:p w:rsidR="008C3721" w:rsidRDefault="008C3721">
            <w:pPr>
              <w:pStyle w:val="a8"/>
              <w:jc w:val="center"/>
              <w:rPr>
                <w:rFonts w:ascii="仿宋_GB2312" w:eastAsia="仿宋_GB2312" w:hAnsi="宋体"/>
                <w:sz w:val="24"/>
                <w:szCs w:val="24"/>
              </w:rPr>
            </w:pPr>
          </w:p>
        </w:tc>
        <w:tc>
          <w:tcPr>
            <w:tcW w:w="2126" w:type="dxa"/>
            <w:vAlign w:val="center"/>
          </w:tcPr>
          <w:p w:rsidR="008C3721" w:rsidRDefault="008C3721">
            <w:pPr>
              <w:pStyle w:val="a8"/>
              <w:rPr>
                <w:rFonts w:ascii="仿宋_GB2312" w:eastAsia="仿宋_GB2312" w:hAnsi="宋体"/>
                <w:sz w:val="24"/>
                <w:szCs w:val="24"/>
              </w:rPr>
            </w:pPr>
          </w:p>
        </w:tc>
        <w:tc>
          <w:tcPr>
            <w:tcW w:w="1418" w:type="dxa"/>
            <w:vAlign w:val="center"/>
          </w:tcPr>
          <w:p w:rsidR="008C3721" w:rsidRDefault="008C3721">
            <w:pPr>
              <w:pStyle w:val="a8"/>
              <w:rPr>
                <w:rFonts w:ascii="仿宋_GB2312" w:eastAsia="仿宋_GB2312" w:hAnsi="宋体"/>
                <w:sz w:val="24"/>
                <w:szCs w:val="24"/>
              </w:rPr>
            </w:pPr>
          </w:p>
        </w:tc>
        <w:tc>
          <w:tcPr>
            <w:tcW w:w="1843" w:type="dxa"/>
            <w:vAlign w:val="center"/>
          </w:tcPr>
          <w:p w:rsidR="008C3721" w:rsidRDefault="008C3721">
            <w:pPr>
              <w:pStyle w:val="a8"/>
              <w:rPr>
                <w:rFonts w:ascii="仿宋_GB2312" w:eastAsia="仿宋_GB2312" w:hAnsi="宋体"/>
                <w:sz w:val="24"/>
                <w:szCs w:val="24"/>
              </w:rPr>
            </w:pPr>
          </w:p>
        </w:tc>
        <w:tc>
          <w:tcPr>
            <w:tcW w:w="3383" w:type="dxa"/>
            <w:vAlign w:val="center"/>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8C3721" w:rsidRDefault="00B42042">
            <w:pPr>
              <w:pStyle w:val="a8"/>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8C3721" w:rsidRDefault="008C3721">
            <w:pPr>
              <w:pStyle w:val="a8"/>
              <w:jc w:val="center"/>
              <w:rPr>
                <w:rFonts w:ascii="仿宋_GB2312" w:eastAsia="仿宋_GB2312" w:hAnsi="宋体"/>
                <w:sz w:val="24"/>
                <w:szCs w:val="24"/>
              </w:rPr>
            </w:pPr>
          </w:p>
        </w:tc>
        <w:tc>
          <w:tcPr>
            <w:tcW w:w="1134" w:type="dxa"/>
            <w:vAlign w:val="center"/>
          </w:tcPr>
          <w:p w:rsidR="008C3721" w:rsidRDefault="008C3721">
            <w:pPr>
              <w:pStyle w:val="a8"/>
              <w:jc w:val="center"/>
              <w:rPr>
                <w:rFonts w:ascii="仿宋_GB2312" w:eastAsia="仿宋_GB2312" w:hAnsi="宋体"/>
                <w:sz w:val="24"/>
                <w:szCs w:val="24"/>
              </w:rPr>
            </w:pPr>
          </w:p>
        </w:tc>
        <w:tc>
          <w:tcPr>
            <w:tcW w:w="2126" w:type="dxa"/>
            <w:vAlign w:val="center"/>
          </w:tcPr>
          <w:p w:rsidR="008C3721" w:rsidRDefault="008C3721">
            <w:pPr>
              <w:pStyle w:val="a8"/>
              <w:rPr>
                <w:rFonts w:ascii="仿宋_GB2312" w:eastAsia="仿宋_GB2312" w:hAnsi="宋体"/>
                <w:sz w:val="24"/>
                <w:szCs w:val="24"/>
              </w:rPr>
            </w:pPr>
          </w:p>
        </w:tc>
        <w:tc>
          <w:tcPr>
            <w:tcW w:w="1418" w:type="dxa"/>
            <w:vAlign w:val="center"/>
          </w:tcPr>
          <w:p w:rsidR="008C3721" w:rsidRDefault="008C3721">
            <w:pPr>
              <w:pStyle w:val="a8"/>
              <w:rPr>
                <w:rFonts w:ascii="仿宋_GB2312" w:eastAsia="仿宋_GB2312" w:hAnsi="宋体"/>
                <w:sz w:val="24"/>
                <w:szCs w:val="24"/>
              </w:rPr>
            </w:pPr>
          </w:p>
        </w:tc>
        <w:tc>
          <w:tcPr>
            <w:tcW w:w="1843" w:type="dxa"/>
            <w:vAlign w:val="center"/>
          </w:tcPr>
          <w:p w:rsidR="008C3721" w:rsidRDefault="008C3721">
            <w:pPr>
              <w:pStyle w:val="a8"/>
              <w:rPr>
                <w:rFonts w:ascii="仿宋_GB2312" w:eastAsia="仿宋_GB2312" w:hAnsi="宋体"/>
                <w:sz w:val="24"/>
                <w:szCs w:val="24"/>
              </w:rPr>
            </w:pPr>
          </w:p>
        </w:tc>
        <w:tc>
          <w:tcPr>
            <w:tcW w:w="3383" w:type="dxa"/>
            <w:vAlign w:val="center"/>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8C3721" w:rsidRDefault="00B42042">
            <w:pPr>
              <w:pStyle w:val="a8"/>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8C3721" w:rsidRDefault="008C3721">
            <w:pPr>
              <w:pStyle w:val="a8"/>
              <w:rPr>
                <w:rFonts w:ascii="仿宋_GB2312" w:eastAsia="仿宋_GB2312" w:hAnsi="宋体"/>
                <w:sz w:val="24"/>
                <w:szCs w:val="24"/>
              </w:rPr>
            </w:pPr>
          </w:p>
        </w:tc>
      </w:tr>
      <w:tr w:rsidR="008C3721">
        <w:trPr>
          <w:trHeight w:val="454"/>
        </w:trPr>
        <w:tc>
          <w:tcPr>
            <w:tcW w:w="709" w:type="dxa"/>
            <w:vAlign w:val="center"/>
          </w:tcPr>
          <w:p w:rsidR="008C3721" w:rsidRDefault="00B42042">
            <w:pPr>
              <w:pStyle w:val="aa"/>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8C3721" w:rsidRDefault="00B42042">
            <w:pPr>
              <w:pStyle w:val="a8"/>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8C3721" w:rsidRDefault="008C3721">
            <w:pPr>
              <w:pStyle w:val="a8"/>
              <w:jc w:val="center"/>
              <w:rPr>
                <w:rFonts w:ascii="仿宋_GB2312" w:eastAsia="仿宋_GB2312" w:hAnsi="宋体"/>
                <w:sz w:val="24"/>
                <w:szCs w:val="24"/>
              </w:rPr>
            </w:pPr>
          </w:p>
        </w:tc>
        <w:tc>
          <w:tcPr>
            <w:tcW w:w="6644" w:type="dxa"/>
            <w:gridSpan w:val="3"/>
            <w:vAlign w:val="center"/>
          </w:tcPr>
          <w:p w:rsidR="008C3721" w:rsidRDefault="00B42042">
            <w:pPr>
              <w:pStyle w:val="a8"/>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8C3721" w:rsidRDefault="00B42042">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8C3721" w:rsidRDefault="00B42042">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8C3721" w:rsidRDefault="00B42042">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8C3721" w:rsidRDefault="00B42042">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8C3721" w:rsidRDefault="008C3721">
      <w:pPr>
        <w:rPr>
          <w:rFonts w:ascii="仿宋" w:eastAsia="仿宋" w:hAnsi="仿宋"/>
          <w:szCs w:val="24"/>
        </w:rPr>
        <w:sectPr w:rsidR="008C3721">
          <w:pgSz w:w="16840" w:h="11907" w:orient="landscape"/>
          <w:pgMar w:top="1797" w:right="1247" w:bottom="1559" w:left="833" w:header="851" w:footer="992" w:gutter="0"/>
          <w:cols w:space="425"/>
          <w:docGrid w:linePitch="312"/>
        </w:sectPr>
      </w:pPr>
    </w:p>
    <w:p w:rsidR="008C3721" w:rsidRDefault="00B42042">
      <w:pPr>
        <w:rPr>
          <w:rFonts w:ascii="仿宋_GB2312" w:eastAsia="仿宋_GB2312"/>
          <w:b/>
        </w:rPr>
      </w:pPr>
      <w:bookmarkStart w:id="150" w:name="_Toc73427854"/>
      <w:r>
        <w:rPr>
          <w:rFonts w:ascii="仿宋_GB2312" w:eastAsia="仿宋_GB2312" w:hint="eastAsia"/>
          <w:b/>
        </w:rPr>
        <w:lastRenderedPageBreak/>
        <w:t>4．</w:t>
      </w:r>
      <w:bookmarkEnd w:id="150"/>
      <w:r>
        <w:rPr>
          <w:rFonts w:ascii="仿宋_GB2312" w:eastAsia="仿宋_GB2312" w:hint="eastAsia"/>
          <w:b/>
        </w:rPr>
        <w:t>货物说明一览表</w:t>
      </w:r>
    </w:p>
    <w:p w:rsidR="008C3721" w:rsidRDefault="008C3721">
      <w:pPr>
        <w:spacing w:after="240"/>
        <w:rPr>
          <w:rFonts w:ascii="仿宋_GB2312" w:eastAsia="仿宋_GB2312"/>
        </w:rPr>
      </w:pPr>
    </w:p>
    <w:p w:rsidR="008C3721" w:rsidRDefault="00B4204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8C3721">
        <w:trPr>
          <w:trHeight w:val="588"/>
        </w:trPr>
        <w:tc>
          <w:tcPr>
            <w:tcW w:w="720"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8C3721" w:rsidRDefault="00B42042">
            <w:pPr>
              <w:pStyle w:val="a8"/>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8C3721">
        <w:trPr>
          <w:trHeight w:val="454"/>
        </w:trPr>
        <w:tc>
          <w:tcPr>
            <w:tcW w:w="720" w:type="dxa"/>
            <w:shd w:val="clear" w:color="auto" w:fill="auto"/>
            <w:vAlign w:val="center"/>
          </w:tcPr>
          <w:p w:rsidR="008C3721" w:rsidRDefault="008C3721">
            <w:pPr>
              <w:pStyle w:val="a8"/>
              <w:jc w:val="center"/>
              <w:rPr>
                <w:rFonts w:ascii="仿宋_GB2312" w:eastAsia="仿宋_GB2312" w:hAnsi="宋体"/>
                <w:szCs w:val="21"/>
              </w:rPr>
            </w:pPr>
          </w:p>
        </w:tc>
        <w:tc>
          <w:tcPr>
            <w:tcW w:w="2134" w:type="dxa"/>
            <w:vAlign w:val="center"/>
          </w:tcPr>
          <w:p w:rsidR="008C3721" w:rsidRDefault="008C3721">
            <w:pPr>
              <w:pStyle w:val="aa"/>
              <w:rPr>
                <w:rFonts w:ascii="仿宋_GB2312" w:eastAsia="仿宋_GB2312" w:hAnsi="宋体"/>
                <w:sz w:val="21"/>
                <w:szCs w:val="21"/>
              </w:rPr>
            </w:pPr>
          </w:p>
        </w:tc>
        <w:tc>
          <w:tcPr>
            <w:tcW w:w="1701" w:type="dxa"/>
            <w:vAlign w:val="center"/>
          </w:tcPr>
          <w:p w:rsidR="008C3721" w:rsidRDefault="008C3721">
            <w:pPr>
              <w:pStyle w:val="aa"/>
              <w:jc w:val="center"/>
              <w:rPr>
                <w:rFonts w:ascii="仿宋_GB2312" w:eastAsia="仿宋_GB2312" w:hAnsi="宋体"/>
                <w:sz w:val="21"/>
                <w:szCs w:val="21"/>
              </w:rPr>
            </w:pPr>
          </w:p>
        </w:tc>
        <w:tc>
          <w:tcPr>
            <w:tcW w:w="992" w:type="dxa"/>
            <w:vAlign w:val="center"/>
          </w:tcPr>
          <w:p w:rsidR="008C3721" w:rsidRDefault="008C3721">
            <w:pPr>
              <w:pStyle w:val="aa"/>
              <w:jc w:val="center"/>
              <w:rPr>
                <w:rFonts w:ascii="仿宋_GB2312" w:eastAsia="仿宋_GB2312" w:hAnsi="宋体"/>
                <w:sz w:val="21"/>
                <w:szCs w:val="21"/>
              </w:rPr>
            </w:pPr>
          </w:p>
        </w:tc>
        <w:tc>
          <w:tcPr>
            <w:tcW w:w="1418" w:type="dxa"/>
            <w:vAlign w:val="center"/>
          </w:tcPr>
          <w:p w:rsidR="008C3721" w:rsidRDefault="008C3721">
            <w:pPr>
              <w:pStyle w:val="aa"/>
              <w:rPr>
                <w:rFonts w:ascii="仿宋_GB2312" w:eastAsia="仿宋_GB2312" w:hAnsi="宋体"/>
                <w:sz w:val="21"/>
                <w:szCs w:val="21"/>
              </w:rPr>
            </w:pPr>
          </w:p>
        </w:tc>
        <w:tc>
          <w:tcPr>
            <w:tcW w:w="1495" w:type="dxa"/>
            <w:vAlign w:val="center"/>
          </w:tcPr>
          <w:p w:rsidR="008C3721" w:rsidRDefault="008C3721">
            <w:pPr>
              <w:pStyle w:val="aa"/>
              <w:rPr>
                <w:rFonts w:ascii="仿宋_GB2312" w:eastAsia="仿宋_GB2312" w:hAnsi="宋体"/>
                <w:sz w:val="21"/>
                <w:szCs w:val="21"/>
              </w:rPr>
            </w:pPr>
          </w:p>
        </w:tc>
        <w:tc>
          <w:tcPr>
            <w:tcW w:w="720" w:type="dxa"/>
            <w:vAlign w:val="center"/>
          </w:tcPr>
          <w:p w:rsidR="008C3721" w:rsidRDefault="008C3721">
            <w:pPr>
              <w:pStyle w:val="aa"/>
              <w:rPr>
                <w:rFonts w:ascii="仿宋_GB2312" w:eastAsia="仿宋_GB2312" w:hAnsi="宋体"/>
                <w:sz w:val="21"/>
                <w:szCs w:val="21"/>
              </w:rPr>
            </w:pPr>
          </w:p>
        </w:tc>
      </w:tr>
      <w:tr w:rsidR="008C3721">
        <w:trPr>
          <w:trHeight w:val="454"/>
        </w:trPr>
        <w:tc>
          <w:tcPr>
            <w:tcW w:w="720" w:type="dxa"/>
            <w:vAlign w:val="center"/>
          </w:tcPr>
          <w:p w:rsidR="008C3721" w:rsidRDefault="008C3721">
            <w:pPr>
              <w:pStyle w:val="a8"/>
              <w:jc w:val="center"/>
              <w:rPr>
                <w:rFonts w:ascii="仿宋_GB2312" w:eastAsia="仿宋_GB2312" w:hAnsi="宋体"/>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8"/>
              <w:jc w:val="center"/>
              <w:rPr>
                <w:rFonts w:ascii="仿宋_GB2312" w:eastAsia="仿宋_GB2312" w:hAnsi="宋体"/>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r w:rsidR="008C3721">
        <w:trPr>
          <w:trHeight w:val="454"/>
        </w:trPr>
        <w:tc>
          <w:tcPr>
            <w:tcW w:w="720" w:type="dxa"/>
            <w:vAlign w:val="center"/>
          </w:tcPr>
          <w:p w:rsidR="008C3721" w:rsidRDefault="008C3721">
            <w:pPr>
              <w:pStyle w:val="aa"/>
              <w:jc w:val="center"/>
              <w:rPr>
                <w:rFonts w:ascii="仿宋_GB2312" w:eastAsia="仿宋_GB2312" w:hAnsi="宋体"/>
                <w:sz w:val="21"/>
                <w:szCs w:val="21"/>
              </w:rPr>
            </w:pPr>
          </w:p>
        </w:tc>
        <w:tc>
          <w:tcPr>
            <w:tcW w:w="2134" w:type="dxa"/>
            <w:vAlign w:val="center"/>
          </w:tcPr>
          <w:p w:rsidR="008C3721" w:rsidRDefault="008C3721">
            <w:pPr>
              <w:pStyle w:val="a8"/>
              <w:rPr>
                <w:rFonts w:ascii="仿宋_GB2312" w:eastAsia="仿宋_GB2312" w:hAnsi="宋体"/>
                <w:szCs w:val="21"/>
              </w:rPr>
            </w:pPr>
          </w:p>
        </w:tc>
        <w:tc>
          <w:tcPr>
            <w:tcW w:w="1701" w:type="dxa"/>
            <w:vAlign w:val="center"/>
          </w:tcPr>
          <w:p w:rsidR="008C3721" w:rsidRDefault="008C3721">
            <w:pPr>
              <w:pStyle w:val="a8"/>
              <w:jc w:val="center"/>
              <w:rPr>
                <w:rFonts w:ascii="仿宋_GB2312" w:eastAsia="仿宋_GB2312" w:hAnsi="宋体"/>
                <w:szCs w:val="21"/>
              </w:rPr>
            </w:pPr>
          </w:p>
        </w:tc>
        <w:tc>
          <w:tcPr>
            <w:tcW w:w="992" w:type="dxa"/>
            <w:vAlign w:val="center"/>
          </w:tcPr>
          <w:p w:rsidR="008C3721" w:rsidRDefault="008C3721">
            <w:pPr>
              <w:pStyle w:val="a8"/>
              <w:jc w:val="center"/>
              <w:rPr>
                <w:rFonts w:ascii="仿宋_GB2312" w:eastAsia="仿宋_GB2312" w:hAnsi="宋体"/>
                <w:szCs w:val="21"/>
              </w:rPr>
            </w:pPr>
          </w:p>
        </w:tc>
        <w:tc>
          <w:tcPr>
            <w:tcW w:w="1418" w:type="dxa"/>
            <w:vAlign w:val="center"/>
          </w:tcPr>
          <w:p w:rsidR="008C3721" w:rsidRDefault="008C3721">
            <w:pPr>
              <w:pStyle w:val="a8"/>
              <w:rPr>
                <w:rFonts w:ascii="仿宋_GB2312" w:eastAsia="仿宋_GB2312" w:hAnsi="宋体"/>
                <w:szCs w:val="21"/>
              </w:rPr>
            </w:pPr>
          </w:p>
        </w:tc>
        <w:tc>
          <w:tcPr>
            <w:tcW w:w="1495" w:type="dxa"/>
            <w:vAlign w:val="center"/>
          </w:tcPr>
          <w:p w:rsidR="008C3721" w:rsidRDefault="008C3721">
            <w:pPr>
              <w:pStyle w:val="a8"/>
              <w:rPr>
                <w:rFonts w:ascii="仿宋_GB2312" w:eastAsia="仿宋_GB2312" w:hAnsi="宋体"/>
                <w:szCs w:val="21"/>
              </w:rPr>
            </w:pPr>
          </w:p>
        </w:tc>
        <w:tc>
          <w:tcPr>
            <w:tcW w:w="720" w:type="dxa"/>
            <w:vAlign w:val="center"/>
          </w:tcPr>
          <w:p w:rsidR="008C3721" w:rsidRDefault="008C3721">
            <w:pPr>
              <w:pStyle w:val="a8"/>
              <w:rPr>
                <w:rFonts w:ascii="仿宋_GB2312" w:eastAsia="仿宋_GB2312" w:hAnsi="宋体"/>
                <w:szCs w:val="21"/>
              </w:rPr>
            </w:pPr>
          </w:p>
        </w:tc>
      </w:tr>
    </w:tbl>
    <w:p w:rsidR="008C3721" w:rsidRDefault="008C3721">
      <w:pPr>
        <w:pStyle w:val="a8"/>
        <w:spacing w:line="360" w:lineRule="auto"/>
        <w:rPr>
          <w:rFonts w:ascii="仿宋_GB2312" w:eastAsia="仿宋_GB2312" w:hAnsi="宋体"/>
          <w:sz w:val="24"/>
          <w:szCs w:val="24"/>
        </w:rPr>
      </w:pPr>
    </w:p>
    <w:p w:rsidR="008C3721" w:rsidRDefault="00B42042">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8C3721" w:rsidRDefault="00B42042">
      <w:pPr>
        <w:spacing w:before="240"/>
        <w:ind w:hanging="119"/>
      </w:pPr>
      <w:r>
        <w:rPr>
          <w:rFonts w:ascii="仿宋_GB2312" w:eastAsia="仿宋_GB2312" w:hint="eastAsia"/>
        </w:rPr>
        <w:t>注:</w:t>
      </w:r>
      <w:bookmarkStart w:id="151"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8C3721" w:rsidRDefault="008C3721">
      <w:pPr>
        <w:spacing w:before="240"/>
        <w:ind w:hanging="119"/>
      </w:pPr>
    </w:p>
    <w:p w:rsidR="008C3721" w:rsidRDefault="008C3721">
      <w:pPr>
        <w:spacing w:before="240"/>
        <w:ind w:hanging="119"/>
      </w:pPr>
    </w:p>
    <w:p w:rsidR="008C3721" w:rsidRDefault="008C3721">
      <w:pPr>
        <w:spacing w:before="240"/>
      </w:pPr>
    </w:p>
    <w:p w:rsidR="008C3721" w:rsidRDefault="00B42042">
      <w:pPr>
        <w:rPr>
          <w:rFonts w:ascii="仿宋_GB2312" w:eastAsia="仿宋_GB2312"/>
          <w:b/>
        </w:rPr>
      </w:pPr>
      <w:r>
        <w:br w:type="page"/>
      </w:r>
      <w:r>
        <w:rPr>
          <w:rFonts w:ascii="仿宋_GB2312" w:eastAsia="仿宋_GB2312" w:hint="eastAsia"/>
          <w:b/>
        </w:rPr>
        <w:lastRenderedPageBreak/>
        <w:t>5．技术规格偏离表</w:t>
      </w:r>
    </w:p>
    <w:p w:rsidR="008C3721" w:rsidRDefault="00B4204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8C3721">
        <w:tc>
          <w:tcPr>
            <w:tcW w:w="828" w:type="dxa"/>
            <w:vAlign w:val="center"/>
          </w:tcPr>
          <w:p w:rsidR="008C3721" w:rsidRDefault="00B42042">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8C3721" w:rsidRDefault="00B42042">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8C3721" w:rsidRDefault="00B42042">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8C3721" w:rsidRDefault="00B42042">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8C3721" w:rsidRDefault="00B42042">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8C3721" w:rsidRDefault="00B42042">
            <w:pPr>
              <w:jc w:val="center"/>
              <w:rPr>
                <w:rFonts w:ascii="仿宋_GB2312" w:eastAsia="仿宋_GB2312"/>
              </w:rPr>
            </w:pPr>
            <w:r>
              <w:rPr>
                <w:rFonts w:ascii="仿宋" w:eastAsia="仿宋" w:hAnsi="仿宋" w:hint="eastAsia"/>
                <w:color w:val="000000"/>
                <w:szCs w:val="24"/>
              </w:rPr>
              <w:t>说明</w:t>
            </w: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r w:rsidR="008C3721">
        <w:tc>
          <w:tcPr>
            <w:tcW w:w="828" w:type="dxa"/>
          </w:tcPr>
          <w:p w:rsidR="008C3721" w:rsidRDefault="008C3721">
            <w:pPr>
              <w:spacing w:before="240" w:after="240"/>
              <w:rPr>
                <w:rFonts w:ascii="仿宋_GB2312" w:eastAsia="仿宋_GB2312"/>
              </w:rPr>
            </w:pPr>
          </w:p>
        </w:tc>
        <w:tc>
          <w:tcPr>
            <w:tcW w:w="1800" w:type="dxa"/>
          </w:tcPr>
          <w:p w:rsidR="008C3721" w:rsidRDefault="008C3721">
            <w:pPr>
              <w:rPr>
                <w:rFonts w:ascii="仿宋_GB2312" w:eastAsia="仿宋_GB2312"/>
              </w:rPr>
            </w:pPr>
          </w:p>
        </w:tc>
        <w:tc>
          <w:tcPr>
            <w:tcW w:w="162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c>
          <w:tcPr>
            <w:tcW w:w="1260" w:type="dxa"/>
          </w:tcPr>
          <w:p w:rsidR="008C3721" w:rsidRDefault="008C3721">
            <w:pPr>
              <w:rPr>
                <w:rFonts w:ascii="仿宋_GB2312" w:eastAsia="仿宋_GB2312"/>
              </w:rPr>
            </w:pPr>
          </w:p>
        </w:tc>
        <w:tc>
          <w:tcPr>
            <w:tcW w:w="1440" w:type="dxa"/>
          </w:tcPr>
          <w:p w:rsidR="008C3721" w:rsidRDefault="008C3721">
            <w:pPr>
              <w:rPr>
                <w:rFonts w:ascii="仿宋_GB2312" w:eastAsia="仿宋_GB2312"/>
              </w:rPr>
            </w:pPr>
          </w:p>
        </w:tc>
      </w:tr>
    </w:tbl>
    <w:p w:rsidR="008C3721" w:rsidRDefault="008C3721">
      <w:pPr>
        <w:pStyle w:val="a8"/>
        <w:spacing w:line="360" w:lineRule="auto"/>
        <w:rPr>
          <w:rFonts w:ascii="仿宋_GB2312" w:eastAsia="仿宋_GB2312" w:hAnsi="宋体"/>
          <w:sz w:val="24"/>
          <w:szCs w:val="24"/>
        </w:rPr>
      </w:pP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8C3721" w:rsidRDefault="00B42042">
      <w:pPr>
        <w:spacing w:before="240"/>
        <w:ind w:hanging="119"/>
      </w:pPr>
      <w:r>
        <w:rPr>
          <w:rFonts w:ascii="仿宋_GB2312" w:eastAsia="仿宋_GB2312" w:hint="eastAsia"/>
        </w:rPr>
        <w:t>注：如此表应答内容与投标文件的技术响应文件不一致的，以技术响应文件为准。</w:t>
      </w:r>
    </w:p>
    <w:p w:rsidR="008C3721" w:rsidRDefault="00B42042">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8C3721">
        <w:tc>
          <w:tcPr>
            <w:tcW w:w="708" w:type="dxa"/>
          </w:tcPr>
          <w:p w:rsidR="008C3721" w:rsidRDefault="00B42042">
            <w:pPr>
              <w:spacing w:before="240" w:after="240"/>
              <w:jc w:val="center"/>
              <w:rPr>
                <w:rFonts w:ascii="仿宋_GB2312" w:eastAsia="仿宋_GB2312"/>
              </w:rPr>
            </w:pPr>
            <w:r>
              <w:rPr>
                <w:rFonts w:ascii="仿宋_GB2312" w:eastAsia="仿宋_GB2312" w:hint="eastAsia"/>
              </w:rPr>
              <w:t>序号</w:t>
            </w:r>
          </w:p>
        </w:tc>
        <w:tc>
          <w:tcPr>
            <w:tcW w:w="1920" w:type="dxa"/>
          </w:tcPr>
          <w:p w:rsidR="008C3721" w:rsidRDefault="00B42042">
            <w:pPr>
              <w:spacing w:before="240" w:after="240"/>
              <w:jc w:val="center"/>
              <w:rPr>
                <w:rFonts w:ascii="仿宋_GB2312" w:eastAsia="仿宋_GB2312"/>
              </w:rPr>
            </w:pPr>
            <w:r>
              <w:rPr>
                <w:rFonts w:ascii="仿宋_GB2312" w:eastAsia="仿宋_GB2312" w:hint="eastAsia"/>
              </w:rPr>
              <w:t>招标文件条目号</w:t>
            </w:r>
          </w:p>
        </w:tc>
        <w:tc>
          <w:tcPr>
            <w:tcW w:w="2400" w:type="dxa"/>
          </w:tcPr>
          <w:p w:rsidR="008C3721" w:rsidRDefault="00B42042">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8C3721" w:rsidRDefault="00B42042">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8C3721" w:rsidRDefault="00B42042">
            <w:pPr>
              <w:spacing w:before="240" w:after="240"/>
              <w:jc w:val="center"/>
              <w:rPr>
                <w:rFonts w:ascii="仿宋_GB2312" w:eastAsia="仿宋_GB2312"/>
              </w:rPr>
            </w:pPr>
            <w:r>
              <w:rPr>
                <w:rFonts w:ascii="仿宋_GB2312" w:eastAsia="仿宋_GB2312" w:hint="eastAsia"/>
              </w:rPr>
              <w:t>说明</w:t>
            </w: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r w:rsidR="008C3721">
        <w:tc>
          <w:tcPr>
            <w:tcW w:w="708" w:type="dxa"/>
          </w:tcPr>
          <w:p w:rsidR="008C3721" w:rsidRDefault="008C3721">
            <w:pPr>
              <w:spacing w:before="240" w:after="240"/>
              <w:rPr>
                <w:rFonts w:ascii="仿宋_GB2312" w:eastAsia="仿宋_GB2312"/>
              </w:rPr>
            </w:pPr>
          </w:p>
        </w:tc>
        <w:tc>
          <w:tcPr>
            <w:tcW w:w="192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2400" w:type="dxa"/>
          </w:tcPr>
          <w:p w:rsidR="008C3721" w:rsidRDefault="008C3721">
            <w:pPr>
              <w:spacing w:before="240" w:after="240"/>
              <w:rPr>
                <w:rFonts w:ascii="仿宋_GB2312" w:eastAsia="仿宋_GB2312"/>
              </w:rPr>
            </w:pPr>
          </w:p>
        </w:tc>
        <w:tc>
          <w:tcPr>
            <w:tcW w:w="1097" w:type="dxa"/>
          </w:tcPr>
          <w:p w:rsidR="008C3721" w:rsidRDefault="008C3721">
            <w:pPr>
              <w:spacing w:before="240" w:after="240"/>
              <w:rPr>
                <w:rFonts w:ascii="仿宋_GB2312" w:eastAsia="仿宋_GB2312"/>
              </w:rPr>
            </w:pPr>
          </w:p>
        </w:tc>
      </w:tr>
    </w:tbl>
    <w:p w:rsidR="008C3721" w:rsidRDefault="00B4204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8C3721" w:rsidRDefault="008C3721">
      <w:pPr>
        <w:pStyle w:val="a8"/>
        <w:spacing w:line="360" w:lineRule="auto"/>
        <w:rPr>
          <w:rFonts w:ascii="仿宋_GB2312" w:eastAsia="仿宋_GB2312" w:hAnsi="宋体"/>
          <w:sz w:val="24"/>
          <w:szCs w:val="24"/>
          <w:u w:val="single"/>
        </w:rPr>
      </w:pP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8C3721" w:rsidRDefault="00B42042">
      <w:pPr>
        <w:pStyle w:val="a8"/>
        <w:spacing w:line="360" w:lineRule="auto"/>
        <w:rPr>
          <w:rFonts w:ascii="仿宋_GB2312" w:eastAsia="仿宋_GB2312" w:hAnsi="宋体"/>
          <w:sz w:val="24"/>
          <w:szCs w:val="24"/>
        </w:rPr>
        <w:sectPr w:rsidR="008C3721">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52" w:name="_Toc73427856"/>
      <w:bookmarkStart w:id="153" w:name="_Toc73427857"/>
      <w:bookmarkStart w:id="154" w:name="_Toc70044374"/>
      <w:bookmarkEnd w:id="151"/>
    </w:p>
    <w:p w:rsidR="008C3721" w:rsidRDefault="00B42042">
      <w:pPr>
        <w:rPr>
          <w:rFonts w:ascii="仿宋_GB2312" w:eastAsia="仿宋_GB2312"/>
          <w:b/>
        </w:rPr>
      </w:pPr>
      <w:bookmarkStart w:id="155" w:name="_Toc73427858"/>
      <w:bookmarkEnd w:id="152"/>
      <w:bookmarkEnd w:id="153"/>
      <w:bookmarkEnd w:id="154"/>
      <w:r>
        <w:rPr>
          <w:rFonts w:ascii="仿宋_GB2312" w:eastAsia="仿宋_GB2312" w:hint="eastAsia"/>
          <w:b/>
        </w:rPr>
        <w:lastRenderedPageBreak/>
        <w:t>7.资格证明文件</w:t>
      </w:r>
      <w:bookmarkEnd w:id="155"/>
    </w:p>
    <w:p w:rsidR="008C3721" w:rsidRDefault="008C3721">
      <w:pPr>
        <w:tabs>
          <w:tab w:val="left" w:pos="1021"/>
        </w:tabs>
        <w:ind w:left="567"/>
        <w:rPr>
          <w:rFonts w:ascii="仿宋_GB2312" w:eastAsia="仿宋_GB2312"/>
          <w:color w:val="FF0000"/>
        </w:rPr>
      </w:pPr>
    </w:p>
    <w:p w:rsidR="008C3721" w:rsidRDefault="00B42042">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8C3721" w:rsidRDefault="008C3721">
      <w:pPr>
        <w:tabs>
          <w:tab w:val="left" w:pos="1021"/>
        </w:tabs>
        <w:ind w:left="567"/>
        <w:rPr>
          <w:rFonts w:ascii="仿宋_GB2312" w:eastAsia="仿宋_GB2312"/>
        </w:rPr>
      </w:pPr>
    </w:p>
    <w:p w:rsidR="008C3721" w:rsidRDefault="00B42042">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7-2纳税证明</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8C3721" w:rsidRDefault="00B4204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8C3721" w:rsidRDefault="00B42042">
      <w:pPr>
        <w:widowControl/>
        <w:spacing w:line="240" w:lineRule="auto"/>
        <w:jc w:val="left"/>
        <w:rPr>
          <w:rFonts w:ascii="仿宋_GB2312" w:eastAsia="仿宋_GB2312"/>
          <w:color w:val="FF0000"/>
        </w:rPr>
      </w:pPr>
      <w:r>
        <w:rPr>
          <w:rFonts w:ascii="仿宋_GB2312" w:eastAsia="仿宋_GB2312"/>
          <w:color w:val="FF0000"/>
        </w:rPr>
        <w:br w:type="page"/>
      </w:r>
    </w:p>
    <w:p w:rsidR="008C3721" w:rsidRDefault="00B4204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8C3721" w:rsidRDefault="00B42042">
      <w:pPr>
        <w:pStyle w:val="a8"/>
        <w:spacing w:line="360" w:lineRule="auto"/>
        <w:rPr>
          <w:rFonts w:ascii="仿宋_GB2312" w:eastAsia="仿宋_GB2312" w:hAnsi="宋体"/>
          <w:sz w:val="24"/>
          <w:szCs w:val="24"/>
        </w:rPr>
      </w:pPr>
      <w:bookmarkStart w:id="156"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8C3721" w:rsidRDefault="008C3721">
      <w:pPr>
        <w:pStyle w:val="a8"/>
        <w:spacing w:line="360" w:lineRule="auto"/>
        <w:ind w:firstLineChars="1500" w:firstLine="3600"/>
        <w:rPr>
          <w:rFonts w:ascii="仿宋_GB2312" w:eastAsia="仿宋_GB2312" w:hAnsi="宋体"/>
          <w:sz w:val="24"/>
          <w:szCs w:val="24"/>
        </w:rPr>
        <w:sectPr w:rsidR="008C3721">
          <w:pgSz w:w="11907" w:h="16840"/>
          <w:pgMar w:top="1247" w:right="1559" w:bottom="833" w:left="1797" w:header="851" w:footer="992" w:gutter="0"/>
          <w:cols w:space="425"/>
          <w:docGrid w:linePitch="312"/>
        </w:sectPr>
      </w:pPr>
    </w:p>
    <w:p w:rsidR="008C3721" w:rsidRDefault="00B42042">
      <w:pPr>
        <w:pStyle w:val="2"/>
        <w:jc w:val="center"/>
        <w:rPr>
          <w:rFonts w:ascii="仿宋_GB2312" w:eastAsia="仿宋_GB2312" w:hAnsi="Times New Roman"/>
          <w:sz w:val="24"/>
          <w:szCs w:val="24"/>
        </w:rPr>
      </w:pPr>
      <w:bookmarkStart w:id="157" w:name="_Toc73427861"/>
      <w:bookmarkEnd w:id="156"/>
      <w:r>
        <w:rPr>
          <w:rFonts w:ascii="仿宋_GB2312" w:eastAsia="仿宋_GB2312" w:hAnsi="Times New Roman" w:hint="eastAsia"/>
          <w:sz w:val="24"/>
          <w:szCs w:val="24"/>
        </w:rPr>
        <w:lastRenderedPageBreak/>
        <w:t>7-2  纳税证明</w:t>
      </w:r>
    </w:p>
    <w:p w:rsidR="008C3721" w:rsidRDefault="00B42042">
      <w:pPr>
        <w:pStyle w:val="a8"/>
        <w:spacing w:line="360" w:lineRule="auto"/>
        <w:rPr>
          <w:rFonts w:ascii="仿宋_GB2312" w:eastAsia="仿宋_GB2312" w:hAnsi="宋体"/>
          <w:sz w:val="24"/>
          <w:szCs w:val="24"/>
        </w:rPr>
        <w:sectPr w:rsidR="008C3721">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7"/>
    <w:p w:rsidR="008C3721" w:rsidRDefault="00B42042">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8C3721" w:rsidRDefault="00B42042">
      <w:pPr>
        <w:numPr>
          <w:ilvl w:val="0"/>
          <w:numId w:val="17"/>
        </w:numPr>
        <w:ind w:left="0" w:firstLine="540"/>
        <w:rPr>
          <w:rFonts w:ascii="仿宋_GB2312" w:eastAsia="仿宋_GB2312" w:hAnsi="宋体"/>
        </w:rPr>
      </w:pPr>
      <w:r>
        <w:rPr>
          <w:rFonts w:ascii="仿宋_GB2312" w:eastAsia="仿宋_GB2312" w:hAnsi="宋体" w:hint="eastAsia"/>
        </w:rPr>
        <w:t>名称及概况 ：</w:t>
      </w:r>
    </w:p>
    <w:p w:rsidR="008C3721" w:rsidRDefault="00B42042">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8C3721" w:rsidRDefault="00B42042">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8C3721" w:rsidRDefault="00B42042">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8C3721" w:rsidRDefault="00B42042">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8C3721" w:rsidRDefault="00B42042">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8C3721" w:rsidRDefault="00B42042">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8C3721" w:rsidRDefault="00B42042">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8C3721" w:rsidRDefault="00B42042">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8C3721" w:rsidRDefault="00B42042">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8C3721" w:rsidRDefault="00B42042">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8C3721" w:rsidRDefault="00B42042">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8C3721" w:rsidRDefault="00B42042">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8C3721" w:rsidRDefault="00B42042">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8C3721" w:rsidRDefault="00B42042">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8C3721" w:rsidRDefault="00B42042">
      <w:pPr>
        <w:numPr>
          <w:ilvl w:val="0"/>
          <w:numId w:val="17"/>
        </w:numPr>
        <w:ind w:left="0" w:firstLine="540"/>
        <w:rPr>
          <w:rFonts w:ascii="仿宋_GB2312" w:eastAsia="仿宋_GB2312" w:hAnsi="宋体"/>
        </w:rPr>
      </w:pPr>
      <w:r>
        <w:rPr>
          <w:rFonts w:ascii="仿宋_GB2312" w:eastAsia="仿宋_GB2312" w:hAnsi="宋体" w:hint="eastAsia"/>
        </w:rPr>
        <w:t>近三年的年营业额：</w:t>
      </w:r>
    </w:p>
    <w:p w:rsidR="008C3721" w:rsidRDefault="00B42042">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8C3721" w:rsidRDefault="00B4204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8C3721" w:rsidRDefault="00B42042">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8C3721" w:rsidRDefault="00B42042">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8C3721" w:rsidRDefault="00B42042">
      <w:pPr>
        <w:numPr>
          <w:ilvl w:val="0"/>
          <w:numId w:val="17"/>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8C3721" w:rsidRDefault="00B42042">
      <w:pPr>
        <w:numPr>
          <w:ilvl w:val="0"/>
          <w:numId w:val="17"/>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8C3721" w:rsidRDefault="00B42042">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8C3721" w:rsidRDefault="00B42042">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8C3721" w:rsidRDefault="00B42042">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8C3721" w:rsidRDefault="00B42042">
      <w:pPr>
        <w:tabs>
          <w:tab w:val="left" w:pos="5580"/>
        </w:tabs>
        <w:rPr>
          <w:rFonts w:ascii="仿宋_GB2312" w:eastAsia="仿宋_GB2312" w:hAnsi="宋体"/>
        </w:rPr>
      </w:pPr>
      <w:r>
        <w:rPr>
          <w:rFonts w:ascii="仿宋_GB2312" w:eastAsia="仿宋_GB2312" w:hAnsi="宋体" w:hint="eastAsia"/>
        </w:rPr>
        <w:t>投标人授权代表签字：______________</w:t>
      </w:r>
    </w:p>
    <w:p w:rsidR="008C3721" w:rsidRDefault="00B42042">
      <w:pPr>
        <w:tabs>
          <w:tab w:val="left" w:pos="5580"/>
        </w:tabs>
        <w:rPr>
          <w:rFonts w:ascii="仿宋_GB2312" w:eastAsia="仿宋_GB2312" w:hAnsi="宋体"/>
        </w:rPr>
      </w:pPr>
      <w:r>
        <w:rPr>
          <w:rFonts w:ascii="仿宋_GB2312" w:eastAsia="仿宋_GB2312" w:hAnsi="宋体" w:hint="eastAsia"/>
        </w:rPr>
        <w:t>电话：____________________________</w:t>
      </w:r>
    </w:p>
    <w:p w:rsidR="008C3721" w:rsidRDefault="00B42042">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rsidR="008C3721" w:rsidRDefault="008C3721">
      <w:pPr>
        <w:tabs>
          <w:tab w:val="left" w:pos="5580"/>
        </w:tabs>
        <w:spacing w:before="120"/>
        <w:ind w:firstLineChars="200" w:firstLine="480"/>
        <w:jc w:val="center"/>
        <w:rPr>
          <w:rFonts w:ascii="仿宋_GB2312" w:eastAsia="仿宋_GB2312" w:hAnsi="宋体"/>
          <w:szCs w:val="21"/>
        </w:rPr>
      </w:pP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会计师事务所出具的上一年度（2017年度）财务审计报告，或银行出具的资信证明</w:t>
      </w:r>
    </w:p>
    <w:p w:rsidR="008C3721" w:rsidRDefault="008C3721">
      <w:pPr>
        <w:tabs>
          <w:tab w:val="left" w:pos="5580"/>
        </w:tabs>
        <w:ind w:firstLine="549"/>
        <w:rPr>
          <w:rFonts w:ascii="仿宋_GB2312" w:eastAsia="仿宋_GB2312" w:hAnsi="宋体"/>
          <w:b/>
        </w:rPr>
      </w:pP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说明：</w:t>
      </w: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1、投标人在投标文件中，应提供本单位上一年度（2017年度）经会计师事务所出具的审计报告复印件并加盖本单位公章。</w:t>
      </w: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若提供的是复印件，招标采购单位保留审核原件的权利。</w:t>
      </w: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8C3721" w:rsidRDefault="00B42042">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8C3721" w:rsidRDefault="008C3721"/>
    <w:p w:rsidR="008C3721" w:rsidRDefault="008C3721"/>
    <w:p w:rsidR="008C3721" w:rsidRDefault="008C3721">
      <w:pPr>
        <w:pStyle w:val="2"/>
        <w:rPr>
          <w:rFonts w:ascii="仿宋_GB2312" w:eastAsia="仿宋_GB2312"/>
          <w:sz w:val="24"/>
          <w:szCs w:val="24"/>
        </w:rPr>
        <w:sectPr w:rsidR="008C3721">
          <w:pgSz w:w="11907" w:h="16840"/>
          <w:pgMar w:top="1247" w:right="1559" w:bottom="833" w:left="1797" w:header="851" w:footer="992" w:gutter="0"/>
          <w:cols w:space="425"/>
          <w:docGrid w:linePitch="312"/>
        </w:sectPr>
      </w:pPr>
    </w:p>
    <w:p w:rsidR="008C3721" w:rsidRDefault="00B4204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8C3721" w:rsidRDefault="00B42042">
      <w:pPr>
        <w:pStyle w:val="2"/>
        <w:tabs>
          <w:tab w:val="left" w:pos="5580"/>
        </w:tabs>
        <w:spacing w:line="22" w:lineRule="atLeast"/>
        <w:jc w:val="left"/>
        <w:rPr>
          <w:b w:val="0"/>
        </w:rPr>
      </w:pPr>
      <w:bookmarkStart w:id="158"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58"/>
      <w:r>
        <w:rPr>
          <w:rFonts w:ascii="仿宋_GB2312" w:eastAsia="仿宋_GB2312" w:hAnsi="宋体" w:cstheme="minorBidi" w:hint="eastAsia"/>
          <w:b w:val="0"/>
          <w:bCs w:val="0"/>
          <w:sz w:val="24"/>
          <w:szCs w:val="22"/>
        </w:rPr>
        <w:t>】</w:t>
      </w:r>
      <w:r>
        <w:rPr>
          <w:b w:val="0"/>
        </w:rPr>
        <w:br w:type="page"/>
      </w:r>
    </w:p>
    <w:p w:rsidR="008C3721" w:rsidRDefault="00B4204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rsidR="008C3721" w:rsidRDefault="008C3721">
      <w:pPr>
        <w:jc w:val="center"/>
        <w:rPr>
          <w:rFonts w:ascii="宋体" w:hAnsi="宋体"/>
          <w:b/>
        </w:rPr>
      </w:pPr>
    </w:p>
    <w:p w:rsidR="008C3721" w:rsidRDefault="00B42042">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8C3721" w:rsidRDefault="00B42042">
      <w:pPr>
        <w:widowControl/>
        <w:spacing w:line="240" w:lineRule="auto"/>
        <w:jc w:val="left"/>
        <w:rPr>
          <w:rFonts w:ascii="宋体" w:eastAsiaTheme="majorEastAsia" w:hAnsi="宋体" w:cstheme="majorBidi"/>
          <w:bCs/>
          <w:szCs w:val="32"/>
        </w:rPr>
      </w:pPr>
      <w:r>
        <w:rPr>
          <w:rFonts w:ascii="宋体" w:hAnsi="宋体"/>
          <w:b/>
        </w:rPr>
        <w:br w:type="page"/>
      </w:r>
    </w:p>
    <w:p w:rsidR="008C3721" w:rsidRDefault="00B4204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8C3721" w:rsidRDefault="008C3721">
      <w:pPr>
        <w:jc w:val="center"/>
        <w:rPr>
          <w:rFonts w:ascii="仿宋_GB2312" w:eastAsia="仿宋_GB2312" w:hAnsi="宋体"/>
          <w:b/>
        </w:rPr>
      </w:pPr>
    </w:p>
    <w:p w:rsidR="008C3721" w:rsidRDefault="00B42042">
      <w:pPr>
        <w:jc w:val="center"/>
        <w:rPr>
          <w:rFonts w:ascii="仿宋_GB2312" w:eastAsia="仿宋_GB2312" w:hAnsi="宋体"/>
          <w:b/>
        </w:rPr>
      </w:pPr>
      <w:r>
        <w:rPr>
          <w:rFonts w:ascii="仿宋_GB2312" w:eastAsia="仿宋_GB2312" w:hAnsi="宋体" w:hint="eastAsia"/>
          <w:b/>
        </w:rPr>
        <w:t>声明函</w:t>
      </w:r>
    </w:p>
    <w:p w:rsidR="008C3721" w:rsidRDefault="008C3721">
      <w:pPr>
        <w:jc w:val="center"/>
        <w:rPr>
          <w:rFonts w:ascii="仿宋_GB2312" w:eastAsia="仿宋_GB2312" w:hAnsi="宋体"/>
        </w:rPr>
      </w:pPr>
    </w:p>
    <w:p w:rsidR="008C3721" w:rsidRDefault="00B42042">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8C3721" w:rsidRDefault="008C3721">
      <w:pPr>
        <w:tabs>
          <w:tab w:val="left" w:pos="5580"/>
        </w:tabs>
        <w:spacing w:before="120"/>
        <w:ind w:firstLineChars="200" w:firstLine="480"/>
        <w:rPr>
          <w:rFonts w:ascii="仿宋_GB2312" w:eastAsia="仿宋_GB2312" w:hAnsi="宋体"/>
        </w:rPr>
      </w:pPr>
    </w:p>
    <w:p w:rsidR="008C3721" w:rsidRDefault="00B4204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8C3721" w:rsidRDefault="00B42042">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8C3721" w:rsidRDefault="008C3721">
      <w:pPr>
        <w:tabs>
          <w:tab w:val="left" w:pos="5580"/>
        </w:tabs>
        <w:spacing w:before="120"/>
        <w:ind w:firstLineChars="200" w:firstLine="480"/>
        <w:rPr>
          <w:rFonts w:ascii="仿宋_GB2312" w:eastAsia="仿宋_GB2312" w:hAnsi="宋体"/>
        </w:rPr>
      </w:pPr>
    </w:p>
    <w:p w:rsidR="008C3721" w:rsidRDefault="008C3721">
      <w:pPr>
        <w:pStyle w:val="a8"/>
        <w:spacing w:line="360" w:lineRule="auto"/>
        <w:rPr>
          <w:rFonts w:ascii="仿宋_GB2312" w:eastAsia="仿宋_GB2312" w:hAnsi="宋体"/>
          <w:sz w:val="24"/>
          <w:szCs w:val="24"/>
        </w:rPr>
      </w:pPr>
    </w:p>
    <w:p w:rsidR="008C3721" w:rsidRDefault="00B42042">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8C3721" w:rsidRDefault="00B42042">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8C3721" w:rsidRDefault="00B4204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rsidR="008C3721" w:rsidRDefault="008C3721">
      <w:pPr>
        <w:tabs>
          <w:tab w:val="left" w:pos="5580"/>
        </w:tabs>
        <w:spacing w:before="120"/>
        <w:ind w:firstLineChars="200" w:firstLine="480"/>
        <w:rPr>
          <w:rFonts w:ascii="仿宋_GB2312" w:eastAsia="仿宋_GB2312" w:hAnsi="宋体"/>
          <w:szCs w:val="21"/>
        </w:rPr>
      </w:pPr>
    </w:p>
    <w:p w:rsidR="008C3721" w:rsidRDefault="00B4204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8C3721" w:rsidRDefault="00B4204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五</w:t>
      </w:r>
      <w:r>
        <w:rPr>
          <w:rFonts w:ascii="仿宋_GB2312" w:eastAsia="仿宋_GB2312" w:hAnsi="宋体" w:hint="eastAsia"/>
          <w:b/>
          <w:szCs w:val="21"/>
        </w:rPr>
        <w:t>日内）</w:t>
      </w:r>
      <w:r>
        <w:rPr>
          <w:rFonts w:ascii="仿宋_GB2312" w:eastAsia="仿宋_GB2312" w:hAnsi="宋体"/>
          <w:szCs w:val="21"/>
        </w:rPr>
        <w:t>如下：</w:t>
      </w: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pStyle w:val="a8"/>
        <w:tabs>
          <w:tab w:val="left" w:pos="5580"/>
        </w:tabs>
        <w:spacing w:line="360" w:lineRule="auto"/>
        <w:rPr>
          <w:rFonts w:asciiTheme="minorEastAsia" w:eastAsiaTheme="minorEastAsia" w:hAnsiTheme="minorEastAsia"/>
        </w:rPr>
      </w:pPr>
    </w:p>
    <w:p w:rsidR="008C3721" w:rsidRDefault="008C3721">
      <w:pPr>
        <w:tabs>
          <w:tab w:val="left" w:pos="5580"/>
        </w:tabs>
        <w:spacing w:before="120"/>
        <w:ind w:firstLine="420"/>
        <w:rPr>
          <w:rFonts w:asciiTheme="minorEastAsia" w:hAnsiTheme="minorEastAsia" w:cs="宋体"/>
          <w:szCs w:val="21"/>
        </w:rPr>
      </w:pPr>
    </w:p>
    <w:p w:rsidR="008C3721" w:rsidRDefault="00B42042">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8C3721" w:rsidRDefault="00B42042">
      <w:pPr>
        <w:rPr>
          <w:rFonts w:ascii="仿宋_GB2312" w:eastAsia="仿宋_GB2312" w:hAnsi="宋体"/>
        </w:rPr>
      </w:pPr>
      <w:r>
        <w:rPr>
          <w:rFonts w:ascii="仿宋_GB2312" w:eastAsia="仿宋_GB2312" w:hAnsi="宋体" w:hint="eastAsia"/>
        </w:rPr>
        <w:t>日期：__________________________________________</w:t>
      </w:r>
    </w:p>
    <w:p w:rsidR="008C3721" w:rsidRDefault="00B42042">
      <w:pPr>
        <w:widowControl/>
        <w:spacing w:line="240" w:lineRule="auto"/>
        <w:jc w:val="left"/>
        <w:rPr>
          <w:rFonts w:ascii="仿宋_GB2312" w:eastAsia="仿宋_GB2312" w:hAnsi="宋体"/>
        </w:rPr>
      </w:pPr>
      <w:r>
        <w:rPr>
          <w:rFonts w:ascii="仿宋_GB2312" w:eastAsia="仿宋_GB2312" w:hAnsi="宋体"/>
        </w:rPr>
        <w:br w:type="page"/>
      </w:r>
    </w:p>
    <w:p w:rsidR="008C3721" w:rsidRDefault="00B4204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8C3721" w:rsidRDefault="008C3721">
      <w:pPr>
        <w:jc w:val="center"/>
        <w:rPr>
          <w:rFonts w:ascii="仿宋_GB2312" w:eastAsia="仿宋_GB2312"/>
          <w:b/>
          <w:bCs/>
        </w:rPr>
      </w:pPr>
    </w:p>
    <w:p w:rsidR="008C3721" w:rsidRDefault="00B42042">
      <w:pPr>
        <w:rPr>
          <w:rFonts w:ascii="仿宋_GB2312" w:eastAsia="仿宋_GB2312"/>
          <w:b/>
          <w:bCs/>
        </w:rPr>
      </w:pPr>
      <w:r>
        <w:rPr>
          <w:rFonts w:ascii="仿宋_GB2312" w:eastAsia="仿宋_GB2312" w:hint="eastAsia"/>
          <w:b/>
          <w:bCs/>
        </w:rPr>
        <w:t>（1）投标人必须按下述格式提供投标人相关单位一览表</w:t>
      </w:r>
    </w:p>
    <w:p w:rsidR="008C3721" w:rsidRDefault="00B42042">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C3721">
        <w:trPr>
          <w:trHeight w:val="567"/>
          <w:jc w:val="center"/>
        </w:trPr>
        <w:tc>
          <w:tcPr>
            <w:tcW w:w="9052" w:type="dxa"/>
            <w:gridSpan w:val="2"/>
            <w:shd w:val="clear" w:color="auto" w:fill="auto"/>
            <w:vAlign w:val="center"/>
          </w:tcPr>
          <w:p w:rsidR="008C3721" w:rsidRDefault="00B42042">
            <w:pPr>
              <w:jc w:val="center"/>
              <w:rPr>
                <w:rFonts w:ascii="仿宋" w:eastAsia="仿宋" w:hAnsi="仿宋"/>
              </w:rPr>
            </w:pPr>
            <w:r>
              <w:rPr>
                <w:rFonts w:ascii="仿宋" w:eastAsia="仿宋" w:hAnsi="仿宋" w:hint="eastAsia"/>
              </w:rPr>
              <w:t>和投标人的负责人为同一人的其他单位名称</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8C3721" w:rsidRDefault="00B42042">
            <w:pPr>
              <w:jc w:val="center"/>
              <w:rPr>
                <w:rFonts w:ascii="仿宋" w:eastAsia="仿宋" w:hAnsi="仿宋"/>
              </w:rPr>
            </w:pPr>
            <w:r>
              <w:rPr>
                <w:rFonts w:ascii="仿宋" w:eastAsia="仿宋" w:hAnsi="仿宋" w:hint="eastAsia"/>
              </w:rPr>
              <w:t>（单位名称）</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8C3721" w:rsidRDefault="00B42042">
            <w:pPr>
              <w:jc w:val="center"/>
              <w:rPr>
                <w:rFonts w:ascii="仿宋" w:eastAsia="仿宋" w:hAnsi="仿宋"/>
                <w:b/>
              </w:rPr>
            </w:pPr>
            <w:r>
              <w:rPr>
                <w:rFonts w:ascii="仿宋" w:eastAsia="仿宋" w:hAnsi="仿宋"/>
                <w:b/>
              </w:rPr>
              <w:t>……</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8C3721" w:rsidRDefault="00B42042">
            <w:pPr>
              <w:jc w:val="center"/>
              <w:rPr>
                <w:rFonts w:ascii="仿宋" w:eastAsia="仿宋" w:hAnsi="仿宋"/>
                <w:b/>
              </w:rPr>
            </w:pPr>
            <w:r>
              <w:rPr>
                <w:rFonts w:ascii="仿宋" w:eastAsia="仿宋" w:hAnsi="仿宋"/>
                <w:b/>
              </w:rPr>
              <w:t>……</w:t>
            </w:r>
          </w:p>
        </w:tc>
      </w:tr>
      <w:tr w:rsidR="008C3721">
        <w:trPr>
          <w:trHeight w:val="567"/>
          <w:jc w:val="center"/>
        </w:trPr>
        <w:tc>
          <w:tcPr>
            <w:tcW w:w="9052" w:type="dxa"/>
            <w:gridSpan w:val="2"/>
            <w:shd w:val="clear" w:color="auto" w:fill="auto"/>
            <w:vAlign w:val="center"/>
          </w:tcPr>
          <w:p w:rsidR="008C3721" w:rsidRDefault="00B42042">
            <w:pPr>
              <w:jc w:val="center"/>
              <w:rPr>
                <w:rFonts w:ascii="仿宋" w:eastAsia="仿宋" w:hAnsi="仿宋"/>
              </w:rPr>
            </w:pPr>
            <w:r>
              <w:rPr>
                <w:rFonts w:ascii="仿宋" w:eastAsia="仿宋" w:hAnsi="仿宋" w:hint="eastAsia"/>
              </w:rPr>
              <w:t>和投标人存在直接控股、管理关系的其他单位名称</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8C3721" w:rsidRDefault="00B42042">
            <w:pPr>
              <w:jc w:val="center"/>
              <w:rPr>
                <w:rFonts w:ascii="仿宋" w:eastAsia="仿宋" w:hAnsi="仿宋"/>
              </w:rPr>
            </w:pPr>
            <w:r>
              <w:rPr>
                <w:rFonts w:ascii="仿宋" w:eastAsia="仿宋" w:hAnsi="仿宋" w:hint="eastAsia"/>
              </w:rPr>
              <w:t>（单位名称）</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8C3721" w:rsidRDefault="00B42042">
            <w:pPr>
              <w:jc w:val="center"/>
              <w:rPr>
                <w:rFonts w:ascii="仿宋" w:eastAsia="仿宋" w:hAnsi="仿宋"/>
                <w:b/>
              </w:rPr>
            </w:pPr>
            <w:r>
              <w:rPr>
                <w:rFonts w:ascii="仿宋" w:eastAsia="仿宋" w:hAnsi="仿宋"/>
                <w:b/>
              </w:rPr>
              <w:t>……</w:t>
            </w:r>
          </w:p>
        </w:tc>
      </w:tr>
      <w:tr w:rsidR="008C3721">
        <w:trPr>
          <w:trHeight w:val="567"/>
          <w:jc w:val="center"/>
        </w:trPr>
        <w:tc>
          <w:tcPr>
            <w:tcW w:w="1172" w:type="dxa"/>
            <w:shd w:val="clear" w:color="auto" w:fill="auto"/>
            <w:vAlign w:val="center"/>
          </w:tcPr>
          <w:p w:rsidR="008C3721" w:rsidRDefault="00B42042">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8C3721" w:rsidRDefault="00B42042">
            <w:pPr>
              <w:jc w:val="center"/>
              <w:rPr>
                <w:rFonts w:ascii="仿宋" w:eastAsia="仿宋" w:hAnsi="仿宋"/>
                <w:b/>
              </w:rPr>
            </w:pPr>
            <w:r>
              <w:rPr>
                <w:rFonts w:ascii="仿宋" w:eastAsia="仿宋" w:hAnsi="仿宋"/>
                <w:b/>
              </w:rPr>
              <w:t>……</w:t>
            </w:r>
          </w:p>
        </w:tc>
      </w:tr>
    </w:tbl>
    <w:p w:rsidR="008C3721" w:rsidRDefault="00B42042">
      <w:pPr>
        <w:jc w:val="left"/>
        <w:rPr>
          <w:rFonts w:ascii="仿宋" w:eastAsia="仿宋" w:hAnsi="仿宋"/>
        </w:rPr>
      </w:pPr>
      <w:r>
        <w:rPr>
          <w:rFonts w:ascii="仿宋" w:eastAsia="仿宋" w:hAnsi="仿宋" w:hint="eastAsia"/>
        </w:rPr>
        <w:t>注1：如投标人没有表中列示的相关单位，请填写“无”。</w:t>
      </w:r>
    </w:p>
    <w:p w:rsidR="008C3721" w:rsidRDefault="00B42042">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8C3721" w:rsidRDefault="00B42042">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8C3721" w:rsidRDefault="008C3721">
      <w:pPr>
        <w:rPr>
          <w:rFonts w:ascii="仿宋_GB2312" w:eastAsia="仿宋_GB2312"/>
          <w:b/>
          <w:bCs/>
        </w:rPr>
      </w:pPr>
    </w:p>
    <w:p w:rsidR="008C3721" w:rsidRDefault="008C3721">
      <w:pPr>
        <w:rPr>
          <w:rFonts w:ascii="仿宋_GB2312" w:eastAsia="仿宋_GB2312"/>
          <w:b/>
          <w:bCs/>
        </w:rPr>
      </w:pPr>
    </w:p>
    <w:p w:rsidR="008C3721" w:rsidRDefault="00B42042">
      <w:pPr>
        <w:pStyle w:val="a8"/>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8C3721" w:rsidRDefault="00B42042">
      <w:pPr>
        <w:pStyle w:val="a8"/>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8C3721" w:rsidRDefault="00B42042">
      <w:pPr>
        <w:rPr>
          <w:rFonts w:ascii="仿宋" w:eastAsia="仿宋" w:hAnsi="仿宋"/>
        </w:rPr>
      </w:pPr>
      <w:r>
        <w:rPr>
          <w:rFonts w:ascii="仿宋" w:eastAsia="仿宋" w:hAnsi="仿宋" w:hint="eastAsia"/>
        </w:rPr>
        <w:t>日期：__________________________________________</w:t>
      </w:r>
    </w:p>
    <w:p w:rsidR="008C3721" w:rsidRDefault="008C3721">
      <w:pPr>
        <w:rPr>
          <w:rFonts w:ascii="仿宋" w:eastAsia="仿宋" w:hAnsi="仿宋"/>
        </w:rPr>
      </w:pPr>
    </w:p>
    <w:p w:rsidR="008C3721" w:rsidRDefault="008C3721">
      <w:pPr>
        <w:rPr>
          <w:rFonts w:ascii="仿宋" w:eastAsia="仿宋" w:hAnsi="仿宋"/>
        </w:rPr>
      </w:pPr>
    </w:p>
    <w:p w:rsidR="008C3721" w:rsidRDefault="00B42042">
      <w:pPr>
        <w:sectPr w:rsidR="008C3721">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8C3721" w:rsidRDefault="00B4204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8C3721" w:rsidRDefault="008C3721">
      <w:pPr>
        <w:pStyle w:val="a8"/>
        <w:spacing w:line="360" w:lineRule="auto"/>
        <w:jc w:val="center"/>
        <w:rPr>
          <w:rFonts w:ascii="仿宋_GB2312" w:eastAsia="仿宋_GB2312" w:hAnsi="宋体"/>
          <w:szCs w:val="21"/>
        </w:rPr>
      </w:pP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8C3721" w:rsidRDefault="008C3721">
      <w:pPr>
        <w:pStyle w:val="a8"/>
        <w:tabs>
          <w:tab w:val="left" w:pos="5580"/>
        </w:tabs>
        <w:spacing w:line="360" w:lineRule="auto"/>
        <w:ind w:firstLineChars="257" w:firstLine="617"/>
        <w:rPr>
          <w:rFonts w:ascii="仿宋_GB2312" w:eastAsia="仿宋_GB2312" w:hAnsi="宋体"/>
          <w:sz w:val="24"/>
          <w:szCs w:val="24"/>
        </w:rPr>
      </w:pP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8C3721" w:rsidRDefault="008C3721">
      <w:pPr>
        <w:pStyle w:val="a8"/>
        <w:tabs>
          <w:tab w:val="left" w:pos="5580"/>
        </w:tabs>
        <w:spacing w:line="360" w:lineRule="auto"/>
        <w:rPr>
          <w:rFonts w:ascii="仿宋_GB2312" w:eastAsia="仿宋_GB2312" w:hAnsi="宋体"/>
          <w:sz w:val="24"/>
          <w:szCs w:val="24"/>
        </w:rPr>
      </w:pPr>
    </w:p>
    <w:p w:rsidR="008C3721" w:rsidRDefault="00B42042">
      <w:pPr>
        <w:pStyle w:val="a8"/>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8C3721" w:rsidRDefault="00B42042">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8C3721" w:rsidRDefault="00B42042">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8C3721" w:rsidRDefault="008C3721">
      <w:pPr>
        <w:tabs>
          <w:tab w:val="left" w:pos="5580"/>
        </w:tabs>
        <w:rPr>
          <w:rFonts w:ascii="仿宋_GB2312" w:eastAsia="仿宋_GB2312" w:hAnsi="宋体"/>
          <w:szCs w:val="21"/>
        </w:rPr>
      </w:pPr>
    </w:p>
    <w:p w:rsidR="008C3721" w:rsidRDefault="00B42042">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8C3721" w:rsidRDefault="008C3721">
      <w:pPr>
        <w:pStyle w:val="a8"/>
        <w:tabs>
          <w:tab w:val="left" w:pos="5580"/>
        </w:tabs>
        <w:spacing w:line="360" w:lineRule="auto"/>
        <w:ind w:firstLineChars="200" w:firstLine="420"/>
        <w:rPr>
          <w:rFonts w:ascii="仿宋_GB2312" w:eastAsia="仿宋_GB2312" w:hAnsi="宋体"/>
          <w:szCs w:val="21"/>
        </w:rPr>
      </w:pPr>
    </w:p>
    <w:p w:rsidR="008C3721" w:rsidRDefault="00B42042">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8C3721" w:rsidRDefault="00B42042">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8C3721" w:rsidRDefault="00B42042">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8C3721" w:rsidRDefault="00B42042">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8C3721" w:rsidRDefault="00B42042">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8C3721" w:rsidRDefault="008C3721">
      <w:pPr>
        <w:pStyle w:val="a8"/>
        <w:tabs>
          <w:tab w:val="left" w:pos="5580"/>
        </w:tabs>
        <w:spacing w:line="360" w:lineRule="auto"/>
        <w:ind w:left="1261" w:hanging="780"/>
        <w:rPr>
          <w:rFonts w:ascii="仿宋_GB2312" w:eastAsia="仿宋_GB2312" w:hAnsi="宋体"/>
          <w:sz w:val="24"/>
          <w:szCs w:val="24"/>
        </w:rPr>
      </w:pPr>
    </w:p>
    <w:p w:rsidR="008C3721" w:rsidRDefault="00B42042">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8C3721" w:rsidRDefault="00B42042">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8C3721" w:rsidRDefault="00B42042">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8C3721" w:rsidRDefault="00B42042">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8C3721" w:rsidRDefault="00B42042">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8C3721" w:rsidRDefault="00B42042">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rsidR="008C3721" w:rsidRDefault="00B42042">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8C3721">
        <w:tc>
          <w:tcPr>
            <w:tcW w:w="540" w:type="dxa"/>
            <w:vAlign w:val="center"/>
          </w:tcPr>
          <w:p w:rsidR="008C3721" w:rsidRDefault="00B42042">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8C3721" w:rsidRDefault="00B42042">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8C3721" w:rsidRDefault="00B42042">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8C3721" w:rsidRDefault="00B42042">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8C3721" w:rsidRDefault="00B42042">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8C3721" w:rsidRDefault="00B42042">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8C3721" w:rsidRDefault="00B42042">
            <w:pPr>
              <w:spacing w:before="25" w:after="25"/>
              <w:jc w:val="center"/>
              <w:rPr>
                <w:rFonts w:ascii="仿宋_GB2312" w:eastAsia="仿宋_GB2312"/>
                <w:b/>
              </w:rPr>
            </w:pPr>
            <w:r>
              <w:rPr>
                <w:rFonts w:ascii="仿宋_GB2312" w:eastAsia="仿宋_GB2312" w:hint="eastAsia"/>
                <w:b/>
              </w:rPr>
              <w:t>备注</w:t>
            </w: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r w:rsidR="008C3721">
        <w:trPr>
          <w:trHeight w:val="580"/>
        </w:trPr>
        <w:tc>
          <w:tcPr>
            <w:tcW w:w="540" w:type="dxa"/>
            <w:vAlign w:val="center"/>
          </w:tcPr>
          <w:p w:rsidR="008C3721" w:rsidRDefault="008C3721">
            <w:pPr>
              <w:spacing w:before="25" w:after="25"/>
              <w:jc w:val="center"/>
              <w:rPr>
                <w:rFonts w:ascii="仿宋_GB2312" w:eastAsia="仿宋_GB2312"/>
              </w:rPr>
            </w:pPr>
          </w:p>
        </w:tc>
        <w:tc>
          <w:tcPr>
            <w:tcW w:w="2773" w:type="dxa"/>
            <w:vAlign w:val="center"/>
          </w:tcPr>
          <w:p w:rsidR="008C3721" w:rsidRDefault="008C3721">
            <w:pPr>
              <w:spacing w:before="25" w:after="25"/>
              <w:jc w:val="center"/>
              <w:rPr>
                <w:rFonts w:ascii="仿宋_GB2312" w:eastAsia="仿宋_GB2312"/>
              </w:rPr>
            </w:pPr>
          </w:p>
        </w:tc>
        <w:tc>
          <w:tcPr>
            <w:tcW w:w="1109" w:type="dxa"/>
            <w:vAlign w:val="center"/>
          </w:tcPr>
          <w:p w:rsidR="008C3721" w:rsidRDefault="008C3721">
            <w:pPr>
              <w:spacing w:before="25" w:after="25"/>
              <w:jc w:val="center"/>
              <w:rPr>
                <w:rFonts w:ascii="仿宋_GB2312" w:eastAsia="仿宋_GB2312"/>
              </w:rPr>
            </w:pPr>
          </w:p>
        </w:tc>
        <w:tc>
          <w:tcPr>
            <w:tcW w:w="1011" w:type="dxa"/>
            <w:vAlign w:val="center"/>
          </w:tcPr>
          <w:p w:rsidR="008C3721" w:rsidRDefault="008C3721">
            <w:pPr>
              <w:spacing w:before="25" w:after="25"/>
              <w:jc w:val="center"/>
              <w:rPr>
                <w:rFonts w:ascii="仿宋_GB2312" w:eastAsia="仿宋_GB2312"/>
              </w:rPr>
            </w:pPr>
          </w:p>
        </w:tc>
        <w:tc>
          <w:tcPr>
            <w:tcW w:w="1400" w:type="dxa"/>
            <w:vAlign w:val="center"/>
          </w:tcPr>
          <w:p w:rsidR="008C3721" w:rsidRDefault="008C3721">
            <w:pPr>
              <w:spacing w:before="25" w:after="25"/>
              <w:jc w:val="center"/>
              <w:rPr>
                <w:rFonts w:ascii="仿宋_GB2312" w:eastAsia="仿宋_GB2312"/>
              </w:rPr>
            </w:pPr>
          </w:p>
        </w:tc>
        <w:tc>
          <w:tcPr>
            <w:tcW w:w="1210" w:type="dxa"/>
            <w:vAlign w:val="center"/>
          </w:tcPr>
          <w:p w:rsidR="008C3721" w:rsidRDefault="008C3721">
            <w:pPr>
              <w:spacing w:before="25" w:after="25"/>
              <w:jc w:val="center"/>
              <w:rPr>
                <w:rFonts w:ascii="仿宋_GB2312" w:eastAsia="仿宋_GB2312"/>
              </w:rPr>
            </w:pPr>
          </w:p>
        </w:tc>
        <w:tc>
          <w:tcPr>
            <w:tcW w:w="616" w:type="dxa"/>
            <w:vAlign w:val="center"/>
          </w:tcPr>
          <w:p w:rsidR="008C3721" w:rsidRDefault="008C3721">
            <w:pPr>
              <w:spacing w:before="25" w:after="25"/>
              <w:jc w:val="center"/>
              <w:rPr>
                <w:rFonts w:ascii="仿宋_GB2312" w:eastAsia="仿宋_GB2312"/>
              </w:rPr>
            </w:pPr>
          </w:p>
        </w:tc>
      </w:tr>
    </w:tbl>
    <w:p w:rsidR="008C3721" w:rsidRDefault="008C3721">
      <w:pPr>
        <w:pStyle w:val="a8"/>
        <w:spacing w:line="360" w:lineRule="auto"/>
        <w:rPr>
          <w:rFonts w:ascii="仿宋_GB2312" w:eastAsia="仿宋_GB2312" w:hAnsi="宋体"/>
          <w:sz w:val="24"/>
          <w:szCs w:val="24"/>
        </w:rPr>
      </w:pPr>
    </w:p>
    <w:p w:rsidR="008C3721" w:rsidRDefault="00B42042">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8C3721" w:rsidRDefault="00B42042">
      <w:r>
        <w:rPr>
          <w:rFonts w:ascii="仿宋_GB2312" w:eastAsia="仿宋_GB2312" w:hAnsi="宋体" w:hint="eastAsia"/>
        </w:rPr>
        <w:t>日期：__________________________________________</w:t>
      </w:r>
    </w:p>
    <w:p w:rsidR="008C3721" w:rsidRDefault="008C3721">
      <w:pPr>
        <w:ind w:left="360" w:hangingChars="150" w:hanging="360"/>
        <w:rPr>
          <w:rFonts w:ascii="仿宋_GB2312" w:eastAsia="仿宋_GB2312"/>
        </w:rPr>
      </w:pPr>
    </w:p>
    <w:p w:rsidR="008C3721" w:rsidRDefault="008C3721"/>
    <w:p w:rsidR="008C3721" w:rsidRDefault="008C3721"/>
    <w:p w:rsidR="008C3721" w:rsidRDefault="008C3721">
      <w:pPr>
        <w:sectPr w:rsidR="008C3721">
          <w:pgSz w:w="11907" w:h="16840"/>
          <w:pgMar w:top="1247" w:right="1559" w:bottom="833" w:left="1797" w:header="851" w:footer="992" w:gutter="0"/>
          <w:cols w:space="425"/>
          <w:docGrid w:linePitch="312"/>
        </w:sectPr>
      </w:pPr>
    </w:p>
    <w:p w:rsidR="008C3721" w:rsidRDefault="00B42042">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rsidR="008C3721" w:rsidRDefault="00B42042">
      <w:pPr>
        <w:widowControl/>
        <w:jc w:val="left"/>
        <w:rPr>
          <w:rFonts w:ascii="仿宋_GB2312" w:eastAsia="仿宋_GB2312" w:hAnsi="宋体"/>
          <w:spacing w:val="8"/>
        </w:rPr>
      </w:pPr>
      <w:r>
        <w:rPr>
          <w:rFonts w:ascii="仿宋_GB2312" w:eastAsia="仿宋_GB2312" w:hAnsi="宋体" w:hint="eastAsia"/>
          <w:spacing w:val="8"/>
        </w:rPr>
        <w:t>应包括（但不限于）：</w:t>
      </w:r>
    </w:p>
    <w:p w:rsidR="008C3721" w:rsidRDefault="00B42042">
      <w:pPr>
        <w:numPr>
          <w:ilvl w:val="0"/>
          <w:numId w:val="18"/>
        </w:numPr>
        <w:rPr>
          <w:rFonts w:ascii="仿宋_GB2312" w:eastAsia="仿宋_GB2312" w:hAnsi="宋体"/>
          <w:spacing w:val="8"/>
        </w:rPr>
      </w:pPr>
      <w:r>
        <w:rPr>
          <w:rFonts w:ascii="仿宋_GB2312" w:eastAsia="仿宋_GB2312" w:hAnsi="宋体"/>
          <w:spacing w:val="8"/>
        </w:rPr>
        <w:t>技术规格响应</w:t>
      </w:r>
    </w:p>
    <w:p w:rsidR="008C3721" w:rsidRDefault="00B42042">
      <w:pPr>
        <w:numPr>
          <w:ilvl w:val="0"/>
          <w:numId w:val="18"/>
        </w:numPr>
        <w:rPr>
          <w:rFonts w:ascii="仿宋_GB2312" w:eastAsia="仿宋_GB2312" w:hAnsi="宋体"/>
          <w:spacing w:val="8"/>
        </w:rPr>
      </w:pPr>
      <w:r>
        <w:rPr>
          <w:rFonts w:ascii="仿宋_GB2312" w:eastAsia="仿宋_GB2312" w:hAnsi="宋体"/>
          <w:spacing w:val="8"/>
        </w:rPr>
        <w:t>项目理解及实施方案</w:t>
      </w:r>
    </w:p>
    <w:p w:rsidR="008C3721" w:rsidRDefault="00B42042">
      <w:pPr>
        <w:numPr>
          <w:ilvl w:val="0"/>
          <w:numId w:val="18"/>
        </w:numPr>
        <w:rPr>
          <w:rFonts w:ascii="仿宋_GB2312" w:eastAsia="仿宋_GB2312" w:hAnsi="宋体"/>
          <w:spacing w:val="8"/>
        </w:rPr>
      </w:pPr>
      <w:r>
        <w:rPr>
          <w:rFonts w:ascii="仿宋_GB2312" w:eastAsia="仿宋_GB2312" w:hAnsi="宋体" w:hint="eastAsia"/>
          <w:spacing w:val="8"/>
        </w:rPr>
        <w:t>供货方案</w:t>
      </w:r>
    </w:p>
    <w:p w:rsidR="008C3721" w:rsidRDefault="00B42042">
      <w:pPr>
        <w:numPr>
          <w:ilvl w:val="0"/>
          <w:numId w:val="18"/>
        </w:numPr>
        <w:rPr>
          <w:rFonts w:ascii="仿宋_GB2312" w:eastAsia="仿宋_GB2312" w:hAnsi="宋体"/>
          <w:spacing w:val="8"/>
        </w:rPr>
      </w:pPr>
      <w:r>
        <w:rPr>
          <w:rFonts w:ascii="仿宋_GB2312" w:eastAsia="仿宋_GB2312" w:hAnsi="宋体" w:hint="eastAsia"/>
          <w:bCs/>
          <w:spacing w:val="8"/>
        </w:rPr>
        <w:t>售后服务及培训承诺书</w:t>
      </w:r>
    </w:p>
    <w:p w:rsidR="008C3721" w:rsidRDefault="00B42042">
      <w:pPr>
        <w:numPr>
          <w:ilvl w:val="0"/>
          <w:numId w:val="18"/>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8C3721">
      <w:pPr>
        <w:pStyle w:val="a8"/>
        <w:spacing w:line="360" w:lineRule="auto"/>
        <w:rPr>
          <w:rFonts w:ascii="仿宋_GB2312" w:eastAsia="仿宋_GB2312" w:hAnsi="宋体"/>
          <w:sz w:val="24"/>
          <w:szCs w:val="24"/>
        </w:rPr>
      </w:pPr>
    </w:p>
    <w:p w:rsidR="008C3721" w:rsidRDefault="00B42042">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8C3721" w:rsidRDefault="00B42042">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8C3721" w:rsidRDefault="00B42042">
      <w:pPr>
        <w:rPr>
          <w:rFonts w:asciiTheme="minorEastAsia" w:hAnsiTheme="minorEastAsia"/>
        </w:rPr>
      </w:pPr>
      <w:r>
        <w:rPr>
          <w:rFonts w:ascii="仿宋_GB2312" w:eastAsia="仿宋_GB2312" w:hAnsi="宋体" w:hint="eastAsia"/>
          <w:szCs w:val="24"/>
        </w:rPr>
        <w:t>日期：_________________________________________</w:t>
      </w:r>
    </w:p>
    <w:p w:rsidR="008C3721" w:rsidRDefault="008C3721">
      <w:pPr>
        <w:rPr>
          <w:rFonts w:ascii="仿宋_GB2312" w:eastAsia="仿宋_GB2312"/>
        </w:rPr>
      </w:pPr>
    </w:p>
    <w:p w:rsidR="008C3721" w:rsidRDefault="008C3721">
      <w:pPr>
        <w:pStyle w:val="2"/>
        <w:rPr>
          <w:rFonts w:ascii="仿宋_GB2312" w:eastAsia="仿宋_GB2312"/>
          <w:sz w:val="24"/>
          <w:szCs w:val="24"/>
        </w:rPr>
        <w:sectPr w:rsidR="008C3721">
          <w:pgSz w:w="11907" w:h="16840"/>
          <w:pgMar w:top="1247" w:right="1559" w:bottom="833" w:left="1797" w:header="851" w:footer="992" w:gutter="0"/>
          <w:cols w:space="425"/>
          <w:docGrid w:linePitch="312"/>
        </w:sectPr>
      </w:pPr>
    </w:p>
    <w:p w:rsidR="008C3721" w:rsidRDefault="00B42042">
      <w:pPr>
        <w:pStyle w:val="1"/>
        <w:spacing w:after="240" w:line="480" w:lineRule="auto"/>
        <w:jc w:val="center"/>
        <w:rPr>
          <w:rFonts w:ascii="仿宋_GB2312" w:eastAsia="仿宋_GB2312"/>
          <w:sz w:val="24"/>
          <w:szCs w:val="24"/>
        </w:rPr>
      </w:pPr>
      <w:bookmarkStart w:id="159"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9"/>
    </w:p>
    <w:p w:rsidR="008C3721" w:rsidRDefault="00B42042">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6521"/>
        <w:gridCol w:w="793"/>
      </w:tblGrid>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序号</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评分说明</w:t>
            </w:r>
          </w:p>
        </w:tc>
        <w:tc>
          <w:tcPr>
            <w:tcW w:w="793" w:type="dxa"/>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分值</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1</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8C3721" w:rsidRDefault="00B42042">
            <w:pPr>
              <w:widowControl/>
              <w:spacing w:line="300" w:lineRule="auto"/>
              <w:rPr>
                <w:rFonts w:ascii="仿宋" w:eastAsia="仿宋" w:hAnsi="仿宋"/>
                <w:szCs w:val="24"/>
              </w:rPr>
            </w:pPr>
            <w:r>
              <w:rPr>
                <w:rFonts w:ascii="仿宋" w:eastAsia="仿宋" w:hAnsi="仿宋" w:hint="eastAsia"/>
                <w:szCs w:val="24"/>
              </w:rPr>
              <w:t>综合评分法中的价格</w:t>
            </w:r>
            <w:proofErr w:type="gramStart"/>
            <w:r>
              <w:rPr>
                <w:rFonts w:ascii="仿宋" w:eastAsia="仿宋" w:hAnsi="仿宋" w:hint="eastAsia"/>
                <w:szCs w:val="24"/>
              </w:rPr>
              <w:t>分统一</w:t>
            </w:r>
            <w:proofErr w:type="gramEnd"/>
            <w:r>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Pr>
                <w:rFonts w:ascii="仿宋" w:eastAsia="仿宋" w:hAnsi="仿宋" w:hint="eastAsia"/>
                <w:szCs w:val="24"/>
              </w:rPr>
              <w:t>分统一</w:t>
            </w:r>
            <w:proofErr w:type="gramEnd"/>
            <w:r>
              <w:rPr>
                <w:rFonts w:ascii="仿宋" w:eastAsia="仿宋" w:hAnsi="仿宋" w:hint="eastAsia"/>
                <w:szCs w:val="24"/>
              </w:rPr>
              <w:t>按照下列公式计算：</w:t>
            </w:r>
          </w:p>
          <w:p w:rsidR="008C3721" w:rsidRDefault="00B42042">
            <w:pPr>
              <w:widowControl/>
              <w:spacing w:line="300" w:lineRule="auto"/>
              <w:rPr>
                <w:rFonts w:ascii="仿宋" w:eastAsia="仿宋" w:hAnsi="仿宋"/>
                <w:szCs w:val="24"/>
              </w:rPr>
            </w:pPr>
            <w:r>
              <w:rPr>
                <w:rFonts w:ascii="仿宋" w:eastAsia="仿宋" w:hAnsi="仿宋" w:hint="eastAsia"/>
                <w:szCs w:val="24"/>
              </w:rPr>
              <w:t>投标报价得分=(评标基准价／投标报价)×30</w:t>
            </w:r>
          </w:p>
        </w:tc>
        <w:tc>
          <w:tcPr>
            <w:tcW w:w="793" w:type="dxa"/>
            <w:vAlign w:val="center"/>
          </w:tcPr>
          <w:p w:rsidR="008C3721" w:rsidRDefault="00B42042">
            <w:pPr>
              <w:widowControl/>
              <w:spacing w:line="300" w:lineRule="auto"/>
              <w:ind w:leftChars="-1" w:hangingChars="1" w:hanging="2"/>
              <w:jc w:val="center"/>
              <w:rPr>
                <w:rFonts w:ascii="仿宋" w:eastAsia="仿宋" w:hAnsi="仿宋"/>
                <w:b/>
                <w:szCs w:val="24"/>
              </w:rPr>
            </w:pPr>
            <w:r>
              <w:rPr>
                <w:rFonts w:ascii="仿宋" w:eastAsia="仿宋" w:hAnsi="仿宋" w:hint="eastAsia"/>
                <w:b/>
                <w:szCs w:val="24"/>
              </w:rPr>
              <w:t>0-30</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2</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8C3721" w:rsidRDefault="00B42042">
            <w:pPr>
              <w:widowControl/>
              <w:spacing w:before="240"/>
              <w:rPr>
                <w:rFonts w:ascii="仿宋" w:eastAsia="仿宋" w:hAnsi="仿宋"/>
                <w:szCs w:val="24"/>
              </w:rPr>
            </w:pPr>
            <w:r>
              <w:rPr>
                <w:rFonts w:ascii="仿宋" w:eastAsia="仿宋" w:hAnsi="仿宋"/>
                <w:szCs w:val="24"/>
              </w:rPr>
              <w:t>1.</w:t>
            </w:r>
            <w:r>
              <w:rPr>
                <w:rFonts w:ascii="仿宋" w:eastAsia="仿宋" w:hAnsi="仿宋" w:hint="eastAsia"/>
                <w:szCs w:val="24"/>
                <w:highlight w:val="yellow"/>
              </w:rPr>
              <w:t>技术性能</w:t>
            </w:r>
            <w:r>
              <w:rPr>
                <w:rFonts w:ascii="仿宋" w:eastAsia="仿宋" w:hAnsi="仿宋"/>
                <w:szCs w:val="24"/>
                <w:highlight w:val="yellow"/>
              </w:rPr>
              <w:t>40</w:t>
            </w:r>
            <w:r>
              <w:rPr>
                <w:rFonts w:ascii="仿宋" w:eastAsia="仿宋" w:hAnsi="仿宋" w:hint="eastAsia"/>
                <w:szCs w:val="24"/>
                <w:highlight w:val="yellow"/>
              </w:rPr>
              <w:t>分</w:t>
            </w:r>
            <w:r>
              <w:rPr>
                <w:rFonts w:ascii="仿宋" w:eastAsia="仿宋" w:hAnsi="仿宋" w:hint="eastAsia"/>
                <w:szCs w:val="24"/>
              </w:rPr>
              <w:t>：投标文件对招标文件第</w:t>
            </w:r>
            <w:r>
              <w:rPr>
                <w:rFonts w:ascii="仿宋" w:eastAsia="仿宋" w:hAnsi="仿宋"/>
                <w:szCs w:val="24"/>
              </w:rPr>
              <w:t>六</w:t>
            </w:r>
            <w:r>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Pr>
                <w:rFonts w:ascii="仿宋" w:eastAsia="仿宋" w:hAnsi="仿宋" w:hint="eastAsia"/>
                <w:szCs w:val="24"/>
              </w:rPr>
              <w:t>分（基础分）。</w:t>
            </w:r>
          </w:p>
          <w:p w:rsidR="008C3721" w:rsidRDefault="00B42042">
            <w:pPr>
              <w:widowControl/>
              <w:ind w:firstLine="420"/>
              <w:rPr>
                <w:rFonts w:ascii="仿宋" w:eastAsia="仿宋" w:hAnsi="仿宋"/>
                <w:szCs w:val="24"/>
              </w:rPr>
            </w:pPr>
            <w:r>
              <w:rPr>
                <w:rFonts w:ascii="仿宋" w:eastAsia="仿宋" w:hAnsi="仿宋"/>
                <w:szCs w:val="24"/>
              </w:rPr>
              <w:t>标</w:t>
            </w:r>
            <w:r>
              <w:rPr>
                <w:rFonts w:ascii="Segoe UI Symbol" w:eastAsia="仿宋" w:hAnsi="Segoe UI Symbol" w:cs="Segoe UI Symbol"/>
                <w:szCs w:val="24"/>
              </w:rPr>
              <w:t>★</w:t>
            </w:r>
            <w:r>
              <w:rPr>
                <w:rFonts w:ascii="仿宋" w:eastAsia="仿宋" w:hAnsi="仿宋"/>
                <w:szCs w:val="24"/>
              </w:rPr>
              <w:t>指标为必须满足指标</w:t>
            </w:r>
            <w:r>
              <w:rPr>
                <w:rFonts w:ascii="仿宋" w:eastAsia="仿宋" w:hAnsi="仿宋" w:hint="eastAsia"/>
                <w:szCs w:val="24"/>
              </w:rPr>
              <w:t>，对于</w:t>
            </w:r>
            <w:r>
              <w:rPr>
                <w:rFonts w:ascii="Segoe UI Symbol" w:eastAsia="仿宋" w:hAnsi="Segoe UI Symbol" w:cs="Segoe UI Symbol"/>
                <w:szCs w:val="24"/>
              </w:rPr>
              <w:t>★</w:t>
            </w:r>
            <w:r>
              <w:rPr>
                <w:rFonts w:ascii="仿宋" w:eastAsia="仿宋" w:hAnsi="仿宋" w:hint="eastAsia"/>
                <w:szCs w:val="24"/>
              </w:rPr>
              <w:t>指标负偏离的投标无效。全部满足技术要求得</w:t>
            </w:r>
            <w:r>
              <w:rPr>
                <w:rFonts w:ascii="仿宋" w:eastAsia="仿宋" w:hAnsi="仿宋"/>
                <w:szCs w:val="24"/>
              </w:rPr>
              <w:t>40</w:t>
            </w:r>
            <w:r>
              <w:rPr>
                <w:rFonts w:ascii="仿宋" w:eastAsia="仿宋" w:hAnsi="仿宋" w:hint="eastAsia"/>
                <w:szCs w:val="24"/>
              </w:rPr>
              <w:t>分，标识#代表重要指标，每有一项漏报或响应负偏离扣</w:t>
            </w:r>
            <w:r>
              <w:rPr>
                <w:rFonts w:ascii="仿宋" w:eastAsia="仿宋" w:hAnsi="仿宋"/>
                <w:szCs w:val="24"/>
              </w:rPr>
              <w:t>2</w:t>
            </w:r>
            <w:r>
              <w:rPr>
                <w:rFonts w:ascii="仿宋" w:eastAsia="仿宋" w:hAnsi="仿宋" w:hint="eastAsia"/>
                <w:szCs w:val="24"/>
              </w:rPr>
              <w:t>分，无标识则表示一般指标项，每有一项漏报或响应负偏离扣</w:t>
            </w:r>
            <w:r>
              <w:rPr>
                <w:rFonts w:ascii="仿宋" w:eastAsia="仿宋" w:hAnsi="仿宋"/>
                <w:szCs w:val="24"/>
              </w:rPr>
              <w:t>1</w:t>
            </w:r>
            <w:r>
              <w:rPr>
                <w:rFonts w:ascii="仿宋" w:eastAsia="仿宋" w:hAnsi="仿宋" w:hint="eastAsia"/>
                <w:szCs w:val="24"/>
              </w:rPr>
              <w:t>分，扣完为止。</w:t>
            </w:r>
            <w:r>
              <w:rPr>
                <w:rFonts w:ascii="仿宋" w:eastAsia="仿宋" w:hAnsi="仿宋"/>
                <w:szCs w:val="24"/>
                <w:highlight w:val="yellow"/>
              </w:rPr>
              <w:t>漏报技术条款视为负偏离</w:t>
            </w:r>
            <w:r>
              <w:rPr>
                <w:rFonts w:ascii="仿宋" w:eastAsia="仿宋" w:hAnsi="仿宋" w:hint="eastAsia"/>
                <w:szCs w:val="24"/>
                <w:highlight w:val="yellow"/>
              </w:rPr>
              <w:t>。</w:t>
            </w:r>
          </w:p>
          <w:p w:rsidR="008C3721" w:rsidRDefault="00B42042">
            <w:pPr>
              <w:ind w:firstLineChars="200" w:firstLine="480"/>
              <w:jc w:val="left"/>
              <w:rPr>
                <w:rFonts w:ascii="仿宋" w:eastAsia="仿宋" w:hAnsi="仿宋"/>
                <w:szCs w:val="24"/>
              </w:rPr>
            </w:pPr>
            <w:r>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C3721" w:rsidRDefault="00B42042">
            <w:pPr>
              <w:jc w:val="left"/>
              <w:rPr>
                <w:rFonts w:ascii="仿宋" w:eastAsia="仿宋" w:hAnsi="仿宋"/>
                <w:szCs w:val="24"/>
              </w:rPr>
            </w:pPr>
            <w:r>
              <w:rPr>
                <w:rFonts w:ascii="仿宋" w:eastAsia="仿宋" w:hAnsi="仿宋"/>
                <w:szCs w:val="24"/>
                <w:highlight w:val="yellow"/>
              </w:rPr>
              <w:lastRenderedPageBreak/>
              <w:t>2.产品质量保障4</w:t>
            </w:r>
            <w:r>
              <w:rPr>
                <w:rFonts w:ascii="仿宋" w:eastAsia="仿宋" w:hAnsi="仿宋" w:hint="eastAsia"/>
                <w:szCs w:val="24"/>
                <w:highlight w:val="yellow"/>
              </w:rPr>
              <w:t>分</w:t>
            </w:r>
          </w:p>
          <w:p w:rsidR="008C3721" w:rsidRDefault="00B42042">
            <w:pPr>
              <w:ind w:firstLineChars="200" w:firstLine="480"/>
              <w:jc w:val="left"/>
              <w:rPr>
                <w:rFonts w:ascii="仿宋" w:eastAsia="仿宋" w:hAnsi="仿宋"/>
                <w:szCs w:val="24"/>
              </w:rPr>
            </w:pPr>
            <w:r>
              <w:rPr>
                <w:rFonts w:ascii="仿宋" w:eastAsia="仿宋" w:hAnsi="仿宋" w:hint="eastAsia"/>
                <w:szCs w:val="24"/>
              </w:rPr>
              <w:t>制造厂家针对本项目出具的授权书及售后服务承诺书原件（加盖制造厂家公章）。每项内容得</w:t>
            </w:r>
            <w:r>
              <w:rPr>
                <w:rFonts w:ascii="仿宋" w:eastAsia="仿宋" w:hAnsi="仿宋"/>
                <w:szCs w:val="24"/>
              </w:rPr>
              <w:t>2</w:t>
            </w:r>
            <w:r>
              <w:rPr>
                <w:rFonts w:ascii="仿宋" w:eastAsia="仿宋" w:hAnsi="仿宋" w:hint="eastAsia"/>
                <w:szCs w:val="24"/>
              </w:rPr>
              <w:t>分，最多得4分，不提供得0分。</w:t>
            </w:r>
          </w:p>
          <w:p w:rsidR="008C3721" w:rsidRDefault="00B42042">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Pr>
                <w:rFonts w:ascii="仿宋_GB2312" w:eastAsia="仿宋_GB2312" w:hint="eastAsia"/>
                <w:highlight w:val="yellow"/>
              </w:rPr>
              <w:t>对本项目的理解及总体把握</w:t>
            </w:r>
            <w:r>
              <w:rPr>
                <w:rFonts w:ascii="仿宋_GB2312" w:eastAsia="仿宋_GB2312"/>
                <w:highlight w:val="yellow"/>
              </w:rPr>
              <w:t>6</w:t>
            </w:r>
            <w:r>
              <w:rPr>
                <w:rFonts w:ascii="仿宋" w:eastAsia="仿宋" w:hAnsi="仿宋" w:cs="宋体" w:hint="eastAsia"/>
                <w:kern w:val="0"/>
                <w:szCs w:val="24"/>
                <w:highlight w:val="yellow"/>
              </w:rPr>
              <w:t>分：</w:t>
            </w:r>
          </w:p>
          <w:p w:rsidR="008C3721" w:rsidRDefault="00B42042">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对项目建设需求理解深刻，分析全面，阐述本项目重点、难点及解决方案，提出合理化建议。符合用户实际情况，可操作性强，思路清晰。其中经评标委员会综合评价后：</w:t>
            </w:r>
          </w:p>
          <w:p w:rsidR="008C3721" w:rsidRDefault="00B42042">
            <w:pPr>
              <w:jc w:val="left"/>
              <w:rPr>
                <w:rFonts w:ascii="仿宋_GB2312" w:eastAsia="仿宋_GB2312"/>
              </w:rPr>
            </w:pPr>
            <w:r>
              <w:rPr>
                <w:rFonts w:ascii="仿宋_GB2312" w:eastAsia="仿宋_GB2312" w:hint="eastAsia"/>
              </w:rPr>
              <w:t>（1）排名第一档次的得6分；</w:t>
            </w:r>
          </w:p>
          <w:p w:rsidR="008C3721" w:rsidRDefault="00B42042">
            <w:pPr>
              <w:jc w:val="left"/>
              <w:rPr>
                <w:rFonts w:ascii="仿宋_GB2312" w:eastAsia="仿宋_GB2312"/>
              </w:rPr>
            </w:pPr>
            <w:r>
              <w:rPr>
                <w:rFonts w:ascii="仿宋_GB2312" w:eastAsia="仿宋_GB2312" w:hint="eastAsia"/>
              </w:rPr>
              <w:t>（2）排名第二档次的得4分；</w:t>
            </w:r>
          </w:p>
          <w:p w:rsidR="008C3721" w:rsidRDefault="00B42042">
            <w:pPr>
              <w:jc w:val="left"/>
              <w:rPr>
                <w:rFonts w:ascii="仿宋_GB2312" w:eastAsia="仿宋_GB2312"/>
              </w:rPr>
            </w:pPr>
            <w:r>
              <w:rPr>
                <w:rFonts w:ascii="仿宋_GB2312" w:eastAsia="仿宋_GB2312" w:hint="eastAsia"/>
              </w:rPr>
              <w:t>（3）排名第三档次及以下的得2分；</w:t>
            </w:r>
          </w:p>
          <w:p w:rsidR="008C3721" w:rsidRDefault="00B42042">
            <w:pPr>
              <w:jc w:val="left"/>
              <w:rPr>
                <w:rFonts w:ascii="仿宋_GB2312" w:eastAsia="仿宋_GB2312"/>
              </w:rPr>
            </w:pPr>
            <w:r>
              <w:rPr>
                <w:rFonts w:ascii="仿宋_GB2312" w:eastAsia="仿宋_GB2312" w:hint="eastAsia"/>
              </w:rPr>
              <w:t>（4）未提供对本项目的理解及总体把握的为0分。</w:t>
            </w:r>
          </w:p>
          <w:p w:rsidR="008C3721" w:rsidRDefault="00B42042">
            <w:pPr>
              <w:jc w:val="left"/>
              <w:rPr>
                <w:rFonts w:ascii="仿宋_GB2312" w:eastAsia="仿宋_GB2312"/>
              </w:rPr>
            </w:pPr>
            <w:r>
              <w:rPr>
                <w:rFonts w:ascii="仿宋_GB2312" w:eastAsia="仿宋_GB2312" w:hint="eastAsia"/>
              </w:rPr>
              <w:t>注：投标人在同一档次评价中可并列排名。</w:t>
            </w:r>
          </w:p>
          <w:p w:rsidR="008C3721" w:rsidRDefault="008C3721">
            <w:pPr>
              <w:jc w:val="left"/>
              <w:rPr>
                <w:rFonts w:ascii="仿宋" w:eastAsia="仿宋" w:hAnsi="仿宋"/>
                <w:szCs w:val="24"/>
              </w:rPr>
            </w:pP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8C3721" w:rsidRDefault="00B42042">
            <w:pPr>
              <w:spacing w:line="300" w:lineRule="auto"/>
              <w:rPr>
                <w:rFonts w:ascii="仿宋" w:eastAsia="仿宋" w:hAnsi="仿宋"/>
                <w:color w:val="000000" w:themeColor="text1"/>
                <w:szCs w:val="24"/>
              </w:rPr>
            </w:pPr>
            <w:r>
              <w:rPr>
                <w:rFonts w:ascii="仿宋" w:eastAsia="仿宋" w:hAnsi="仿宋" w:hint="eastAsia"/>
                <w:color w:val="000000" w:themeColor="text1"/>
                <w:szCs w:val="24"/>
              </w:rPr>
              <w:t>提供投标人实施过的同类项目业绩，每提供一份合同复印件及对应的</w:t>
            </w:r>
            <w:r>
              <w:rPr>
                <w:rFonts w:ascii="仿宋" w:eastAsia="仿宋" w:hAnsi="仿宋"/>
                <w:color w:val="000000" w:themeColor="text1"/>
                <w:szCs w:val="24"/>
              </w:rPr>
              <w:t>发票复印件</w:t>
            </w:r>
            <w:r>
              <w:rPr>
                <w:rFonts w:ascii="仿宋" w:eastAsia="仿宋" w:hAnsi="仿宋" w:hint="eastAsia"/>
                <w:color w:val="000000" w:themeColor="text1"/>
                <w:szCs w:val="24"/>
              </w:rPr>
              <w:t>，算1个有效业绩，得1分，满分</w:t>
            </w:r>
            <w:r>
              <w:rPr>
                <w:rFonts w:ascii="仿宋" w:eastAsia="仿宋" w:hAnsi="仿宋"/>
                <w:color w:val="000000" w:themeColor="text1"/>
                <w:szCs w:val="24"/>
              </w:rPr>
              <w:t>3</w:t>
            </w:r>
            <w:r>
              <w:rPr>
                <w:rFonts w:ascii="仿宋" w:eastAsia="仿宋" w:hAnsi="仿宋" w:hint="eastAsia"/>
                <w:color w:val="000000" w:themeColor="text1"/>
                <w:szCs w:val="24"/>
              </w:rPr>
              <w:t>分。不提供或提供内容不符合要求，得0分。</w:t>
            </w:r>
          </w:p>
          <w:p w:rsidR="008C3721" w:rsidRDefault="00B42042">
            <w:pPr>
              <w:spacing w:line="300" w:lineRule="auto"/>
              <w:rPr>
                <w:rFonts w:ascii="仿宋" w:eastAsia="仿宋" w:hAnsi="仿宋"/>
                <w:color w:val="FF0000"/>
                <w:szCs w:val="24"/>
              </w:rPr>
            </w:pPr>
            <w:r>
              <w:rPr>
                <w:rFonts w:ascii="仿宋" w:eastAsia="仿宋" w:hAnsi="仿宋"/>
                <w:color w:val="000000" w:themeColor="text1"/>
                <w:szCs w:val="24"/>
              </w:rPr>
              <w:t>注</w:t>
            </w:r>
            <w:r>
              <w:rPr>
                <w:rFonts w:ascii="仿宋" w:eastAsia="仿宋" w:hAnsi="仿宋" w:hint="eastAsia"/>
                <w:color w:val="000000" w:themeColor="text1"/>
                <w:szCs w:val="24"/>
              </w:rPr>
              <w:t>：</w:t>
            </w:r>
            <w:r>
              <w:rPr>
                <w:rFonts w:ascii="仿宋" w:eastAsia="仿宋" w:hAnsi="仿宋"/>
                <w:color w:val="000000" w:themeColor="text1"/>
                <w:szCs w:val="24"/>
              </w:rPr>
              <w:t>复印件均需加盖公章</w:t>
            </w:r>
            <w:r>
              <w:rPr>
                <w:rFonts w:ascii="仿宋" w:eastAsia="仿宋" w:hAnsi="仿宋" w:hint="eastAsia"/>
                <w:color w:val="000000" w:themeColor="text1"/>
                <w:szCs w:val="24"/>
              </w:rPr>
              <w:t>。</w:t>
            </w: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0-</w:t>
            </w:r>
            <w:r>
              <w:rPr>
                <w:rFonts w:ascii="仿宋" w:eastAsia="仿宋" w:hAnsi="仿宋"/>
                <w:b/>
                <w:szCs w:val="24"/>
              </w:rPr>
              <w:t>3</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4</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8C3721" w:rsidRDefault="00B42042">
            <w:pPr>
              <w:spacing w:line="300" w:lineRule="auto"/>
              <w:jc w:val="left"/>
              <w:rPr>
                <w:rFonts w:ascii="仿宋" w:eastAsia="仿宋" w:hAnsi="仿宋"/>
                <w:szCs w:val="24"/>
              </w:rPr>
            </w:pPr>
            <w:r>
              <w:rPr>
                <w:rFonts w:ascii="仿宋" w:eastAsia="仿宋" w:hAnsi="仿宋" w:hint="eastAsia"/>
                <w:szCs w:val="24"/>
              </w:rPr>
              <w:t>1.</w:t>
            </w:r>
            <w:r>
              <w:rPr>
                <w:rFonts w:ascii="仿宋" w:eastAsia="仿宋" w:hAnsi="仿宋" w:hint="eastAsia"/>
                <w:szCs w:val="24"/>
                <w:highlight w:val="yellow"/>
              </w:rPr>
              <w:t>供货方案5分:</w:t>
            </w:r>
            <w:r>
              <w:rPr>
                <w:rFonts w:ascii="仿宋" w:eastAsia="仿宋" w:hAnsi="仿宋" w:hint="eastAsia"/>
                <w:szCs w:val="24"/>
              </w:rPr>
              <w:t xml:space="preserve"> </w:t>
            </w:r>
          </w:p>
          <w:p w:rsidR="008C3721" w:rsidRDefault="00B42042">
            <w:pPr>
              <w:spacing w:line="300" w:lineRule="auto"/>
              <w:jc w:val="left"/>
              <w:rPr>
                <w:rFonts w:ascii="仿宋" w:eastAsia="仿宋" w:hAnsi="仿宋"/>
                <w:szCs w:val="24"/>
              </w:rPr>
            </w:pPr>
            <w:r>
              <w:rPr>
                <w:rFonts w:ascii="仿宋" w:eastAsia="仿宋" w:hAnsi="仿宋" w:hint="eastAsia"/>
                <w:szCs w:val="24"/>
              </w:rPr>
              <w:t>详细完善、合理可行、</w:t>
            </w:r>
            <w:r>
              <w:rPr>
                <w:rFonts w:ascii="仿宋" w:eastAsia="仿宋" w:hAnsi="仿宋"/>
                <w:szCs w:val="24"/>
              </w:rPr>
              <w:t>针对性强</w:t>
            </w:r>
            <w:r>
              <w:rPr>
                <w:rFonts w:ascii="仿宋" w:eastAsia="仿宋" w:hAnsi="仿宋" w:hint="eastAsia"/>
                <w:szCs w:val="24"/>
              </w:rPr>
              <w:t>，进度计划保障性强，完全满足招标文件要求，得</w:t>
            </w:r>
            <w:r>
              <w:rPr>
                <w:rFonts w:ascii="仿宋" w:eastAsia="仿宋" w:hAnsi="仿宋"/>
                <w:szCs w:val="24"/>
              </w:rPr>
              <w:t>5</w:t>
            </w:r>
            <w:r>
              <w:rPr>
                <w:rFonts w:ascii="仿宋" w:eastAsia="仿宋" w:hAnsi="仿宋" w:hint="eastAsia"/>
                <w:szCs w:val="24"/>
              </w:rPr>
              <w:t>分;</w:t>
            </w:r>
          </w:p>
          <w:p w:rsidR="008C3721" w:rsidRDefault="00B42042">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8C3721" w:rsidRDefault="00B42042">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8C3721" w:rsidRDefault="00B42042">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hint="eastAsia"/>
                <w:szCs w:val="24"/>
                <w:highlight w:val="yellow"/>
              </w:rPr>
              <w:t>售后服务及培训8分</w:t>
            </w:r>
            <w:r>
              <w:rPr>
                <w:rFonts w:ascii="仿宋" w:eastAsia="仿宋" w:hAnsi="仿宋" w:hint="eastAsia"/>
                <w:szCs w:val="24"/>
              </w:rPr>
              <w:t xml:space="preserve">: </w:t>
            </w:r>
          </w:p>
          <w:p w:rsidR="008C3721" w:rsidRDefault="00B42042">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质保期满足招标文件要求，售后服务方案具体完善、响应时间迅速、培训方案合理可行、针对性强，得8分；</w:t>
            </w:r>
          </w:p>
          <w:p w:rsidR="008C3721" w:rsidRDefault="00B42042">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质保期满足招标文件要求，售后服务方案不够具体完善、响应时间较迅速、培训方案较合理，得</w:t>
            </w:r>
            <w:r>
              <w:rPr>
                <w:rFonts w:ascii="仿宋" w:eastAsia="仿宋" w:hAnsi="仿宋"/>
                <w:szCs w:val="24"/>
              </w:rPr>
              <w:t>5</w:t>
            </w:r>
            <w:r>
              <w:rPr>
                <w:rFonts w:ascii="仿宋" w:eastAsia="仿宋" w:hAnsi="仿宋" w:hint="eastAsia"/>
                <w:szCs w:val="24"/>
              </w:rPr>
              <w:t>分；</w:t>
            </w:r>
          </w:p>
          <w:p w:rsidR="008C3721" w:rsidRDefault="00B42042">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质保期不满足招标文件要求，售后服务方案不够完善、响应时间长、培训不合理，得</w:t>
            </w:r>
            <w:r>
              <w:rPr>
                <w:rFonts w:ascii="仿宋" w:eastAsia="仿宋" w:hAnsi="仿宋"/>
                <w:szCs w:val="24"/>
              </w:rPr>
              <w:t>1</w:t>
            </w:r>
            <w:r>
              <w:rPr>
                <w:rFonts w:ascii="仿宋" w:eastAsia="仿宋" w:hAnsi="仿宋" w:hint="eastAsia"/>
                <w:szCs w:val="24"/>
              </w:rPr>
              <w:t>分；</w:t>
            </w:r>
          </w:p>
          <w:p w:rsidR="008C3721" w:rsidRDefault="00B42042">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质保期不满足招标文件要求，缺乏售后服务方案、培训方案等，得</w:t>
            </w:r>
            <w:r>
              <w:rPr>
                <w:rFonts w:ascii="仿宋" w:eastAsia="仿宋" w:hAnsi="仿宋"/>
                <w:szCs w:val="24"/>
              </w:rPr>
              <w:t>0</w:t>
            </w:r>
            <w:r>
              <w:rPr>
                <w:rFonts w:ascii="仿宋" w:eastAsia="仿宋" w:hAnsi="仿宋" w:hint="eastAsia"/>
                <w:szCs w:val="24"/>
              </w:rPr>
              <w:t>分。</w:t>
            </w:r>
          </w:p>
          <w:p w:rsidR="008C3721" w:rsidRDefault="00B42042">
            <w:pPr>
              <w:spacing w:line="300" w:lineRule="auto"/>
              <w:jc w:val="left"/>
              <w:rPr>
                <w:rFonts w:ascii="仿宋" w:eastAsia="仿宋" w:hAnsi="仿宋"/>
                <w:szCs w:val="24"/>
              </w:rPr>
            </w:pPr>
            <w:r>
              <w:rPr>
                <w:rFonts w:ascii="仿宋" w:eastAsia="仿宋" w:hAnsi="仿宋" w:hint="eastAsia"/>
                <w:szCs w:val="24"/>
              </w:rPr>
              <w:t>3.</w:t>
            </w:r>
            <w:r>
              <w:rPr>
                <w:rFonts w:ascii="仿宋" w:eastAsia="仿宋" w:hAnsi="仿宋" w:hint="eastAsia"/>
                <w:szCs w:val="24"/>
                <w:highlight w:val="yellow"/>
              </w:rPr>
              <w:t>投标文件2分</w:t>
            </w:r>
            <w:r>
              <w:rPr>
                <w:rFonts w:ascii="仿宋" w:eastAsia="仿宋" w:hAnsi="仿宋" w:hint="eastAsia"/>
                <w:szCs w:val="24"/>
              </w:rPr>
              <w:t>：文件装订牢固、正反面打印</w:t>
            </w:r>
            <w:r>
              <w:rPr>
                <w:rFonts w:ascii="仿宋" w:eastAsia="仿宋" w:hAnsi="仿宋"/>
                <w:szCs w:val="24"/>
              </w:rPr>
              <w:t>、</w:t>
            </w:r>
            <w:r>
              <w:rPr>
                <w:rFonts w:ascii="仿宋" w:eastAsia="仿宋" w:hAnsi="仿宋" w:hint="eastAsia"/>
                <w:szCs w:val="24"/>
              </w:rPr>
              <w:t>目录清楚、页码准确，</w:t>
            </w:r>
            <w:proofErr w:type="gramStart"/>
            <w:r>
              <w:rPr>
                <w:rFonts w:ascii="仿宋" w:eastAsia="仿宋" w:hAnsi="仿宋" w:hint="eastAsia"/>
                <w:szCs w:val="24"/>
              </w:rPr>
              <w:t>完全响应</w:t>
            </w:r>
            <w:proofErr w:type="gramEnd"/>
            <w:r>
              <w:rPr>
                <w:rFonts w:ascii="仿宋" w:eastAsia="仿宋" w:hAnsi="仿宋" w:hint="eastAsia"/>
                <w:szCs w:val="24"/>
              </w:rPr>
              <w:t>招标文件要求提供相关资料、表格等，得2分；有欠缺的酌情扣分。</w:t>
            </w:r>
          </w:p>
        </w:tc>
        <w:tc>
          <w:tcPr>
            <w:tcW w:w="793" w:type="dxa"/>
            <w:vAlign w:val="center"/>
          </w:tcPr>
          <w:p w:rsidR="008C3721" w:rsidRDefault="00B42042">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8C3721" w:rsidRDefault="00B42042">
            <w:pPr>
              <w:spacing w:line="300" w:lineRule="auto"/>
              <w:jc w:val="left"/>
              <w:rPr>
                <w:rFonts w:ascii="仿宋" w:eastAsia="仿宋" w:hAnsi="仿宋"/>
                <w:szCs w:val="24"/>
              </w:rPr>
            </w:pPr>
            <w:r>
              <w:rPr>
                <w:rFonts w:ascii="仿宋" w:eastAsia="仿宋" w:hAnsi="仿宋" w:hint="eastAsia"/>
                <w:szCs w:val="24"/>
              </w:rPr>
              <w:t>投标设备每有一项为现行有效的政府采购节能产品（不包括强制节能产品）或环境标志产品得0.2分，如果两者皆是得0.4分，最高不超过2分。</w:t>
            </w:r>
          </w:p>
          <w:p w:rsidR="008C3721" w:rsidRDefault="00B42042">
            <w:pPr>
              <w:spacing w:line="300" w:lineRule="auto"/>
              <w:jc w:val="left"/>
              <w:rPr>
                <w:rFonts w:ascii="仿宋" w:eastAsia="仿宋" w:hAnsi="仿宋"/>
                <w:szCs w:val="24"/>
              </w:rPr>
            </w:pPr>
            <w:r>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0-2</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序号</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评分说明</w:t>
            </w:r>
          </w:p>
        </w:tc>
        <w:tc>
          <w:tcPr>
            <w:tcW w:w="793" w:type="dxa"/>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分值</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1</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8C3721" w:rsidRDefault="00B42042">
            <w:pPr>
              <w:widowControl/>
              <w:spacing w:line="300" w:lineRule="auto"/>
              <w:rPr>
                <w:rFonts w:ascii="仿宋" w:eastAsia="仿宋" w:hAnsi="仿宋"/>
                <w:szCs w:val="24"/>
              </w:rPr>
            </w:pPr>
            <w:r>
              <w:rPr>
                <w:rFonts w:ascii="仿宋" w:eastAsia="仿宋" w:hAnsi="仿宋" w:hint="eastAsia"/>
                <w:szCs w:val="24"/>
              </w:rPr>
              <w:t>综合评分法中的价格</w:t>
            </w:r>
            <w:proofErr w:type="gramStart"/>
            <w:r>
              <w:rPr>
                <w:rFonts w:ascii="仿宋" w:eastAsia="仿宋" w:hAnsi="仿宋" w:hint="eastAsia"/>
                <w:szCs w:val="24"/>
              </w:rPr>
              <w:t>分统一</w:t>
            </w:r>
            <w:proofErr w:type="gramEnd"/>
            <w:r>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Pr>
                <w:rFonts w:ascii="仿宋" w:eastAsia="仿宋" w:hAnsi="仿宋" w:hint="eastAsia"/>
                <w:szCs w:val="24"/>
              </w:rPr>
              <w:t>分统一</w:t>
            </w:r>
            <w:proofErr w:type="gramEnd"/>
            <w:r>
              <w:rPr>
                <w:rFonts w:ascii="仿宋" w:eastAsia="仿宋" w:hAnsi="仿宋" w:hint="eastAsia"/>
                <w:szCs w:val="24"/>
              </w:rPr>
              <w:t>按照下列公式计算：</w:t>
            </w:r>
          </w:p>
          <w:p w:rsidR="008C3721" w:rsidRDefault="00B42042">
            <w:pPr>
              <w:widowControl/>
              <w:spacing w:line="300" w:lineRule="auto"/>
              <w:rPr>
                <w:rFonts w:ascii="仿宋" w:eastAsia="仿宋" w:hAnsi="仿宋"/>
                <w:szCs w:val="24"/>
              </w:rPr>
            </w:pPr>
            <w:r>
              <w:rPr>
                <w:rFonts w:ascii="仿宋" w:eastAsia="仿宋" w:hAnsi="仿宋" w:hint="eastAsia"/>
                <w:szCs w:val="24"/>
              </w:rPr>
              <w:t>投标报价得分=(评标基准价／投标报价)×30</w:t>
            </w:r>
          </w:p>
        </w:tc>
        <w:tc>
          <w:tcPr>
            <w:tcW w:w="793" w:type="dxa"/>
            <w:vAlign w:val="center"/>
          </w:tcPr>
          <w:p w:rsidR="008C3721" w:rsidRDefault="00B42042">
            <w:pPr>
              <w:widowControl/>
              <w:spacing w:line="300" w:lineRule="auto"/>
              <w:ind w:leftChars="-1" w:hangingChars="1" w:hanging="2"/>
              <w:jc w:val="center"/>
              <w:rPr>
                <w:rFonts w:ascii="仿宋" w:eastAsia="仿宋" w:hAnsi="仿宋"/>
                <w:b/>
                <w:szCs w:val="24"/>
              </w:rPr>
            </w:pPr>
            <w:r>
              <w:rPr>
                <w:rFonts w:ascii="仿宋" w:eastAsia="仿宋" w:hAnsi="仿宋" w:hint="eastAsia"/>
                <w:b/>
                <w:szCs w:val="24"/>
              </w:rPr>
              <w:t>0-30</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2</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8C3721" w:rsidRDefault="00B42042">
            <w:pPr>
              <w:widowControl/>
              <w:spacing w:before="240"/>
              <w:rPr>
                <w:rFonts w:ascii="仿宋" w:eastAsia="仿宋" w:hAnsi="仿宋"/>
                <w:szCs w:val="24"/>
              </w:rPr>
            </w:pPr>
            <w:r>
              <w:rPr>
                <w:rFonts w:ascii="仿宋" w:eastAsia="仿宋" w:hAnsi="仿宋"/>
                <w:szCs w:val="24"/>
              </w:rPr>
              <w:t>1.</w:t>
            </w:r>
            <w:r>
              <w:rPr>
                <w:rFonts w:ascii="仿宋" w:eastAsia="仿宋" w:hAnsi="仿宋" w:hint="eastAsia"/>
                <w:szCs w:val="24"/>
              </w:rPr>
              <w:t>技术性能</w:t>
            </w:r>
            <w:r>
              <w:rPr>
                <w:rFonts w:ascii="仿宋" w:eastAsia="仿宋" w:hAnsi="仿宋"/>
                <w:szCs w:val="24"/>
              </w:rPr>
              <w:t>42</w:t>
            </w:r>
            <w:r>
              <w:rPr>
                <w:rFonts w:ascii="仿宋" w:eastAsia="仿宋" w:hAnsi="仿宋" w:hint="eastAsia"/>
                <w:szCs w:val="24"/>
              </w:rPr>
              <w:t>分：投标文件对招标文件第</w:t>
            </w:r>
            <w:r>
              <w:rPr>
                <w:rFonts w:ascii="仿宋" w:eastAsia="仿宋" w:hAnsi="仿宋"/>
                <w:szCs w:val="24"/>
              </w:rPr>
              <w:t>六</w:t>
            </w:r>
            <w:r>
              <w:rPr>
                <w:rFonts w:ascii="仿宋" w:eastAsia="仿宋" w:hAnsi="仿宋" w:hint="eastAsia"/>
                <w:szCs w:val="24"/>
              </w:rPr>
              <w:t>章“货物需求一览表及技术需求”的响应程度；投标产品的配置、性能的优越性、可靠性；完全满足招标文件技术需求得基本分</w:t>
            </w:r>
            <w:r>
              <w:rPr>
                <w:rFonts w:ascii="仿宋" w:eastAsia="仿宋" w:hAnsi="仿宋"/>
                <w:szCs w:val="24"/>
              </w:rPr>
              <w:t>37</w:t>
            </w:r>
            <w:r>
              <w:rPr>
                <w:rFonts w:ascii="仿宋" w:eastAsia="仿宋" w:hAnsi="仿宋" w:hint="eastAsia"/>
                <w:szCs w:val="24"/>
              </w:rPr>
              <w:t>分。</w:t>
            </w:r>
          </w:p>
          <w:p w:rsidR="008C3721" w:rsidRDefault="00B42042">
            <w:pPr>
              <w:widowControl/>
              <w:ind w:firstLine="420"/>
              <w:rPr>
                <w:rFonts w:ascii="仿宋" w:eastAsia="仿宋" w:hAnsi="仿宋"/>
                <w:szCs w:val="24"/>
              </w:rPr>
            </w:pPr>
            <w:r>
              <w:rPr>
                <w:rFonts w:ascii="仿宋" w:eastAsia="仿宋" w:hAnsi="仿宋"/>
                <w:szCs w:val="24"/>
              </w:rPr>
              <w:t>标</w:t>
            </w:r>
            <w:r>
              <w:rPr>
                <w:rFonts w:ascii="Segoe UI Symbol" w:eastAsia="仿宋" w:hAnsi="Segoe UI Symbol" w:cs="Segoe UI Symbol"/>
                <w:szCs w:val="24"/>
              </w:rPr>
              <w:t>★</w:t>
            </w:r>
            <w:r>
              <w:rPr>
                <w:rFonts w:ascii="仿宋" w:eastAsia="仿宋" w:hAnsi="仿宋"/>
                <w:szCs w:val="24"/>
              </w:rPr>
              <w:t>指标为必须满足指标</w:t>
            </w:r>
            <w:r>
              <w:rPr>
                <w:rFonts w:ascii="仿宋" w:eastAsia="仿宋" w:hAnsi="仿宋" w:hint="eastAsia"/>
                <w:szCs w:val="24"/>
              </w:rPr>
              <w:t>，对于</w:t>
            </w:r>
            <w:r>
              <w:rPr>
                <w:rFonts w:ascii="Segoe UI Symbol" w:eastAsia="仿宋" w:hAnsi="Segoe UI Symbol" w:cs="Segoe UI Symbol"/>
                <w:szCs w:val="24"/>
              </w:rPr>
              <w:t>★</w:t>
            </w:r>
            <w:r>
              <w:rPr>
                <w:rFonts w:ascii="仿宋" w:eastAsia="仿宋" w:hAnsi="仿宋" w:hint="eastAsia"/>
                <w:szCs w:val="24"/>
              </w:rPr>
              <w:t>指标负偏离的投标无效。标</w:t>
            </w:r>
            <w:r>
              <w:rPr>
                <w:rFonts w:ascii="仿宋" w:eastAsia="仿宋" w:hAnsi="仿宋" w:cs="宋体" w:hint="eastAsia"/>
                <w:kern w:val="0"/>
                <w:szCs w:val="21"/>
              </w:rPr>
              <w:t>#</w:t>
            </w:r>
            <w:r>
              <w:rPr>
                <w:rFonts w:ascii="仿宋" w:eastAsia="仿宋" w:hAnsi="仿宋" w:hint="eastAsia"/>
                <w:szCs w:val="24"/>
              </w:rPr>
              <w:t>指标为重要指标，每有一项</w:t>
            </w:r>
            <w:r>
              <w:rPr>
                <w:rFonts w:ascii="仿宋" w:eastAsia="仿宋" w:hAnsi="仿宋" w:cs="宋体" w:hint="eastAsia"/>
                <w:kern w:val="0"/>
                <w:szCs w:val="21"/>
              </w:rPr>
              <w:t>#</w:t>
            </w:r>
            <w:r>
              <w:rPr>
                <w:rFonts w:ascii="仿宋" w:eastAsia="仿宋" w:hAnsi="仿宋" w:hint="eastAsia"/>
                <w:szCs w:val="24"/>
              </w:rPr>
              <w:t>指标负偏离扣</w:t>
            </w:r>
            <w:r>
              <w:rPr>
                <w:rFonts w:ascii="仿宋" w:eastAsia="仿宋" w:hAnsi="仿宋"/>
                <w:szCs w:val="24"/>
              </w:rPr>
              <w:t>2</w:t>
            </w:r>
            <w:r>
              <w:rPr>
                <w:rFonts w:ascii="仿宋" w:eastAsia="仿宋" w:hAnsi="仿宋" w:hint="eastAsia"/>
                <w:szCs w:val="24"/>
              </w:rPr>
              <w:t>分；其他指标为一般指标，每有一项一般指标负偏离扣</w:t>
            </w:r>
            <w:r>
              <w:rPr>
                <w:rFonts w:ascii="仿宋" w:eastAsia="仿宋" w:hAnsi="仿宋"/>
                <w:szCs w:val="24"/>
              </w:rPr>
              <w:t>1</w:t>
            </w:r>
            <w:r>
              <w:rPr>
                <w:rFonts w:ascii="仿宋" w:eastAsia="仿宋" w:hAnsi="仿宋" w:hint="eastAsia"/>
                <w:szCs w:val="24"/>
              </w:rPr>
              <w:t>分，扣完为止。</w:t>
            </w:r>
          </w:p>
          <w:p w:rsidR="008C3721" w:rsidRDefault="00B42042">
            <w:pPr>
              <w:widowControl/>
              <w:ind w:firstLine="420"/>
              <w:rPr>
                <w:rFonts w:ascii="仿宋" w:eastAsia="仿宋" w:hAnsi="仿宋"/>
                <w:szCs w:val="24"/>
              </w:rPr>
            </w:pPr>
            <w:r>
              <w:rPr>
                <w:rFonts w:ascii="仿宋" w:eastAsia="仿宋" w:hAnsi="仿宋" w:hint="eastAsia"/>
                <w:szCs w:val="24"/>
              </w:rPr>
              <w:t>技术性能实质上优于招标文件要求，每有一项正偏离，加1分，最高加5分。</w:t>
            </w:r>
          </w:p>
          <w:p w:rsidR="008C3721" w:rsidRDefault="00B42042">
            <w:pPr>
              <w:widowControl/>
              <w:ind w:firstLine="420"/>
              <w:rPr>
                <w:rFonts w:ascii="仿宋" w:eastAsia="仿宋" w:hAnsi="仿宋"/>
                <w:szCs w:val="24"/>
              </w:rPr>
            </w:pPr>
            <w:r>
              <w:rPr>
                <w:rFonts w:ascii="仿宋" w:eastAsia="仿宋" w:hAnsi="仿宋"/>
                <w:szCs w:val="24"/>
              </w:rPr>
              <w:t>漏报技术条款视为负偏离</w:t>
            </w:r>
            <w:r>
              <w:rPr>
                <w:rFonts w:ascii="仿宋" w:eastAsia="仿宋" w:hAnsi="仿宋" w:hint="eastAsia"/>
                <w:szCs w:val="24"/>
              </w:rPr>
              <w:t>。</w:t>
            </w:r>
          </w:p>
          <w:p w:rsidR="008C3721" w:rsidRDefault="00B42042">
            <w:pPr>
              <w:ind w:firstLineChars="200" w:firstLine="480"/>
              <w:jc w:val="left"/>
              <w:rPr>
                <w:rFonts w:ascii="仿宋" w:eastAsia="仿宋" w:hAnsi="仿宋"/>
                <w:szCs w:val="24"/>
              </w:rPr>
            </w:pPr>
            <w:r>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w:t>
            </w:r>
            <w:r>
              <w:rPr>
                <w:rFonts w:ascii="仿宋" w:eastAsia="仿宋" w:hAnsi="仿宋" w:hint="eastAsia"/>
                <w:szCs w:val="24"/>
              </w:rPr>
              <w:lastRenderedPageBreak/>
              <w:t>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C3721" w:rsidRDefault="00B42042">
            <w:pPr>
              <w:jc w:val="left"/>
              <w:rPr>
                <w:rFonts w:ascii="仿宋" w:eastAsia="仿宋" w:hAnsi="仿宋"/>
                <w:szCs w:val="24"/>
              </w:rPr>
            </w:pPr>
            <w:r>
              <w:rPr>
                <w:rFonts w:ascii="仿宋" w:eastAsia="仿宋" w:hAnsi="仿宋" w:hint="eastAsia"/>
                <w:szCs w:val="24"/>
              </w:rPr>
              <w:t>2</w:t>
            </w:r>
            <w:r>
              <w:rPr>
                <w:rFonts w:ascii="仿宋" w:eastAsia="仿宋" w:hAnsi="仿宋"/>
                <w:szCs w:val="24"/>
              </w:rPr>
              <w:t>.产品质量保障5分</w:t>
            </w:r>
            <w:r>
              <w:rPr>
                <w:rFonts w:ascii="仿宋" w:eastAsia="仿宋" w:hAnsi="仿宋" w:hint="eastAsia"/>
                <w:szCs w:val="24"/>
              </w:rPr>
              <w:t>：</w:t>
            </w:r>
          </w:p>
          <w:p w:rsidR="008C3721" w:rsidRDefault="00B42042">
            <w:pPr>
              <w:jc w:val="left"/>
              <w:rPr>
                <w:rFonts w:ascii="仿宋" w:eastAsia="仿宋" w:hAnsi="仿宋" w:cs="宋体"/>
                <w:kern w:val="0"/>
                <w:szCs w:val="24"/>
              </w:rPr>
            </w:pPr>
            <w:r>
              <w:rPr>
                <w:rFonts w:ascii="仿宋" w:eastAsia="仿宋" w:hAnsi="仿宋"/>
                <w:szCs w:val="24"/>
              </w:rPr>
              <w:t>按招标文件要求提供</w:t>
            </w:r>
            <w:r>
              <w:rPr>
                <w:rFonts w:ascii="仿宋" w:eastAsia="仿宋" w:hAnsi="仿宋" w:cs="宋体" w:hint="eastAsia"/>
                <w:color w:val="000000"/>
                <w:kern w:val="0"/>
                <w:szCs w:val="24"/>
              </w:rPr>
              <w:t>LED高清屏幕、</w:t>
            </w:r>
            <w:r>
              <w:rPr>
                <w:rFonts w:ascii="仿宋" w:eastAsia="仿宋" w:hAnsi="仿宋" w:cs="宋体" w:hint="eastAsia"/>
                <w:kern w:val="0"/>
                <w:szCs w:val="24"/>
              </w:rPr>
              <w:t>拼接控制器、网传、云白板软件、无线</w:t>
            </w:r>
            <w:proofErr w:type="gramStart"/>
            <w:r>
              <w:rPr>
                <w:rFonts w:ascii="仿宋" w:eastAsia="仿宋" w:hAnsi="仿宋" w:cs="宋体" w:hint="eastAsia"/>
                <w:kern w:val="0"/>
                <w:szCs w:val="24"/>
              </w:rPr>
              <w:t>传屏器制造</w:t>
            </w:r>
            <w:proofErr w:type="gramEnd"/>
            <w:r>
              <w:rPr>
                <w:rFonts w:ascii="仿宋" w:eastAsia="仿宋" w:hAnsi="仿宋" w:cs="宋体" w:hint="eastAsia"/>
                <w:kern w:val="0"/>
                <w:szCs w:val="24"/>
              </w:rPr>
              <w:t>厂家授权书及彩页的，得1分，每缺一项扣0</w:t>
            </w:r>
            <w:r>
              <w:rPr>
                <w:rFonts w:ascii="仿宋" w:eastAsia="仿宋" w:hAnsi="仿宋" w:cs="宋体"/>
                <w:kern w:val="0"/>
                <w:szCs w:val="24"/>
              </w:rPr>
              <w:t>.5分</w:t>
            </w:r>
            <w:r>
              <w:rPr>
                <w:rFonts w:ascii="仿宋" w:eastAsia="仿宋" w:hAnsi="仿宋" w:cs="宋体" w:hint="eastAsia"/>
                <w:kern w:val="0"/>
                <w:szCs w:val="24"/>
              </w:rPr>
              <w:t>，</w:t>
            </w:r>
            <w:r>
              <w:rPr>
                <w:rFonts w:ascii="仿宋" w:eastAsia="仿宋" w:hAnsi="仿宋" w:cs="宋体"/>
                <w:kern w:val="0"/>
                <w:szCs w:val="24"/>
              </w:rPr>
              <w:t>扣完为止</w:t>
            </w:r>
            <w:r>
              <w:rPr>
                <w:rFonts w:ascii="仿宋" w:eastAsia="仿宋" w:hAnsi="仿宋" w:cs="宋体" w:hint="eastAsia"/>
                <w:kern w:val="0"/>
                <w:szCs w:val="24"/>
              </w:rPr>
              <w:t>。</w:t>
            </w:r>
          </w:p>
          <w:p w:rsidR="008C3721" w:rsidRDefault="00B42042">
            <w:pPr>
              <w:spacing w:line="300" w:lineRule="auto"/>
              <w:jc w:val="left"/>
              <w:rPr>
                <w:rFonts w:ascii="仿宋" w:eastAsia="仿宋" w:hAnsi="仿宋"/>
                <w:szCs w:val="24"/>
              </w:rPr>
            </w:pPr>
            <w:r>
              <w:rPr>
                <w:rFonts w:ascii="仿宋" w:eastAsia="仿宋" w:hAnsi="仿宋" w:cs="宋体" w:hint="eastAsia"/>
                <w:kern w:val="0"/>
                <w:szCs w:val="24"/>
              </w:rPr>
              <w:t>3</w:t>
            </w:r>
            <w:r>
              <w:rPr>
                <w:rFonts w:ascii="仿宋" w:eastAsia="仿宋" w:hAnsi="仿宋" w:cs="宋体"/>
                <w:kern w:val="0"/>
                <w:szCs w:val="24"/>
              </w:rPr>
              <w:t>.</w:t>
            </w:r>
            <w:r>
              <w:rPr>
                <w:rFonts w:ascii="仿宋" w:eastAsia="仿宋" w:hAnsi="仿宋" w:hint="eastAsia"/>
                <w:szCs w:val="24"/>
              </w:rPr>
              <w:t>集成方案3分：</w:t>
            </w:r>
          </w:p>
          <w:p w:rsidR="008C3721" w:rsidRDefault="00B42042">
            <w:pPr>
              <w:spacing w:line="300" w:lineRule="auto"/>
              <w:jc w:val="left"/>
              <w:rPr>
                <w:rFonts w:ascii="仿宋" w:eastAsia="仿宋" w:hAnsi="仿宋"/>
                <w:szCs w:val="24"/>
              </w:rPr>
            </w:pPr>
            <w:r>
              <w:rPr>
                <w:rFonts w:ascii="仿宋" w:eastAsia="仿宋" w:hAnsi="仿宋" w:hint="eastAsia"/>
                <w:szCs w:val="24"/>
              </w:rPr>
              <w:t>集成方案明确清晰，可操作性强并提供详细的设计图纸，</w:t>
            </w:r>
          </w:p>
          <w:p w:rsidR="008C3721" w:rsidRDefault="00B42042">
            <w:pPr>
              <w:spacing w:line="300" w:lineRule="auto"/>
              <w:jc w:val="left"/>
              <w:rPr>
                <w:rFonts w:ascii="仿宋" w:eastAsia="仿宋" w:hAnsi="仿宋"/>
                <w:szCs w:val="24"/>
              </w:rPr>
            </w:pPr>
            <w:proofErr w:type="gramStart"/>
            <w:r>
              <w:rPr>
                <w:rFonts w:ascii="仿宋" w:eastAsia="仿宋" w:hAnsi="仿宋" w:hint="eastAsia"/>
                <w:szCs w:val="24"/>
              </w:rPr>
              <w:t>优得3分</w:t>
            </w:r>
            <w:proofErr w:type="gramEnd"/>
            <w:r>
              <w:rPr>
                <w:rFonts w:ascii="仿宋" w:eastAsia="仿宋" w:hAnsi="仿宋" w:hint="eastAsia"/>
                <w:szCs w:val="24"/>
              </w:rPr>
              <w:t>，良好得2分，一般得1分，不提供不得分。</w:t>
            </w: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w:t>
            </w:r>
            <w:r>
              <w:rPr>
                <w:rFonts w:ascii="仿宋" w:eastAsia="仿宋" w:hAnsi="仿宋"/>
                <w:b/>
                <w:szCs w:val="24"/>
              </w:rPr>
              <w:t>50</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8C3721" w:rsidRDefault="00B42042">
            <w:pPr>
              <w:spacing w:line="300" w:lineRule="auto"/>
              <w:rPr>
                <w:rFonts w:ascii="仿宋" w:eastAsia="仿宋" w:hAnsi="仿宋"/>
                <w:color w:val="000000" w:themeColor="text1"/>
                <w:szCs w:val="24"/>
              </w:rPr>
            </w:pPr>
            <w:r>
              <w:rPr>
                <w:rFonts w:ascii="仿宋" w:eastAsia="仿宋" w:hAnsi="仿宋" w:hint="eastAsia"/>
                <w:color w:val="000000" w:themeColor="text1"/>
                <w:szCs w:val="24"/>
              </w:rPr>
              <w:t>提供投标人近三年（201</w:t>
            </w:r>
            <w:r>
              <w:rPr>
                <w:rFonts w:ascii="仿宋" w:eastAsia="仿宋" w:hAnsi="仿宋"/>
                <w:color w:val="000000" w:themeColor="text1"/>
                <w:szCs w:val="24"/>
              </w:rPr>
              <w:t>5</w:t>
            </w:r>
            <w:r>
              <w:rPr>
                <w:rFonts w:ascii="仿宋" w:eastAsia="仿宋" w:hAnsi="仿宋" w:hint="eastAsia"/>
                <w:color w:val="000000" w:themeColor="text1"/>
                <w:szCs w:val="24"/>
              </w:rPr>
              <w:t>年</w:t>
            </w:r>
            <w:r>
              <w:rPr>
                <w:rFonts w:ascii="仿宋" w:eastAsia="仿宋" w:hAnsi="仿宋"/>
                <w:color w:val="000000" w:themeColor="text1"/>
                <w:szCs w:val="24"/>
              </w:rPr>
              <w:t>1</w:t>
            </w:r>
            <w:r>
              <w:rPr>
                <w:rFonts w:ascii="仿宋" w:eastAsia="仿宋" w:hAnsi="仿宋" w:hint="eastAsia"/>
                <w:color w:val="000000" w:themeColor="text1"/>
                <w:szCs w:val="24"/>
              </w:rPr>
              <w:t>1月1日起至投标截止日止，以合同签订日期为准）实施过的同类项目业绩，每提供一份合同复印件及对应的</w:t>
            </w:r>
            <w:r>
              <w:rPr>
                <w:rFonts w:ascii="仿宋" w:eastAsia="仿宋" w:hAnsi="仿宋"/>
                <w:color w:val="000000" w:themeColor="text1"/>
                <w:szCs w:val="24"/>
              </w:rPr>
              <w:t>发票复印件</w:t>
            </w:r>
            <w:r>
              <w:rPr>
                <w:rFonts w:ascii="仿宋" w:eastAsia="仿宋" w:hAnsi="仿宋" w:hint="eastAsia"/>
                <w:color w:val="000000" w:themeColor="text1"/>
                <w:szCs w:val="24"/>
              </w:rPr>
              <w:t>，算1个有效业绩，得1分，满分3分。不提供或提供内容不符合要求，得0分。</w:t>
            </w:r>
          </w:p>
          <w:p w:rsidR="008C3721" w:rsidRDefault="00B42042">
            <w:pPr>
              <w:spacing w:line="300" w:lineRule="auto"/>
              <w:rPr>
                <w:rFonts w:ascii="仿宋" w:eastAsia="仿宋" w:hAnsi="仿宋"/>
                <w:color w:val="FF0000"/>
                <w:szCs w:val="24"/>
              </w:rPr>
            </w:pPr>
            <w:r>
              <w:rPr>
                <w:rFonts w:ascii="仿宋" w:eastAsia="仿宋" w:hAnsi="仿宋"/>
                <w:color w:val="000000" w:themeColor="text1"/>
                <w:szCs w:val="24"/>
              </w:rPr>
              <w:t>注</w:t>
            </w:r>
            <w:r>
              <w:rPr>
                <w:rFonts w:ascii="仿宋" w:eastAsia="仿宋" w:hAnsi="仿宋" w:hint="eastAsia"/>
                <w:color w:val="000000" w:themeColor="text1"/>
                <w:szCs w:val="24"/>
              </w:rPr>
              <w:t>：</w:t>
            </w:r>
            <w:r>
              <w:rPr>
                <w:rFonts w:ascii="仿宋" w:eastAsia="仿宋" w:hAnsi="仿宋"/>
                <w:color w:val="000000" w:themeColor="text1"/>
                <w:szCs w:val="24"/>
              </w:rPr>
              <w:t>复印件均需加盖公章</w:t>
            </w:r>
            <w:r>
              <w:rPr>
                <w:rFonts w:ascii="仿宋" w:eastAsia="仿宋" w:hAnsi="仿宋" w:hint="eastAsia"/>
                <w:color w:val="000000" w:themeColor="text1"/>
                <w:szCs w:val="24"/>
              </w:rPr>
              <w:t>。</w:t>
            </w: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0-</w:t>
            </w:r>
            <w:r>
              <w:rPr>
                <w:rFonts w:ascii="仿宋" w:eastAsia="仿宋" w:hAnsi="仿宋"/>
                <w:b/>
                <w:szCs w:val="24"/>
              </w:rPr>
              <w:t>3</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4</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8C3721" w:rsidRDefault="00B42042">
            <w:pPr>
              <w:spacing w:line="300" w:lineRule="auto"/>
              <w:jc w:val="left"/>
              <w:rPr>
                <w:rFonts w:ascii="仿宋" w:eastAsia="仿宋" w:hAnsi="仿宋"/>
                <w:b/>
                <w:szCs w:val="24"/>
              </w:rPr>
            </w:pPr>
            <w:r>
              <w:rPr>
                <w:rFonts w:ascii="仿宋" w:eastAsia="仿宋" w:hAnsi="仿宋" w:hint="eastAsia"/>
                <w:b/>
                <w:szCs w:val="24"/>
              </w:rPr>
              <w:t xml:space="preserve">1.供货（实施）方案4分: </w:t>
            </w:r>
          </w:p>
          <w:p w:rsidR="008C3721" w:rsidRDefault="00B42042">
            <w:pPr>
              <w:spacing w:line="300" w:lineRule="auto"/>
              <w:rPr>
                <w:rFonts w:ascii="仿宋" w:eastAsia="仿宋" w:hAnsi="仿宋"/>
                <w:szCs w:val="24"/>
              </w:rPr>
            </w:pPr>
            <w:r>
              <w:rPr>
                <w:rFonts w:ascii="仿宋" w:eastAsia="仿宋" w:hAnsi="仿宋" w:hint="eastAsia"/>
                <w:color w:val="000000" w:themeColor="text1"/>
                <w:szCs w:val="24"/>
              </w:rPr>
              <w:t>根据投标人设备材料供货和实施人员分工合理性，工作计划和进度科学合理性，对设备的供货、安装调试、工程施工验收和配合应用</w:t>
            </w:r>
            <w:r>
              <w:rPr>
                <w:rFonts w:ascii="仿宋" w:eastAsia="仿宋" w:hAnsi="仿宋" w:hint="eastAsia"/>
                <w:szCs w:val="24"/>
              </w:rPr>
              <w:t>等方面的安排和规划，酌情打分。</w:t>
            </w:r>
          </w:p>
          <w:p w:rsidR="008C3721" w:rsidRDefault="00B42042">
            <w:pPr>
              <w:spacing w:line="300" w:lineRule="auto"/>
              <w:jc w:val="left"/>
              <w:rPr>
                <w:rFonts w:ascii="仿宋" w:eastAsia="仿宋" w:hAnsi="仿宋"/>
                <w:szCs w:val="24"/>
              </w:rPr>
            </w:pPr>
            <w:proofErr w:type="gramStart"/>
            <w:r>
              <w:rPr>
                <w:rFonts w:ascii="仿宋" w:eastAsia="仿宋" w:hAnsi="仿宋"/>
                <w:szCs w:val="24"/>
              </w:rPr>
              <w:t>优得</w:t>
            </w:r>
            <w:r>
              <w:rPr>
                <w:rFonts w:ascii="仿宋" w:eastAsia="仿宋" w:hAnsi="仿宋" w:hint="eastAsia"/>
                <w:szCs w:val="24"/>
              </w:rPr>
              <w:t>4分</w:t>
            </w:r>
            <w:proofErr w:type="gramEnd"/>
            <w:r>
              <w:rPr>
                <w:rFonts w:ascii="仿宋" w:eastAsia="仿宋" w:hAnsi="仿宋" w:hint="eastAsia"/>
                <w:szCs w:val="24"/>
              </w:rPr>
              <w:t>，良好得</w:t>
            </w:r>
            <w:r>
              <w:rPr>
                <w:rFonts w:ascii="仿宋" w:eastAsia="仿宋" w:hAnsi="仿宋"/>
                <w:szCs w:val="24"/>
              </w:rPr>
              <w:t>3</w:t>
            </w:r>
            <w:r>
              <w:rPr>
                <w:rFonts w:ascii="仿宋" w:eastAsia="仿宋" w:hAnsi="仿宋" w:hint="eastAsia"/>
                <w:szCs w:val="24"/>
              </w:rPr>
              <w:t>分，一般得</w:t>
            </w:r>
            <w:r>
              <w:rPr>
                <w:rFonts w:ascii="仿宋" w:eastAsia="仿宋" w:hAnsi="仿宋"/>
                <w:szCs w:val="24"/>
              </w:rPr>
              <w:t>2</w:t>
            </w:r>
            <w:r>
              <w:rPr>
                <w:rFonts w:ascii="仿宋" w:eastAsia="仿宋" w:hAnsi="仿宋" w:hint="eastAsia"/>
                <w:szCs w:val="24"/>
              </w:rPr>
              <w:t>分，较差得0-</w:t>
            </w:r>
            <w:r>
              <w:rPr>
                <w:rFonts w:ascii="仿宋" w:eastAsia="仿宋" w:hAnsi="仿宋"/>
                <w:szCs w:val="24"/>
              </w:rPr>
              <w:t>1</w:t>
            </w:r>
            <w:r>
              <w:rPr>
                <w:rFonts w:ascii="仿宋" w:eastAsia="仿宋" w:hAnsi="仿宋" w:hint="eastAsia"/>
                <w:szCs w:val="24"/>
              </w:rPr>
              <w:t>分。</w:t>
            </w:r>
          </w:p>
          <w:p w:rsidR="008C3721" w:rsidRDefault="00B42042">
            <w:pPr>
              <w:spacing w:line="300" w:lineRule="auto"/>
              <w:jc w:val="left"/>
              <w:rPr>
                <w:rFonts w:ascii="仿宋" w:eastAsia="仿宋" w:hAnsi="仿宋"/>
                <w:b/>
                <w:szCs w:val="24"/>
              </w:rPr>
            </w:pPr>
            <w:r>
              <w:rPr>
                <w:rFonts w:ascii="仿宋" w:eastAsia="仿宋" w:hAnsi="仿宋" w:hint="eastAsia"/>
                <w:b/>
                <w:szCs w:val="24"/>
              </w:rPr>
              <w:t xml:space="preserve">2.售后服务7分: </w:t>
            </w:r>
          </w:p>
          <w:p w:rsidR="008C3721" w:rsidRDefault="00B42042">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.1</w:t>
            </w:r>
            <w:r>
              <w:rPr>
                <w:rFonts w:ascii="仿宋" w:eastAsia="仿宋" w:hAnsi="仿宋" w:hint="eastAsia"/>
                <w:szCs w:val="24"/>
              </w:rPr>
              <w:t>质保期符合招标文件要求得1分，每增加一年加1分，最高得2分。</w:t>
            </w:r>
          </w:p>
          <w:p w:rsidR="008C3721" w:rsidRDefault="00B42042">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.2售后服务承诺</w:t>
            </w:r>
            <w:r>
              <w:rPr>
                <w:rFonts w:ascii="仿宋" w:eastAsia="仿宋" w:hAnsi="仿宋" w:hint="eastAsia"/>
                <w:szCs w:val="24"/>
              </w:rPr>
              <w:t>：提供</w:t>
            </w:r>
            <w:r>
              <w:rPr>
                <w:rFonts w:ascii="仿宋" w:eastAsia="仿宋" w:hAnsi="仿宋" w:cs="宋体" w:hint="eastAsia"/>
                <w:kern w:val="0"/>
                <w:szCs w:val="24"/>
              </w:rPr>
              <w:t>LED高清屏幕、拼接控制器、网传、云白板软件、无线</w:t>
            </w:r>
            <w:proofErr w:type="gramStart"/>
            <w:r>
              <w:rPr>
                <w:rFonts w:ascii="仿宋" w:eastAsia="仿宋" w:hAnsi="仿宋" w:cs="宋体" w:hint="eastAsia"/>
                <w:kern w:val="0"/>
                <w:szCs w:val="24"/>
              </w:rPr>
              <w:t>传屏器生产</w:t>
            </w:r>
            <w:proofErr w:type="gramEnd"/>
            <w:r>
              <w:rPr>
                <w:rFonts w:ascii="仿宋" w:eastAsia="仿宋" w:hAnsi="仿宋" w:cs="宋体" w:hint="eastAsia"/>
                <w:kern w:val="0"/>
                <w:szCs w:val="24"/>
              </w:rPr>
              <w:t>厂家售后服务承诺的得5分，每缺一项扣1分，扣完为止。</w:t>
            </w:r>
          </w:p>
          <w:p w:rsidR="008C3721" w:rsidRDefault="00B42042">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.3</w:t>
            </w:r>
            <w:r>
              <w:rPr>
                <w:rFonts w:ascii="仿宋" w:eastAsia="仿宋" w:hAnsi="仿宋" w:hint="eastAsia"/>
                <w:szCs w:val="24"/>
              </w:rPr>
              <w:t>售后服务措施（包括响应时间、备件供应等），方案完善的得3分，否则根据优劣依次减1分，最低得0分。</w:t>
            </w:r>
          </w:p>
          <w:p w:rsidR="008C3721" w:rsidRDefault="00B42042">
            <w:pPr>
              <w:spacing w:line="300" w:lineRule="auto"/>
              <w:jc w:val="left"/>
              <w:rPr>
                <w:rFonts w:ascii="仿宋" w:eastAsia="仿宋" w:hAnsi="仿宋"/>
                <w:b/>
                <w:szCs w:val="24"/>
              </w:rPr>
            </w:pPr>
            <w:r>
              <w:rPr>
                <w:rFonts w:ascii="仿宋" w:eastAsia="仿宋" w:hAnsi="仿宋" w:hint="eastAsia"/>
                <w:b/>
                <w:szCs w:val="24"/>
              </w:rPr>
              <w:t>3.培训方案</w:t>
            </w:r>
            <w:r>
              <w:rPr>
                <w:rFonts w:ascii="仿宋" w:eastAsia="仿宋" w:hAnsi="仿宋"/>
                <w:b/>
                <w:szCs w:val="24"/>
              </w:rPr>
              <w:t>2</w:t>
            </w:r>
            <w:r>
              <w:rPr>
                <w:rFonts w:ascii="仿宋" w:eastAsia="仿宋" w:hAnsi="仿宋" w:hint="eastAsia"/>
                <w:b/>
                <w:szCs w:val="24"/>
              </w:rPr>
              <w:t>分：</w:t>
            </w:r>
          </w:p>
          <w:p w:rsidR="008C3721" w:rsidRDefault="00B42042">
            <w:pPr>
              <w:spacing w:line="300" w:lineRule="auto"/>
              <w:jc w:val="left"/>
              <w:rPr>
                <w:rFonts w:ascii="仿宋" w:eastAsia="仿宋" w:hAnsi="仿宋"/>
                <w:szCs w:val="24"/>
              </w:rPr>
            </w:pPr>
            <w:r>
              <w:rPr>
                <w:rFonts w:ascii="仿宋" w:eastAsia="仿宋" w:hAnsi="仿宋" w:hint="eastAsia"/>
                <w:szCs w:val="24"/>
              </w:rPr>
              <w:t>培训方案完全满足招标文件要求，得2分；</w:t>
            </w:r>
          </w:p>
          <w:p w:rsidR="008C3721" w:rsidRDefault="00B42042">
            <w:pPr>
              <w:spacing w:line="300" w:lineRule="auto"/>
              <w:jc w:val="left"/>
              <w:rPr>
                <w:rFonts w:ascii="仿宋" w:eastAsia="仿宋" w:hAnsi="仿宋"/>
                <w:szCs w:val="24"/>
              </w:rPr>
            </w:pPr>
            <w:r>
              <w:rPr>
                <w:rFonts w:ascii="仿宋" w:eastAsia="仿宋" w:hAnsi="仿宋" w:hint="eastAsia"/>
                <w:szCs w:val="24"/>
              </w:rPr>
              <w:t>培训方案有欠缺，得</w:t>
            </w:r>
            <w:r>
              <w:rPr>
                <w:rFonts w:ascii="仿宋" w:eastAsia="仿宋" w:hAnsi="仿宋"/>
                <w:szCs w:val="24"/>
              </w:rPr>
              <w:t>1</w:t>
            </w:r>
            <w:r>
              <w:rPr>
                <w:rFonts w:ascii="仿宋" w:eastAsia="仿宋" w:hAnsi="仿宋" w:hint="eastAsia"/>
                <w:szCs w:val="24"/>
              </w:rPr>
              <w:t>分；</w:t>
            </w:r>
          </w:p>
          <w:p w:rsidR="008C3721" w:rsidRDefault="00B42042">
            <w:pPr>
              <w:spacing w:line="300" w:lineRule="auto"/>
              <w:jc w:val="left"/>
              <w:rPr>
                <w:rFonts w:ascii="仿宋" w:eastAsia="仿宋" w:hAnsi="仿宋"/>
                <w:szCs w:val="24"/>
              </w:rPr>
            </w:pPr>
            <w:r>
              <w:rPr>
                <w:rFonts w:ascii="仿宋" w:eastAsia="仿宋" w:hAnsi="仿宋"/>
                <w:szCs w:val="24"/>
              </w:rPr>
              <w:lastRenderedPageBreak/>
              <w:t>无培训方案</w:t>
            </w:r>
            <w:r>
              <w:rPr>
                <w:rFonts w:ascii="仿宋" w:eastAsia="仿宋" w:hAnsi="仿宋" w:hint="eastAsia"/>
                <w:szCs w:val="24"/>
              </w:rPr>
              <w:t>，得0分。</w:t>
            </w:r>
          </w:p>
          <w:p w:rsidR="008C3721" w:rsidRDefault="00B42042">
            <w:pPr>
              <w:spacing w:line="300" w:lineRule="auto"/>
              <w:jc w:val="left"/>
              <w:rPr>
                <w:rFonts w:ascii="仿宋" w:eastAsia="仿宋" w:hAnsi="仿宋"/>
                <w:szCs w:val="24"/>
              </w:rPr>
            </w:pPr>
            <w:r>
              <w:rPr>
                <w:rFonts w:ascii="仿宋" w:eastAsia="仿宋" w:hAnsi="仿宋"/>
                <w:b/>
                <w:szCs w:val="24"/>
              </w:rPr>
              <w:t>4</w:t>
            </w:r>
            <w:r>
              <w:rPr>
                <w:rFonts w:ascii="仿宋" w:eastAsia="仿宋" w:hAnsi="仿宋" w:hint="eastAsia"/>
                <w:b/>
                <w:szCs w:val="24"/>
              </w:rPr>
              <w:t>.投标文件2分：</w:t>
            </w:r>
          </w:p>
          <w:p w:rsidR="008C3721" w:rsidRDefault="00B42042">
            <w:pPr>
              <w:spacing w:line="300" w:lineRule="auto"/>
              <w:jc w:val="left"/>
              <w:rPr>
                <w:rFonts w:ascii="仿宋" w:eastAsia="仿宋" w:hAnsi="仿宋"/>
                <w:szCs w:val="24"/>
              </w:rPr>
            </w:pPr>
            <w:r>
              <w:rPr>
                <w:rFonts w:ascii="仿宋" w:eastAsia="仿宋" w:hAnsi="仿宋" w:hint="eastAsia"/>
                <w:szCs w:val="24"/>
              </w:rPr>
              <w:t>文件装订牢固、正反面打印</w:t>
            </w:r>
            <w:r>
              <w:rPr>
                <w:rFonts w:ascii="仿宋" w:eastAsia="仿宋" w:hAnsi="仿宋"/>
                <w:szCs w:val="24"/>
              </w:rPr>
              <w:t>、</w:t>
            </w:r>
            <w:r>
              <w:rPr>
                <w:rFonts w:ascii="仿宋" w:eastAsia="仿宋" w:hAnsi="仿宋" w:hint="eastAsia"/>
                <w:szCs w:val="24"/>
              </w:rPr>
              <w:t>目录清楚、页码准确，</w:t>
            </w:r>
            <w:proofErr w:type="gramStart"/>
            <w:r>
              <w:rPr>
                <w:rFonts w:ascii="仿宋" w:eastAsia="仿宋" w:hAnsi="仿宋" w:hint="eastAsia"/>
                <w:szCs w:val="24"/>
              </w:rPr>
              <w:t>完全响应</w:t>
            </w:r>
            <w:proofErr w:type="gramEnd"/>
            <w:r>
              <w:rPr>
                <w:rFonts w:ascii="仿宋" w:eastAsia="仿宋" w:hAnsi="仿宋" w:hint="eastAsia"/>
                <w:szCs w:val="24"/>
              </w:rPr>
              <w:t>招标文件要求提供相关资料、表格等，得2分；有欠缺的酌情扣分。</w:t>
            </w:r>
          </w:p>
        </w:tc>
        <w:tc>
          <w:tcPr>
            <w:tcW w:w="793" w:type="dxa"/>
            <w:vAlign w:val="center"/>
          </w:tcPr>
          <w:p w:rsidR="008C3721" w:rsidRDefault="00B42042">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8C3721">
        <w:tc>
          <w:tcPr>
            <w:tcW w:w="554"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8C3721" w:rsidRDefault="00B42042">
            <w:pPr>
              <w:spacing w:line="300" w:lineRule="auto"/>
              <w:jc w:val="center"/>
              <w:rPr>
                <w:rFonts w:ascii="仿宋" w:eastAsia="仿宋" w:hAnsi="仿宋"/>
                <w:b/>
                <w:szCs w:val="24"/>
              </w:rPr>
            </w:pPr>
            <w:r>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8C3721" w:rsidRDefault="00B42042">
            <w:pPr>
              <w:spacing w:line="300" w:lineRule="auto"/>
              <w:jc w:val="left"/>
              <w:rPr>
                <w:rFonts w:ascii="仿宋" w:eastAsia="仿宋" w:hAnsi="仿宋"/>
                <w:szCs w:val="24"/>
              </w:rPr>
            </w:pPr>
            <w:r>
              <w:rPr>
                <w:rFonts w:ascii="仿宋" w:eastAsia="仿宋" w:hAnsi="仿宋" w:hint="eastAsia"/>
                <w:szCs w:val="24"/>
              </w:rPr>
              <w:t>投标设备每有一项为现行有效的政府采购节能产品（不包括强制节能产品）或环境标志产品得0.2分，如果两者皆是得0.4分，最高不超过2分。</w:t>
            </w:r>
          </w:p>
          <w:p w:rsidR="008C3721" w:rsidRDefault="00B42042">
            <w:pPr>
              <w:spacing w:line="300" w:lineRule="auto"/>
              <w:jc w:val="left"/>
              <w:rPr>
                <w:rFonts w:ascii="仿宋" w:eastAsia="仿宋" w:hAnsi="仿宋"/>
                <w:szCs w:val="24"/>
              </w:rPr>
            </w:pPr>
            <w:r>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8C3721" w:rsidRDefault="00B42042">
            <w:pPr>
              <w:spacing w:line="300" w:lineRule="auto"/>
              <w:ind w:leftChars="-1" w:hangingChars="1" w:hanging="2"/>
              <w:jc w:val="center"/>
              <w:rPr>
                <w:rFonts w:ascii="仿宋" w:eastAsia="仿宋" w:hAnsi="仿宋"/>
                <w:b/>
                <w:szCs w:val="24"/>
              </w:rPr>
            </w:pPr>
            <w:r>
              <w:rPr>
                <w:rFonts w:ascii="仿宋" w:eastAsia="仿宋" w:hAnsi="仿宋" w:hint="eastAsia"/>
                <w:b/>
                <w:szCs w:val="24"/>
              </w:rPr>
              <w:t>0-2</w:t>
            </w:r>
          </w:p>
        </w:tc>
      </w:tr>
    </w:tbl>
    <w:p w:rsidR="008C3721" w:rsidRDefault="008C3721">
      <w:pPr>
        <w:rPr>
          <w:rFonts w:ascii="仿宋_GB2312" w:eastAsia="仿宋_GB2312" w:hAnsi="宋体"/>
          <w:szCs w:val="24"/>
        </w:rPr>
      </w:pP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8C3721" w:rsidRDefault="00B42042">
      <w:pPr>
        <w:pStyle w:val="a8"/>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8C3721" w:rsidRDefault="00B42042">
      <w:pPr>
        <w:pStyle w:val="a8"/>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8C3721" w:rsidRDefault="00B42042">
      <w:pPr>
        <w:pStyle w:val="a8"/>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8C3721" w:rsidRDefault="00B42042">
      <w:pPr>
        <w:pStyle w:val="a8"/>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8C3721" w:rsidRDefault="00B42042">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8C3721" w:rsidRDefault="00B42042">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8C3721" w:rsidRDefault="00B42042">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8C3721" w:rsidRDefault="00B42042">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8C3721" w:rsidRDefault="00B42042">
      <w:pPr>
        <w:widowControl/>
        <w:ind w:firstLineChars="200" w:firstLine="480"/>
        <w:jc w:val="left"/>
        <w:rPr>
          <w:rFonts w:ascii="仿宋_GB2312" w:eastAsia="仿宋_GB2312"/>
        </w:rPr>
      </w:pPr>
      <w:r>
        <w:rPr>
          <w:rFonts w:ascii="仿宋_GB2312" w:eastAsia="仿宋_GB2312" w:hint="eastAsia"/>
        </w:rPr>
        <w:t>提供的本公司的工程和服务包括：</w:t>
      </w:r>
    </w:p>
    <w:p w:rsidR="008C3721" w:rsidRDefault="00B42042">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8C3721" w:rsidRDefault="00B42042">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8C3721" w:rsidRDefault="00B42042">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8C3721" w:rsidRDefault="008C3721">
      <w:pPr>
        <w:pStyle w:val="a8"/>
        <w:tabs>
          <w:tab w:val="left" w:pos="1275"/>
          <w:tab w:val="left" w:pos="1440"/>
          <w:tab w:val="left" w:pos="1620"/>
        </w:tabs>
        <w:spacing w:line="360" w:lineRule="auto"/>
        <w:ind w:leftChars="1995" w:left="4788"/>
        <w:rPr>
          <w:rFonts w:ascii="仿宋_GB2312" w:eastAsia="仿宋_GB2312" w:hAnsi="Times New Roman"/>
          <w:sz w:val="24"/>
          <w:szCs w:val="24"/>
        </w:rPr>
      </w:pPr>
    </w:p>
    <w:p w:rsidR="008C3721" w:rsidRDefault="00B42042">
      <w:pPr>
        <w:pStyle w:val="a8"/>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8C3721" w:rsidRDefault="00B42042">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8C3721" w:rsidRDefault="008C3721">
      <w:pPr>
        <w:snapToGrid w:val="0"/>
        <w:rPr>
          <w:rFonts w:ascii="仿宋_GB2312" w:eastAsia="仿宋_GB2312"/>
        </w:rPr>
      </w:pPr>
    </w:p>
    <w:p w:rsidR="008C3721" w:rsidRDefault="008C3721">
      <w:pPr>
        <w:tabs>
          <w:tab w:val="left" w:pos="5580"/>
        </w:tabs>
        <w:ind w:firstLineChars="200" w:firstLine="482"/>
        <w:jc w:val="center"/>
        <w:rPr>
          <w:rFonts w:ascii="仿宋_GB2312" w:eastAsia="仿宋_GB2312" w:hAnsi="宋体"/>
          <w:b/>
          <w:szCs w:val="20"/>
        </w:rPr>
      </w:pPr>
    </w:p>
    <w:p w:rsidR="008C3721" w:rsidRDefault="00B42042">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rsidR="008C3721" w:rsidRDefault="00B42042">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8C3721" w:rsidRDefault="00B42042">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8C3721" w:rsidRDefault="008C3721">
      <w:pPr>
        <w:jc w:val="center"/>
        <w:rPr>
          <w:rFonts w:ascii="仿宋_GB2312" w:eastAsia="仿宋_GB2312" w:hAnsi="宋体"/>
          <w:b/>
          <w:bCs/>
        </w:rPr>
      </w:pPr>
    </w:p>
    <w:p w:rsidR="008C3721" w:rsidRDefault="00B42042">
      <w:pPr>
        <w:pStyle w:val="a8"/>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8C3721" w:rsidRDefault="00B42042">
      <w:pPr>
        <w:pStyle w:val="a8"/>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8C3721" w:rsidRDefault="008C3721">
      <w:pPr>
        <w:pStyle w:val="a8"/>
        <w:spacing w:line="360" w:lineRule="auto"/>
        <w:ind w:firstLineChars="200" w:firstLine="480"/>
        <w:rPr>
          <w:rFonts w:ascii="仿宋_GB2312" w:eastAsia="仿宋_GB2312" w:hAnsi="宋体"/>
          <w:sz w:val="24"/>
          <w:szCs w:val="24"/>
        </w:rPr>
      </w:pP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说明2：节能产品</w:t>
      </w:r>
    </w:p>
    <w:p w:rsidR="008C3721" w:rsidRDefault="00B42042">
      <w:pPr>
        <w:ind w:firstLineChars="250" w:firstLine="600"/>
        <w:rPr>
          <w:rFonts w:ascii="仿宋" w:eastAsia="仿宋" w:hAnsi="仿宋"/>
        </w:rPr>
      </w:pPr>
      <w:r>
        <w:rPr>
          <w:rFonts w:ascii="仿宋_GB2312" w:eastAsia="仿宋_GB2312" w:hint="eastAsia"/>
        </w:rPr>
        <w:t>台式计算机、便携式计算机、平板式微型计算机、激光打印机、针式打印机、显示设备、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8C3721" w:rsidRDefault="00B42042">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8C3721" w:rsidRDefault="008C3721">
      <w:pPr>
        <w:ind w:firstLineChars="250" w:firstLine="600"/>
        <w:rPr>
          <w:rFonts w:ascii="仿宋" w:eastAsia="仿宋" w:hAnsi="仿宋"/>
        </w:rPr>
      </w:pP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8C3721" w:rsidRDefault="00B42042">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8C3721" w:rsidRDefault="008C3721">
      <w:pPr>
        <w:pStyle w:val="a8"/>
        <w:tabs>
          <w:tab w:val="left" w:pos="1275"/>
          <w:tab w:val="left" w:pos="1440"/>
          <w:tab w:val="left" w:pos="1620"/>
        </w:tabs>
        <w:spacing w:line="360" w:lineRule="auto"/>
        <w:rPr>
          <w:rFonts w:ascii="仿宋_GB2312" w:eastAsia="仿宋_GB2312"/>
          <w:b/>
          <w:sz w:val="24"/>
          <w:szCs w:val="24"/>
        </w:rPr>
      </w:pP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8C3721" w:rsidRDefault="00B42042">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8C3721" w:rsidRDefault="00B42042">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8C3721" w:rsidRDefault="008C3721">
      <w:pPr>
        <w:pStyle w:val="a8"/>
        <w:tabs>
          <w:tab w:val="left" w:pos="1275"/>
          <w:tab w:val="left" w:pos="1440"/>
          <w:tab w:val="left" w:pos="1620"/>
        </w:tabs>
        <w:spacing w:line="360" w:lineRule="auto"/>
        <w:rPr>
          <w:rFonts w:ascii="仿宋_GB2312" w:eastAsia="仿宋_GB2312"/>
          <w:b/>
          <w:sz w:val="24"/>
          <w:szCs w:val="24"/>
        </w:rPr>
      </w:pPr>
    </w:p>
    <w:p w:rsidR="008C3721" w:rsidRDefault="00B42042">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8C3721" w:rsidRDefault="00B42042">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8C3721" w:rsidRDefault="008C3721">
      <w:pPr>
        <w:pStyle w:val="a8"/>
        <w:tabs>
          <w:tab w:val="left" w:pos="1275"/>
          <w:tab w:val="left" w:pos="1440"/>
          <w:tab w:val="left" w:pos="1620"/>
        </w:tabs>
        <w:spacing w:line="360" w:lineRule="auto"/>
        <w:rPr>
          <w:rFonts w:ascii="仿宋_GB2312" w:eastAsia="仿宋_GB2312"/>
          <w:b/>
          <w:sz w:val="24"/>
          <w:szCs w:val="24"/>
        </w:rPr>
      </w:pPr>
    </w:p>
    <w:p w:rsidR="008C3721" w:rsidRDefault="00B42042">
      <w:pPr>
        <w:pStyle w:val="a8"/>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8C3721" w:rsidRDefault="00B42042">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8C3721" w:rsidRDefault="00B42042">
      <w:pPr>
        <w:pStyle w:val="ad"/>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8C3721" w:rsidRDefault="00B42042">
      <w:pPr>
        <w:pStyle w:val="a8"/>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8C3721">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74" w:rsidRDefault="00360574">
      <w:pPr>
        <w:spacing w:line="240" w:lineRule="auto"/>
      </w:pPr>
      <w:r>
        <w:separator/>
      </w:r>
    </w:p>
  </w:endnote>
  <w:endnote w:type="continuationSeparator" w:id="0">
    <w:p w:rsidR="00360574" w:rsidRDefault="00360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42042" w:rsidRDefault="00B4204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jc w:val="center"/>
    </w:pPr>
    <w:r>
      <w:rPr>
        <w:rStyle w:val="af"/>
      </w:rPr>
      <w:fldChar w:fldCharType="begin"/>
    </w:r>
    <w:r>
      <w:rPr>
        <w:rStyle w:val="af"/>
      </w:rPr>
      <w:instrText xml:space="preserve"> PAGE </w:instrText>
    </w:r>
    <w:r>
      <w:rPr>
        <w:rStyle w:val="af"/>
      </w:rPr>
      <w:fldChar w:fldCharType="separate"/>
    </w:r>
    <w:r w:rsidR="001A66E4">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framePr w:wrap="around" w:vAnchor="text" w:hAnchor="margin" w:xAlign="center" w:y="1"/>
      <w:rPr>
        <w:rStyle w:val="af"/>
      </w:rPr>
    </w:pPr>
    <w:r>
      <w:fldChar w:fldCharType="begin"/>
    </w:r>
    <w:r>
      <w:rPr>
        <w:rStyle w:val="af"/>
      </w:rPr>
      <w:instrText xml:space="preserve">PAGE  </w:instrText>
    </w:r>
    <w:r>
      <w:fldChar w:fldCharType="end"/>
    </w:r>
  </w:p>
  <w:p w:rsidR="00B42042" w:rsidRDefault="00B42042">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framePr w:wrap="around" w:vAnchor="text" w:hAnchor="margin" w:xAlign="center" w:y="1"/>
      <w:rPr>
        <w:rStyle w:val="af"/>
      </w:rPr>
    </w:pPr>
    <w:r>
      <w:fldChar w:fldCharType="begin"/>
    </w:r>
    <w:r>
      <w:rPr>
        <w:rStyle w:val="af"/>
      </w:rPr>
      <w:instrText xml:space="preserve">PAGE  </w:instrText>
    </w:r>
    <w:r>
      <w:fldChar w:fldCharType="separate"/>
    </w:r>
    <w:r w:rsidR="001A66E4">
      <w:rPr>
        <w:rStyle w:val="af"/>
        <w:noProof/>
      </w:rPr>
      <w:t>11</w:t>
    </w:r>
    <w:r>
      <w:fldChar w:fldCharType="end"/>
    </w:r>
  </w:p>
  <w:p w:rsidR="00B42042" w:rsidRDefault="00B42042">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b"/>
      <w:jc w:val="center"/>
    </w:pPr>
    <w:r>
      <w:fldChar w:fldCharType="begin"/>
    </w:r>
    <w:r>
      <w:rPr>
        <w:rStyle w:val="af"/>
      </w:rPr>
      <w:instrText xml:space="preserve"> PAGE </w:instrText>
    </w:r>
    <w:r>
      <w:fldChar w:fldCharType="separate"/>
    </w:r>
    <w:r w:rsidR="001A66E4">
      <w:rPr>
        <w:rStyle w:val="af"/>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74" w:rsidRDefault="00360574">
      <w:pPr>
        <w:spacing w:line="240" w:lineRule="auto"/>
      </w:pPr>
      <w:r>
        <w:separator/>
      </w:r>
    </w:p>
  </w:footnote>
  <w:footnote w:type="continuationSeparator" w:id="0">
    <w:p w:rsidR="00360574" w:rsidRDefault="003605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c"/>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42" w:rsidRDefault="00B4204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2">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5">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7">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8">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7">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5"/>
  </w:num>
  <w:num w:numId="2">
    <w:abstractNumId w:val="13"/>
  </w:num>
  <w:num w:numId="3">
    <w:abstractNumId w:val="3"/>
  </w:num>
  <w:num w:numId="4">
    <w:abstractNumId w:val="7"/>
  </w:num>
  <w:num w:numId="5">
    <w:abstractNumId w:val="2"/>
  </w:num>
  <w:num w:numId="6">
    <w:abstractNumId w:val="14"/>
  </w:num>
  <w:num w:numId="7">
    <w:abstractNumId w:val="16"/>
  </w:num>
  <w:num w:numId="8">
    <w:abstractNumId w:val="12"/>
  </w:num>
  <w:num w:numId="9">
    <w:abstractNumId w:val="11"/>
  </w:num>
  <w:num w:numId="10">
    <w:abstractNumId w:val="10"/>
  </w:num>
  <w:num w:numId="11">
    <w:abstractNumId w:val="1"/>
  </w:num>
  <w:num w:numId="12">
    <w:abstractNumId w:val="4"/>
  </w:num>
  <w:num w:numId="13">
    <w:abstractNumId w:val="17"/>
  </w:num>
  <w:num w:numId="14">
    <w:abstractNumId w:val="6"/>
  </w:num>
  <w:num w:numId="15">
    <w:abstractNumId w:val="8"/>
  </w:num>
  <w:num w:numId="16">
    <w:abstractNumId w:val="0"/>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F9D"/>
    <w:rsid w:val="00003E0F"/>
    <w:rsid w:val="0000660D"/>
    <w:rsid w:val="00006848"/>
    <w:rsid w:val="00006EF0"/>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78"/>
    <w:rsid w:val="000411FF"/>
    <w:rsid w:val="000421EF"/>
    <w:rsid w:val="00043E57"/>
    <w:rsid w:val="0004424A"/>
    <w:rsid w:val="00044356"/>
    <w:rsid w:val="00044D5E"/>
    <w:rsid w:val="00046EB8"/>
    <w:rsid w:val="0005096C"/>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F84"/>
    <w:rsid w:val="000959D6"/>
    <w:rsid w:val="00095DAE"/>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0D47"/>
    <w:rsid w:val="000F261B"/>
    <w:rsid w:val="000F3866"/>
    <w:rsid w:val="000F57D4"/>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255E"/>
    <w:rsid w:val="001644A8"/>
    <w:rsid w:val="001651E7"/>
    <w:rsid w:val="00170B60"/>
    <w:rsid w:val="001711DD"/>
    <w:rsid w:val="00172340"/>
    <w:rsid w:val="00172539"/>
    <w:rsid w:val="00172E0D"/>
    <w:rsid w:val="00172F78"/>
    <w:rsid w:val="001738D0"/>
    <w:rsid w:val="00173E2A"/>
    <w:rsid w:val="001744BC"/>
    <w:rsid w:val="0017489F"/>
    <w:rsid w:val="00175DE7"/>
    <w:rsid w:val="00175EBA"/>
    <w:rsid w:val="00176107"/>
    <w:rsid w:val="00176611"/>
    <w:rsid w:val="0017703E"/>
    <w:rsid w:val="001805C3"/>
    <w:rsid w:val="00180751"/>
    <w:rsid w:val="00184518"/>
    <w:rsid w:val="00186227"/>
    <w:rsid w:val="00187102"/>
    <w:rsid w:val="001874F5"/>
    <w:rsid w:val="00190236"/>
    <w:rsid w:val="00192F81"/>
    <w:rsid w:val="00193B8C"/>
    <w:rsid w:val="001940D3"/>
    <w:rsid w:val="0019549F"/>
    <w:rsid w:val="00195967"/>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66E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5360"/>
    <w:rsid w:val="001F7652"/>
    <w:rsid w:val="001F7EEB"/>
    <w:rsid w:val="002002F5"/>
    <w:rsid w:val="0020073E"/>
    <w:rsid w:val="00201D14"/>
    <w:rsid w:val="00203118"/>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2E98"/>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462B"/>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05"/>
    <w:rsid w:val="00272F2A"/>
    <w:rsid w:val="0027381A"/>
    <w:rsid w:val="002749DD"/>
    <w:rsid w:val="00276CAD"/>
    <w:rsid w:val="00277418"/>
    <w:rsid w:val="00280295"/>
    <w:rsid w:val="002802A7"/>
    <w:rsid w:val="00281CF3"/>
    <w:rsid w:val="0028255F"/>
    <w:rsid w:val="00282ED0"/>
    <w:rsid w:val="00283A33"/>
    <w:rsid w:val="002849BC"/>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A71"/>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458"/>
    <w:rsid w:val="00342EF7"/>
    <w:rsid w:val="003451A6"/>
    <w:rsid w:val="00356159"/>
    <w:rsid w:val="00357765"/>
    <w:rsid w:val="00360574"/>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1F8D"/>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5EC3"/>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80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3D68"/>
    <w:rsid w:val="00424609"/>
    <w:rsid w:val="00424DA9"/>
    <w:rsid w:val="004252BD"/>
    <w:rsid w:val="004258AB"/>
    <w:rsid w:val="00426AA7"/>
    <w:rsid w:val="004327AA"/>
    <w:rsid w:val="00432F3A"/>
    <w:rsid w:val="00434332"/>
    <w:rsid w:val="00434AE1"/>
    <w:rsid w:val="004355A4"/>
    <w:rsid w:val="00435C61"/>
    <w:rsid w:val="0044126A"/>
    <w:rsid w:val="0044129A"/>
    <w:rsid w:val="00441AAF"/>
    <w:rsid w:val="00444BEC"/>
    <w:rsid w:val="00444FD7"/>
    <w:rsid w:val="00446476"/>
    <w:rsid w:val="00447C7B"/>
    <w:rsid w:val="004511BF"/>
    <w:rsid w:val="00452CD4"/>
    <w:rsid w:val="004535D3"/>
    <w:rsid w:val="00453DF1"/>
    <w:rsid w:val="00454700"/>
    <w:rsid w:val="0045499C"/>
    <w:rsid w:val="00454F92"/>
    <w:rsid w:val="004573B7"/>
    <w:rsid w:val="00461543"/>
    <w:rsid w:val="00462920"/>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1DB1"/>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1B4A"/>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AF8"/>
    <w:rsid w:val="005C0F88"/>
    <w:rsid w:val="005C1740"/>
    <w:rsid w:val="005C290B"/>
    <w:rsid w:val="005C2E33"/>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5F42A9"/>
    <w:rsid w:val="006001D3"/>
    <w:rsid w:val="00600439"/>
    <w:rsid w:val="00600A8D"/>
    <w:rsid w:val="00602709"/>
    <w:rsid w:val="00602D55"/>
    <w:rsid w:val="00603A6F"/>
    <w:rsid w:val="00605282"/>
    <w:rsid w:val="006059D2"/>
    <w:rsid w:val="00605AC9"/>
    <w:rsid w:val="006060A7"/>
    <w:rsid w:val="00606348"/>
    <w:rsid w:val="006076D7"/>
    <w:rsid w:val="00611968"/>
    <w:rsid w:val="00611F3B"/>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DDC"/>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DAD"/>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396"/>
    <w:rsid w:val="006A5508"/>
    <w:rsid w:val="006A5737"/>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288E"/>
    <w:rsid w:val="006E35A9"/>
    <w:rsid w:val="006E3796"/>
    <w:rsid w:val="006E4F07"/>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C8C"/>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45E3"/>
    <w:rsid w:val="007551D2"/>
    <w:rsid w:val="007554AD"/>
    <w:rsid w:val="00755996"/>
    <w:rsid w:val="00756E2A"/>
    <w:rsid w:val="00757CB3"/>
    <w:rsid w:val="00760452"/>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084"/>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378"/>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D23"/>
    <w:rsid w:val="00822F43"/>
    <w:rsid w:val="00823A23"/>
    <w:rsid w:val="008244C0"/>
    <w:rsid w:val="008244D6"/>
    <w:rsid w:val="008246C0"/>
    <w:rsid w:val="00824E5A"/>
    <w:rsid w:val="00826417"/>
    <w:rsid w:val="00827DF4"/>
    <w:rsid w:val="00830DF9"/>
    <w:rsid w:val="00830E0C"/>
    <w:rsid w:val="008349A4"/>
    <w:rsid w:val="00834C66"/>
    <w:rsid w:val="00836B29"/>
    <w:rsid w:val="00840A53"/>
    <w:rsid w:val="00840AB8"/>
    <w:rsid w:val="00841649"/>
    <w:rsid w:val="00844536"/>
    <w:rsid w:val="00847AB0"/>
    <w:rsid w:val="008500E9"/>
    <w:rsid w:val="008504D3"/>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37F7"/>
    <w:rsid w:val="00895030"/>
    <w:rsid w:val="00897584"/>
    <w:rsid w:val="00897B26"/>
    <w:rsid w:val="008A1AAA"/>
    <w:rsid w:val="008A1FEC"/>
    <w:rsid w:val="008A3E64"/>
    <w:rsid w:val="008B2D51"/>
    <w:rsid w:val="008B3074"/>
    <w:rsid w:val="008B3885"/>
    <w:rsid w:val="008B3F74"/>
    <w:rsid w:val="008B43F8"/>
    <w:rsid w:val="008B568F"/>
    <w:rsid w:val="008B66EE"/>
    <w:rsid w:val="008B6CDC"/>
    <w:rsid w:val="008B7516"/>
    <w:rsid w:val="008C0210"/>
    <w:rsid w:val="008C0B4E"/>
    <w:rsid w:val="008C1CB9"/>
    <w:rsid w:val="008C2727"/>
    <w:rsid w:val="008C2FDC"/>
    <w:rsid w:val="008C31EE"/>
    <w:rsid w:val="008C3721"/>
    <w:rsid w:val="008C42E3"/>
    <w:rsid w:val="008C44E5"/>
    <w:rsid w:val="008C4F6F"/>
    <w:rsid w:val="008C59BB"/>
    <w:rsid w:val="008C7775"/>
    <w:rsid w:val="008C7C85"/>
    <w:rsid w:val="008C7EDB"/>
    <w:rsid w:val="008D1676"/>
    <w:rsid w:val="008D16A0"/>
    <w:rsid w:val="008D1BAE"/>
    <w:rsid w:val="008D1BF5"/>
    <w:rsid w:val="008D30D1"/>
    <w:rsid w:val="008D356F"/>
    <w:rsid w:val="008D3974"/>
    <w:rsid w:val="008D3C3C"/>
    <w:rsid w:val="008D4E55"/>
    <w:rsid w:val="008D52CC"/>
    <w:rsid w:val="008D5B47"/>
    <w:rsid w:val="008D5F6D"/>
    <w:rsid w:val="008D7AF9"/>
    <w:rsid w:val="008D7CD0"/>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78A"/>
    <w:rsid w:val="00903812"/>
    <w:rsid w:val="00904766"/>
    <w:rsid w:val="009052C3"/>
    <w:rsid w:val="00905593"/>
    <w:rsid w:val="00906510"/>
    <w:rsid w:val="00906788"/>
    <w:rsid w:val="009072D8"/>
    <w:rsid w:val="00907378"/>
    <w:rsid w:val="00907710"/>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06AB"/>
    <w:rsid w:val="009537A3"/>
    <w:rsid w:val="0095462C"/>
    <w:rsid w:val="009562A3"/>
    <w:rsid w:val="00957534"/>
    <w:rsid w:val="0096111A"/>
    <w:rsid w:val="00961EB3"/>
    <w:rsid w:val="0096212D"/>
    <w:rsid w:val="00962EAD"/>
    <w:rsid w:val="00963944"/>
    <w:rsid w:val="009639C5"/>
    <w:rsid w:val="00963E4A"/>
    <w:rsid w:val="0096514C"/>
    <w:rsid w:val="00966251"/>
    <w:rsid w:val="009664F8"/>
    <w:rsid w:val="00972C90"/>
    <w:rsid w:val="009737BB"/>
    <w:rsid w:val="00973FC8"/>
    <w:rsid w:val="00974682"/>
    <w:rsid w:val="00974A76"/>
    <w:rsid w:val="00976538"/>
    <w:rsid w:val="00976825"/>
    <w:rsid w:val="00977604"/>
    <w:rsid w:val="00982839"/>
    <w:rsid w:val="009836FA"/>
    <w:rsid w:val="00983D2D"/>
    <w:rsid w:val="00984758"/>
    <w:rsid w:val="009850A0"/>
    <w:rsid w:val="00985966"/>
    <w:rsid w:val="009872B9"/>
    <w:rsid w:val="00990136"/>
    <w:rsid w:val="009905D2"/>
    <w:rsid w:val="00991A19"/>
    <w:rsid w:val="00991F1D"/>
    <w:rsid w:val="009920AB"/>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4E8"/>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7E1"/>
    <w:rsid w:val="009F6E3F"/>
    <w:rsid w:val="00A00208"/>
    <w:rsid w:val="00A00759"/>
    <w:rsid w:val="00A00B29"/>
    <w:rsid w:val="00A01279"/>
    <w:rsid w:val="00A03604"/>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45F"/>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1143"/>
    <w:rsid w:val="00A52110"/>
    <w:rsid w:val="00A53366"/>
    <w:rsid w:val="00A539F7"/>
    <w:rsid w:val="00A54C9A"/>
    <w:rsid w:val="00A55668"/>
    <w:rsid w:val="00A57443"/>
    <w:rsid w:val="00A6111F"/>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4056"/>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2A6"/>
    <w:rsid w:val="00AF5B49"/>
    <w:rsid w:val="00AF734B"/>
    <w:rsid w:val="00B00104"/>
    <w:rsid w:val="00B00392"/>
    <w:rsid w:val="00B004FE"/>
    <w:rsid w:val="00B00FCC"/>
    <w:rsid w:val="00B01278"/>
    <w:rsid w:val="00B03650"/>
    <w:rsid w:val="00B03E4C"/>
    <w:rsid w:val="00B04750"/>
    <w:rsid w:val="00B04A5E"/>
    <w:rsid w:val="00B06089"/>
    <w:rsid w:val="00B06CFB"/>
    <w:rsid w:val="00B12392"/>
    <w:rsid w:val="00B12CC5"/>
    <w:rsid w:val="00B147F0"/>
    <w:rsid w:val="00B15D44"/>
    <w:rsid w:val="00B22CCB"/>
    <w:rsid w:val="00B23AE6"/>
    <w:rsid w:val="00B25315"/>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2042"/>
    <w:rsid w:val="00B43C45"/>
    <w:rsid w:val="00B445E9"/>
    <w:rsid w:val="00B45761"/>
    <w:rsid w:val="00B45830"/>
    <w:rsid w:val="00B45B43"/>
    <w:rsid w:val="00B45B87"/>
    <w:rsid w:val="00B45C44"/>
    <w:rsid w:val="00B45D72"/>
    <w:rsid w:val="00B45E62"/>
    <w:rsid w:val="00B4633D"/>
    <w:rsid w:val="00B465B9"/>
    <w:rsid w:val="00B46798"/>
    <w:rsid w:val="00B47533"/>
    <w:rsid w:val="00B475C4"/>
    <w:rsid w:val="00B478DB"/>
    <w:rsid w:val="00B479C3"/>
    <w:rsid w:val="00B508B9"/>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01"/>
    <w:rsid w:val="00B66162"/>
    <w:rsid w:val="00B6740B"/>
    <w:rsid w:val="00B67F22"/>
    <w:rsid w:val="00B71683"/>
    <w:rsid w:val="00B724D8"/>
    <w:rsid w:val="00B7259F"/>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9FA"/>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24D3"/>
    <w:rsid w:val="00BD4E29"/>
    <w:rsid w:val="00BD601E"/>
    <w:rsid w:val="00BD6447"/>
    <w:rsid w:val="00BD724A"/>
    <w:rsid w:val="00BD7791"/>
    <w:rsid w:val="00BD79A1"/>
    <w:rsid w:val="00BE0D5E"/>
    <w:rsid w:val="00BE206C"/>
    <w:rsid w:val="00BE23E8"/>
    <w:rsid w:val="00BE358D"/>
    <w:rsid w:val="00BE3C0E"/>
    <w:rsid w:val="00BE45F4"/>
    <w:rsid w:val="00BE4A97"/>
    <w:rsid w:val="00BE5692"/>
    <w:rsid w:val="00BE781F"/>
    <w:rsid w:val="00BF0471"/>
    <w:rsid w:val="00BF1EA4"/>
    <w:rsid w:val="00BF34BA"/>
    <w:rsid w:val="00BF6B35"/>
    <w:rsid w:val="00C035BF"/>
    <w:rsid w:val="00C048BB"/>
    <w:rsid w:val="00C04A50"/>
    <w:rsid w:val="00C072F4"/>
    <w:rsid w:val="00C10584"/>
    <w:rsid w:val="00C122C7"/>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220"/>
    <w:rsid w:val="00C27350"/>
    <w:rsid w:val="00C30D14"/>
    <w:rsid w:val="00C312F2"/>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289A"/>
    <w:rsid w:val="00C74B7A"/>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AAD"/>
    <w:rsid w:val="00CC2DE8"/>
    <w:rsid w:val="00CC34E2"/>
    <w:rsid w:val="00CC4058"/>
    <w:rsid w:val="00CC4271"/>
    <w:rsid w:val="00CC490F"/>
    <w:rsid w:val="00CC51F6"/>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6C5"/>
    <w:rsid w:val="00D07ADE"/>
    <w:rsid w:val="00D10409"/>
    <w:rsid w:val="00D10C4A"/>
    <w:rsid w:val="00D11DE4"/>
    <w:rsid w:val="00D13C02"/>
    <w:rsid w:val="00D16201"/>
    <w:rsid w:val="00D16331"/>
    <w:rsid w:val="00D213D2"/>
    <w:rsid w:val="00D21639"/>
    <w:rsid w:val="00D223BF"/>
    <w:rsid w:val="00D22AF7"/>
    <w:rsid w:val="00D2463D"/>
    <w:rsid w:val="00D25C0F"/>
    <w:rsid w:val="00D25C4C"/>
    <w:rsid w:val="00D25E4F"/>
    <w:rsid w:val="00D30670"/>
    <w:rsid w:val="00D308EC"/>
    <w:rsid w:val="00D30919"/>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6CC"/>
    <w:rsid w:val="00DC1F45"/>
    <w:rsid w:val="00DC2479"/>
    <w:rsid w:val="00DC2793"/>
    <w:rsid w:val="00DC28B4"/>
    <w:rsid w:val="00DC29AD"/>
    <w:rsid w:val="00DC2AEF"/>
    <w:rsid w:val="00DC2F1B"/>
    <w:rsid w:val="00DC4B59"/>
    <w:rsid w:val="00DC5A59"/>
    <w:rsid w:val="00DD0B63"/>
    <w:rsid w:val="00DD380C"/>
    <w:rsid w:val="00DD38DC"/>
    <w:rsid w:val="00DD4856"/>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1993"/>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174"/>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29"/>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A22"/>
    <w:rsid w:val="00F77EDC"/>
    <w:rsid w:val="00F808C3"/>
    <w:rsid w:val="00F80F1D"/>
    <w:rsid w:val="00F810C0"/>
    <w:rsid w:val="00F822D0"/>
    <w:rsid w:val="00F87010"/>
    <w:rsid w:val="00F87483"/>
    <w:rsid w:val="00F90DDB"/>
    <w:rsid w:val="00F90F68"/>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149"/>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0B2A03DA"/>
    <w:rsid w:val="15082B49"/>
    <w:rsid w:val="33DB0B1F"/>
    <w:rsid w:val="36F52036"/>
    <w:rsid w:val="3F867DC6"/>
    <w:rsid w:val="429C18FA"/>
    <w:rsid w:val="433B4788"/>
    <w:rsid w:val="454201A2"/>
    <w:rsid w:val="53DD29CB"/>
    <w:rsid w:val="53F66CEC"/>
    <w:rsid w:val="59743A83"/>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7897F-6D98-4118-AFE9-ED01CD78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spacing w:line="240" w:lineRule="auto"/>
      <w:ind w:firstLine="420"/>
      <w:jc w:val="left"/>
    </w:pPr>
    <w:rPr>
      <w:rFonts w:ascii="宋体"/>
      <w:kern w:val="0"/>
      <w:szCs w:val="20"/>
    </w:rPr>
  </w:style>
  <w:style w:type="paragraph" w:styleId="a4">
    <w:name w:val="annotation subject"/>
    <w:basedOn w:val="a5"/>
    <w:next w:val="a5"/>
    <w:link w:val="Char0"/>
    <w:uiPriority w:val="99"/>
    <w:unhideWhenUsed/>
    <w:qFormat/>
    <w:rPr>
      <w:b/>
      <w:bCs/>
    </w:rPr>
  </w:style>
  <w:style w:type="paragraph" w:styleId="a5">
    <w:name w:val="annotation text"/>
    <w:basedOn w:val="a"/>
    <w:link w:val="Char1"/>
    <w:uiPriority w:val="99"/>
    <w:unhideWhenUsed/>
    <w:qFormat/>
    <w:pPr>
      <w:jc w:val="left"/>
    </w:pPr>
  </w:style>
  <w:style w:type="paragraph" w:styleId="a6">
    <w:name w:val="Body Text"/>
    <w:basedOn w:val="a"/>
    <w:link w:val="Char2"/>
    <w:uiPriority w:val="99"/>
    <w:unhideWhenUsed/>
    <w:qFormat/>
    <w:pPr>
      <w:spacing w:after="120"/>
    </w:pPr>
  </w:style>
  <w:style w:type="paragraph" w:styleId="a7">
    <w:name w:val="Body Text Indent"/>
    <w:basedOn w:val="a"/>
    <w:link w:val="Char3"/>
    <w:qFormat/>
    <w:pPr>
      <w:spacing w:after="120" w:line="240" w:lineRule="auto"/>
      <w:ind w:leftChars="200" w:left="420"/>
    </w:pPr>
    <w:rPr>
      <w:rFonts w:ascii="Times New Roman" w:eastAsia="宋体" w:hAnsi="Times New Roman" w:cs="Times New Roman"/>
      <w:sz w:val="21"/>
      <w:szCs w:val="24"/>
    </w:rPr>
  </w:style>
  <w:style w:type="paragraph" w:styleId="a8">
    <w:name w:val="Plain Text"/>
    <w:basedOn w:val="a"/>
    <w:link w:val="Char4"/>
    <w:qFormat/>
    <w:pPr>
      <w:spacing w:line="240" w:lineRule="auto"/>
    </w:pPr>
    <w:rPr>
      <w:rFonts w:ascii="宋体" w:eastAsia="宋体" w:hAnsi="Courier New" w:cs="Times New Roman"/>
      <w:sz w:val="21"/>
      <w:szCs w:val="20"/>
    </w:rPr>
  </w:style>
  <w:style w:type="paragraph" w:styleId="a9">
    <w:name w:val="Date"/>
    <w:basedOn w:val="a"/>
    <w:next w:val="a"/>
    <w:link w:val="Char5"/>
    <w:qFormat/>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pPr>
      <w:spacing w:after="120" w:line="480" w:lineRule="auto"/>
      <w:ind w:leftChars="200" w:left="420"/>
    </w:pPr>
  </w:style>
  <w:style w:type="paragraph" w:styleId="aa">
    <w:name w:val="Balloon Text"/>
    <w:basedOn w:val="a"/>
    <w:link w:val="Char6"/>
    <w:uiPriority w:val="99"/>
    <w:unhideWhenUsed/>
    <w:qFormat/>
    <w:pPr>
      <w:spacing w:line="240" w:lineRule="auto"/>
    </w:pPr>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pPr>
      <w:spacing w:after="120"/>
      <w:ind w:leftChars="200" w:left="420"/>
    </w:pPr>
    <w:rPr>
      <w:sz w:val="16"/>
      <w:szCs w:val="16"/>
    </w:rPr>
  </w:style>
  <w:style w:type="paragraph" w:styleId="ad">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e">
    <w:name w:val="Title"/>
    <w:basedOn w:val="a"/>
    <w:next w:val="a"/>
    <w:link w:val="Char9"/>
    <w:qFormat/>
    <w:pPr>
      <w:spacing w:before="240" w:after="60" w:line="240" w:lineRule="auto"/>
      <w:jc w:val="center"/>
      <w:outlineLvl w:val="0"/>
    </w:pPr>
    <w:rPr>
      <w:rFonts w:ascii="Cambria" w:hAnsi="Cambria"/>
      <w:b/>
      <w:kern w:val="0"/>
      <w:sz w:val="32"/>
      <w:szCs w:val="20"/>
    </w:r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basedOn w:val="a1"/>
    <w:uiPriority w:val="99"/>
    <w:unhideWhenUsed/>
    <w:qFormat/>
    <w:rPr>
      <w:sz w:val="21"/>
      <w:szCs w:val="21"/>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1"/>
    <w:link w:val="ac"/>
    <w:uiPriority w:val="99"/>
    <w:qFormat/>
    <w:rPr>
      <w:sz w:val="18"/>
      <w:szCs w:val="18"/>
    </w:rPr>
  </w:style>
  <w:style w:type="character" w:customStyle="1" w:styleId="Char7">
    <w:name w:val="页脚 Char"/>
    <w:basedOn w:val="a1"/>
    <w:link w:val="ab"/>
    <w:uiPriority w:val="99"/>
    <w:rPr>
      <w:sz w:val="18"/>
      <w:szCs w:val="18"/>
    </w:rPr>
  </w:style>
  <w:style w:type="paragraph" w:customStyle="1" w:styleId="11">
    <w:name w:val="列出段落1"/>
    <w:basedOn w:val="a"/>
    <w:link w:val="Chara"/>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28"/>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Char3">
    <w:name w:val="正文文本缩进 Char"/>
    <w:basedOn w:val="a1"/>
    <w:link w:val="a7"/>
    <w:qFormat/>
    <w:rPr>
      <w:rFonts w:ascii="Times New Roman" w:eastAsia="宋体" w:hAnsi="Times New Roman" w:cs="Times New Roman"/>
      <w:szCs w:val="24"/>
    </w:rPr>
  </w:style>
  <w:style w:type="character" w:customStyle="1" w:styleId="Char4">
    <w:name w:val="纯文本 Char"/>
    <w:basedOn w:val="a1"/>
    <w:link w:val="a8"/>
    <w:qFormat/>
    <w:rPr>
      <w:rFonts w:ascii="宋体" w:eastAsia="宋体" w:hAnsi="Courier New" w:cs="Times New Roman"/>
      <w:szCs w:val="20"/>
    </w:rPr>
  </w:style>
  <w:style w:type="character" w:customStyle="1" w:styleId="3Char0">
    <w:name w:val="正文文本缩进 3 Char"/>
    <w:basedOn w:val="a1"/>
    <w:link w:val="30"/>
    <w:uiPriority w:val="99"/>
    <w:semiHidden/>
    <w:qFormat/>
    <w:rPr>
      <w:sz w:val="16"/>
      <w:szCs w:val="16"/>
    </w:rPr>
  </w:style>
  <w:style w:type="character" w:customStyle="1" w:styleId="5Char">
    <w:name w:val="标题 5 Char"/>
    <w:basedOn w:val="a1"/>
    <w:link w:val="5"/>
    <w:uiPriority w:val="9"/>
    <w:qFormat/>
    <w:rPr>
      <w:b/>
      <w:bCs/>
      <w:sz w:val="28"/>
      <w:szCs w:val="28"/>
    </w:rPr>
  </w:style>
  <w:style w:type="character" w:customStyle="1" w:styleId="Chara">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1"/>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6">
    <w:name w:val="批注框文本 Char"/>
    <w:basedOn w:val="a1"/>
    <w:link w:val="aa"/>
    <w:uiPriority w:val="99"/>
    <w:semiHidden/>
    <w:rPr>
      <w:sz w:val="18"/>
      <w:szCs w:val="18"/>
    </w:rPr>
  </w:style>
  <w:style w:type="character" w:customStyle="1" w:styleId="Char2">
    <w:name w:val="正文文本 Char"/>
    <w:basedOn w:val="a1"/>
    <w:link w:val="a6"/>
    <w:uiPriority w:val="99"/>
    <w:semiHidden/>
    <w:qFormat/>
    <w:rPr>
      <w:sz w:val="24"/>
    </w:rPr>
  </w:style>
  <w:style w:type="paragraph" w:customStyle="1" w:styleId="12">
    <w:name w:val="无间隔1"/>
    <w:uiPriority w:val="1"/>
    <w:qFormat/>
    <w:pPr>
      <w:widowControl w:val="0"/>
      <w:jc w:val="both"/>
    </w:pPr>
    <w:rPr>
      <w:kern w:val="2"/>
      <w:sz w:val="24"/>
      <w:szCs w:val="22"/>
    </w:rPr>
  </w:style>
  <w:style w:type="character" w:customStyle="1" w:styleId="Char5">
    <w:name w:val="日期 Char"/>
    <w:basedOn w:val="a1"/>
    <w:link w:val="a9"/>
    <w:qFormat/>
    <w:rPr>
      <w:rFonts w:ascii="Times New Roman" w:eastAsia="楷体" w:hAnsi="Times New Roman" w:cs="Times New Roman"/>
      <w:sz w:val="32"/>
      <w:szCs w:val="20"/>
    </w:rPr>
  </w:style>
  <w:style w:type="character" w:customStyle="1" w:styleId="Char10">
    <w:name w:val="纯文本 Char1"/>
    <w:qFormat/>
    <w:rPr>
      <w:rFonts w:ascii="宋体" w:hAnsi="Courier New"/>
      <w:kern w:val="2"/>
      <w:sz w:val="21"/>
    </w:rPr>
  </w:style>
  <w:style w:type="character" w:customStyle="1" w:styleId="Char1">
    <w:name w:val="批注文字 Char1"/>
    <w:basedOn w:val="a1"/>
    <w:link w:val="a5"/>
    <w:uiPriority w:val="99"/>
    <w:qFormat/>
    <w:rPr>
      <w:sz w:val="24"/>
    </w:rPr>
  </w:style>
  <w:style w:type="character" w:customStyle="1" w:styleId="Char0">
    <w:name w:val="批注主题 Char"/>
    <w:basedOn w:val="Char1"/>
    <w:link w:val="a4"/>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1"/>
    <w:link w:val="20"/>
    <w:uiPriority w:val="99"/>
    <w:semiHidden/>
    <w:qFormat/>
    <w:rPr>
      <w:kern w:val="2"/>
      <w:sz w:val="24"/>
      <w:szCs w:val="22"/>
    </w:rPr>
  </w:style>
  <w:style w:type="paragraph" w:styleId="af3">
    <w:name w:val="List Paragraph"/>
    <w:basedOn w:val="a"/>
    <w:link w:val="Char11"/>
    <w:uiPriority w:val="34"/>
    <w:qFormat/>
    <w:pPr>
      <w:spacing w:line="240" w:lineRule="auto"/>
      <w:ind w:firstLineChars="200" w:firstLine="420"/>
    </w:pPr>
    <w:rPr>
      <w:rFonts w:ascii="Calibri" w:eastAsia="宋体" w:hAnsi="Calibri" w:cs="Times New Roman"/>
      <w:sz w:val="21"/>
    </w:rPr>
  </w:style>
  <w:style w:type="character" w:customStyle="1" w:styleId="Char">
    <w:name w:val="正文缩进 Char"/>
    <w:link w:val="a0"/>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1"/>
    <w:link w:val="7"/>
    <w:uiPriority w:val="9"/>
    <w:rPr>
      <w:rFonts w:ascii="宋体" w:eastAsia="宋体" w:hAnsi="Times New Roman" w:cs="Times New Roman"/>
      <w:b/>
      <w:kern w:val="2"/>
      <w:sz w:val="24"/>
      <w:szCs w:val="24"/>
    </w:rPr>
  </w:style>
  <w:style w:type="character" w:customStyle="1" w:styleId="8Char">
    <w:name w:val="标题 8 Char"/>
    <w:basedOn w:val="a1"/>
    <w:link w:val="8"/>
    <w:uiPriority w:val="9"/>
    <w:rPr>
      <w:rFonts w:ascii="宋体" w:eastAsia="宋体" w:hAnsi="Arial" w:cs="Times New Roman"/>
      <w:b/>
      <w:kern w:val="2"/>
      <w:sz w:val="24"/>
      <w:szCs w:val="24"/>
    </w:rPr>
  </w:style>
  <w:style w:type="character" w:customStyle="1" w:styleId="9Char">
    <w:name w:val="标题 9 Char"/>
    <w:basedOn w:val="a1"/>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9">
    <w:name w:val="标题 Char"/>
    <w:link w:val="ae"/>
    <w:qFormat/>
    <w:rPr>
      <w:rFonts w:ascii="Cambria" w:hAnsi="Cambria"/>
      <w:b/>
      <w:sz w:val="32"/>
    </w:rPr>
  </w:style>
  <w:style w:type="character" w:customStyle="1" w:styleId="Char12">
    <w:name w:val="标题 Char1"/>
    <w:uiPriority w:val="10"/>
    <w:rPr>
      <w:rFonts w:ascii="Cambria" w:eastAsia="宋体" w:hAnsi="Cambria" w:cs="Times New Roman"/>
      <w:b/>
      <w:bCs/>
      <w:sz w:val="32"/>
      <w:szCs w:val="32"/>
    </w:rPr>
  </w:style>
  <w:style w:type="character" w:customStyle="1" w:styleId="Char20">
    <w:name w:val="标题 Char2"/>
    <w:basedOn w:val="a1"/>
    <w:uiPriority w:val="10"/>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cs="Times New Roman"/>
      <w:kern w:val="2"/>
      <w:sz w:val="21"/>
      <w:szCs w:val="22"/>
    </w:rPr>
  </w:style>
  <w:style w:type="paragraph" w:customStyle="1" w:styleId="13">
    <w:name w:val="修订1"/>
    <w:hidden/>
    <w:uiPriority w:val="99"/>
    <w:semiHidden/>
    <w:qFormat/>
    <w:rPr>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b">
    <w:name w:val="批注文字 Char"/>
    <w:uiPriority w:val="99"/>
    <w:qFormat/>
    <w:rPr>
      <w:sz w:val="24"/>
    </w:rPr>
  </w:style>
  <w:style w:type="character" w:customStyle="1" w:styleId="Char11">
    <w:name w:val="列出段落 Char1"/>
    <w:link w:val="af3"/>
    <w:uiPriority w:val="34"/>
    <w:qFormat/>
    <w:rPr>
      <w:rFonts w:ascii="Calibri" w:eastAsia="宋体" w:hAnsi="Calibri" w:cs="Times New Roman"/>
      <w:kern w:val="2"/>
      <w:sz w:val="21"/>
      <w:szCs w:val="22"/>
    </w:rPr>
  </w:style>
  <w:style w:type="paragraph" w:customStyle="1" w:styleId="Af5">
    <w:name w:val="正文 A"/>
    <w:qFormat/>
    <w:pPr>
      <w:widowControl w:val="0"/>
      <w:jc w:val="both"/>
    </w:pPr>
    <w:rPr>
      <w:rFonts w:ascii="Calibri" w:eastAsia="Calibri" w:hAnsi="Calibri" w:cs="Calibri"/>
      <w:color w:val="000000"/>
      <w:kern w:val="2"/>
      <w:sz w:val="21"/>
      <w:szCs w:val="21"/>
      <w:u w:color="000000"/>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04D12-8BAB-4805-9F6B-2E494047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75</Pages>
  <Words>6432</Words>
  <Characters>36667</Characters>
  <Application>Microsoft Office Word</Application>
  <DocSecurity>0</DocSecurity>
  <Lines>305</Lines>
  <Paragraphs>86</Paragraphs>
  <ScaleCrop>false</ScaleCrop>
  <Company>Microsoft</Company>
  <LinksUpToDate>false</LinksUpToDate>
  <CharactersWithSpaces>43013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69</cp:revision>
  <cp:lastPrinted>2018-06-19T09:56:00Z</cp:lastPrinted>
  <dcterms:created xsi:type="dcterms:W3CDTF">2018-11-20T13:54:00Z</dcterms:created>
  <dcterms:modified xsi:type="dcterms:W3CDTF">2018-12-04T00:51:00Z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