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3251CC" w14:textId="77777777" w:rsidR="005D38D7" w:rsidRDefault="005D38D7">
      <w:pPr>
        <w:rPr>
          <w:rFonts w:ascii="Times New Roman" w:eastAsia="黑体" w:hAnsi="Times New Roman" w:cs="Times New Roman"/>
          <w:bCs/>
          <w:sz w:val="28"/>
        </w:rPr>
      </w:pPr>
      <w:bookmarkStart w:id="0" w:name="_GoBack"/>
      <w:bookmarkEnd w:id="0"/>
    </w:p>
    <w:p w14:paraId="3440435A" w14:textId="0A9CF464" w:rsidR="005D38D7" w:rsidRDefault="002F718D">
      <w:pPr>
        <w:widowControl/>
        <w:jc w:val="center"/>
        <w:rPr>
          <w:rFonts w:ascii="黑体" w:eastAsia="黑体" w:hAnsi="黑体" w:cs="仿宋_GB2312"/>
          <w:bCs/>
          <w:sz w:val="32"/>
          <w:szCs w:val="32"/>
        </w:rPr>
      </w:pPr>
      <w:r w:rsidRPr="002F718D">
        <w:rPr>
          <w:rFonts w:ascii="Times New Roman" w:eastAsia="楷体_GB2312" w:hAnsi="Times New Roman" w:cs="Times New Roman"/>
          <w:noProof/>
        </w:rPr>
        <w:drawing>
          <wp:inline distT="0" distB="0" distL="0" distR="0" wp14:anchorId="33E8DE64" wp14:editId="6D6C0B4E">
            <wp:extent cx="5448300" cy="7771613"/>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0120" t="6935" r="9459" b="15364"/>
                    <a:stretch/>
                  </pic:blipFill>
                  <pic:spPr bwMode="auto">
                    <a:xfrm>
                      <a:off x="0" y="0"/>
                      <a:ext cx="5451855" cy="7776683"/>
                    </a:xfrm>
                    <a:prstGeom prst="rect">
                      <a:avLst/>
                    </a:prstGeom>
                    <a:noFill/>
                    <a:ln>
                      <a:noFill/>
                    </a:ln>
                    <a:extLst>
                      <a:ext uri="{53640926-AAD7-44D8-BBD7-CCE9431645EC}">
                        <a14:shadowObscured xmlns:a14="http://schemas.microsoft.com/office/drawing/2010/main"/>
                      </a:ext>
                    </a:extLst>
                  </pic:spPr>
                </pic:pic>
              </a:graphicData>
            </a:graphic>
          </wp:inline>
        </w:drawing>
      </w:r>
      <w:r w:rsidR="006817A8">
        <w:rPr>
          <w:rFonts w:ascii="黑体" w:eastAsia="黑体" w:hAnsi="黑体" w:cs="黑体"/>
          <w:sz w:val="28"/>
          <w:szCs w:val="28"/>
        </w:rPr>
        <w:br w:type="page"/>
      </w:r>
      <w:r w:rsidR="006817A8">
        <w:rPr>
          <w:rFonts w:ascii="黑体" w:eastAsia="黑体" w:hAnsi="黑体" w:cs="黑体" w:hint="eastAsia"/>
          <w:sz w:val="32"/>
          <w:szCs w:val="32"/>
        </w:rPr>
        <w:lastRenderedPageBreak/>
        <w:t>第一部分</w:t>
      </w:r>
      <w:r w:rsidR="006817A8">
        <w:rPr>
          <w:rFonts w:ascii="黑体" w:eastAsia="黑体" w:hAnsi="黑体" w:cs="黑体"/>
          <w:sz w:val="32"/>
          <w:szCs w:val="32"/>
        </w:rPr>
        <w:t xml:space="preserve">  </w:t>
      </w:r>
      <w:r w:rsidR="006817A8">
        <w:rPr>
          <w:rFonts w:ascii="黑体" w:eastAsia="黑体" w:hAnsi="黑体" w:cs="黑体" w:hint="eastAsia"/>
          <w:bCs/>
          <w:sz w:val="32"/>
          <w:szCs w:val="32"/>
        </w:rPr>
        <w:t>年度报告编写提纲</w:t>
      </w:r>
      <w:r w:rsidR="006817A8">
        <w:rPr>
          <w:rFonts w:ascii="黑体" w:eastAsia="黑体" w:hAnsi="黑体" w:cs="仿宋_GB2312" w:hint="eastAsia"/>
          <w:bCs/>
          <w:sz w:val="32"/>
          <w:szCs w:val="32"/>
        </w:rPr>
        <w:t>（限</w:t>
      </w:r>
      <w:r w:rsidR="006817A8">
        <w:rPr>
          <w:rFonts w:ascii="黑体" w:eastAsia="黑体" w:hAnsi="黑体" w:hint="eastAsia"/>
          <w:bCs/>
          <w:sz w:val="32"/>
          <w:szCs w:val="32"/>
        </w:rPr>
        <w:t>3000</w:t>
      </w:r>
      <w:r w:rsidR="006817A8">
        <w:rPr>
          <w:rFonts w:ascii="黑体" w:eastAsia="黑体" w:hAnsi="黑体" w:cs="仿宋_GB2312" w:hint="eastAsia"/>
          <w:bCs/>
          <w:sz w:val="32"/>
          <w:szCs w:val="32"/>
        </w:rPr>
        <w:t>字以内）</w:t>
      </w:r>
    </w:p>
    <w:p w14:paraId="2064B63A" w14:textId="2196A71E" w:rsidR="005D38D7" w:rsidRDefault="006817A8">
      <w:pPr>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北京大学地球科学实验教学中心成立于2001年，200</w:t>
      </w:r>
      <w:r w:rsidR="00527A80">
        <w:rPr>
          <w:rFonts w:ascii="仿宋" w:eastAsia="仿宋" w:hAnsi="仿宋" w:cs="仿宋"/>
          <w:color w:val="000000"/>
          <w:sz w:val="28"/>
          <w:szCs w:val="28"/>
        </w:rPr>
        <w:t>8</w:t>
      </w:r>
      <w:r>
        <w:rPr>
          <w:rFonts w:ascii="仿宋" w:eastAsia="仿宋" w:hAnsi="仿宋" w:cs="仿宋" w:hint="eastAsia"/>
          <w:color w:val="000000"/>
          <w:sz w:val="28"/>
          <w:szCs w:val="28"/>
        </w:rPr>
        <w:t>年被评为国家级实验教学示范中心建设单位，2013年获批国家级实验教学示范中心。</w:t>
      </w:r>
    </w:p>
    <w:p w14:paraId="52AFA370" w14:textId="77777777" w:rsidR="005D38D7" w:rsidRDefault="006817A8">
      <w:pPr>
        <w:ind w:firstLineChars="200" w:firstLine="560"/>
        <w:rPr>
          <w:rFonts w:ascii="黑体" w:eastAsia="黑体" w:hAnsi="黑体" w:cs="黑体"/>
          <w:bCs/>
          <w:sz w:val="28"/>
          <w:szCs w:val="28"/>
        </w:rPr>
      </w:pPr>
      <w:r>
        <w:rPr>
          <w:rFonts w:ascii="黑体" w:eastAsia="黑体" w:hAnsi="黑体" w:cs="黑体" w:hint="eastAsia"/>
          <w:bCs/>
          <w:sz w:val="28"/>
          <w:szCs w:val="28"/>
        </w:rPr>
        <w:t>一、人才培养工作和成效</w:t>
      </w:r>
    </w:p>
    <w:p w14:paraId="371DEDC2" w14:textId="7BA46D14" w:rsidR="005D38D7" w:rsidRDefault="006817A8">
      <w:pPr>
        <w:ind w:firstLineChars="200" w:firstLine="560"/>
        <w:rPr>
          <w:rFonts w:ascii="仿宋" w:eastAsia="仿宋" w:hAnsi="仿宋" w:cs="仿宋"/>
          <w:color w:val="000000"/>
          <w:sz w:val="28"/>
          <w:szCs w:val="28"/>
        </w:rPr>
      </w:pPr>
      <w:r>
        <w:rPr>
          <w:rFonts w:ascii="仿宋" w:eastAsia="仿宋" w:hAnsi="仿宋" w:cs="仿宋"/>
          <w:color w:val="000000"/>
          <w:sz w:val="28"/>
        </w:rPr>
        <w:t>1.</w:t>
      </w:r>
      <w:r>
        <w:rPr>
          <w:rFonts w:ascii="仿宋" w:eastAsia="仿宋" w:hAnsi="仿宋" w:cs="仿宋"/>
          <w:b/>
          <w:color w:val="000000"/>
          <w:sz w:val="28"/>
        </w:rPr>
        <w:t>育人理念</w:t>
      </w:r>
      <w:r>
        <w:rPr>
          <w:rFonts w:ascii="仿宋" w:eastAsia="仿宋" w:hAnsi="仿宋" w:cs="仿宋" w:hint="eastAsia"/>
          <w:b/>
          <w:color w:val="000000"/>
          <w:sz w:val="28"/>
        </w:rPr>
        <w:t>及</w:t>
      </w:r>
      <w:r>
        <w:rPr>
          <w:rFonts w:ascii="仿宋" w:eastAsia="仿宋" w:hAnsi="仿宋" w:cs="仿宋"/>
          <w:b/>
          <w:color w:val="000000"/>
          <w:sz w:val="28"/>
        </w:rPr>
        <w:t>落实</w:t>
      </w:r>
      <w:r>
        <w:rPr>
          <w:rFonts w:ascii="仿宋" w:eastAsia="仿宋" w:hAnsi="仿宋" w:cs="仿宋" w:hint="eastAsia"/>
          <w:b/>
          <w:color w:val="000000"/>
          <w:sz w:val="28"/>
        </w:rPr>
        <w:t>：</w:t>
      </w:r>
      <w:r>
        <w:rPr>
          <w:rFonts w:ascii="仿宋" w:eastAsia="仿宋" w:hAnsi="仿宋" w:cs="仿宋" w:hint="eastAsia"/>
          <w:color w:val="000000"/>
          <w:sz w:val="28"/>
          <w:szCs w:val="28"/>
        </w:rPr>
        <w:t>在“双一流”建设中，中心作为我国地球科学人才培养的重要基地，落实立德树人根本任务，紧密围绕“十四五规划”，将国家科技前沿与</w:t>
      </w:r>
      <w:r w:rsidR="00BE62A9">
        <w:rPr>
          <w:rFonts w:ascii="仿宋" w:eastAsia="仿宋" w:hAnsi="仿宋" w:cs="仿宋" w:hint="eastAsia"/>
          <w:color w:val="000000"/>
          <w:sz w:val="28"/>
          <w:szCs w:val="28"/>
        </w:rPr>
        <w:t>数字化</w:t>
      </w:r>
      <w:r>
        <w:rPr>
          <w:rFonts w:ascii="仿宋" w:eastAsia="仿宋" w:hAnsi="仿宋" w:cs="仿宋" w:hint="eastAsia"/>
          <w:color w:val="000000"/>
          <w:sz w:val="28"/>
          <w:szCs w:val="28"/>
        </w:rPr>
        <w:t>深度融合到地学本科实验教学中。在育人理念的指导下，</w:t>
      </w:r>
      <w:r>
        <w:rPr>
          <w:rFonts w:ascii="仿宋" w:eastAsia="仿宋" w:hAnsi="仿宋" w:cs="仿宋"/>
          <w:color w:val="000000"/>
          <w:sz w:val="28"/>
          <w:szCs w:val="28"/>
        </w:rPr>
        <w:t>一流学科</w:t>
      </w:r>
      <w:r>
        <w:rPr>
          <w:rFonts w:ascii="仿宋" w:eastAsia="仿宋" w:hAnsi="仿宋" w:cs="仿宋" w:hint="eastAsia"/>
          <w:color w:val="000000"/>
          <w:sz w:val="28"/>
          <w:szCs w:val="28"/>
        </w:rPr>
        <w:t>和科研</w:t>
      </w:r>
      <w:r>
        <w:rPr>
          <w:rFonts w:ascii="仿宋" w:eastAsia="仿宋" w:hAnsi="仿宋" w:cs="仿宋"/>
          <w:color w:val="000000"/>
          <w:sz w:val="28"/>
          <w:szCs w:val="28"/>
        </w:rPr>
        <w:t>优势引领</w:t>
      </w:r>
      <w:r>
        <w:rPr>
          <w:rFonts w:ascii="仿宋" w:eastAsia="仿宋" w:hAnsi="仿宋" w:cs="仿宋" w:hint="eastAsia"/>
          <w:color w:val="000000"/>
          <w:sz w:val="28"/>
          <w:szCs w:val="28"/>
        </w:rPr>
        <w:t>下，中心</w:t>
      </w:r>
      <w:r w:rsidR="00744794">
        <w:rPr>
          <w:rFonts w:ascii="仿宋" w:eastAsia="仿宋" w:hAnsi="仿宋" w:cs="仿宋" w:hint="eastAsia"/>
          <w:color w:val="000000"/>
          <w:sz w:val="28"/>
          <w:szCs w:val="28"/>
        </w:rPr>
        <w:t>获评</w:t>
      </w:r>
      <w:r>
        <w:rPr>
          <w:rFonts w:ascii="仿宋" w:eastAsia="仿宋" w:hAnsi="仿宋" w:cs="仿宋" w:hint="eastAsia"/>
          <w:color w:val="000000"/>
          <w:sz w:val="28"/>
          <w:szCs w:val="28"/>
        </w:rPr>
        <w:t>国家级一流本科课程</w:t>
      </w:r>
      <w:r>
        <w:rPr>
          <w:rFonts w:ascii="仿宋" w:eastAsia="仿宋" w:hAnsi="仿宋" w:cs="仿宋"/>
          <w:color w:val="000000"/>
          <w:sz w:val="28"/>
          <w:szCs w:val="28"/>
        </w:rPr>
        <w:t>4</w:t>
      </w:r>
      <w:r>
        <w:rPr>
          <w:rFonts w:ascii="仿宋" w:eastAsia="仿宋" w:hAnsi="仿宋" w:cs="仿宋" w:hint="eastAsia"/>
          <w:color w:val="000000"/>
          <w:sz w:val="28"/>
          <w:szCs w:val="28"/>
        </w:rPr>
        <w:t>门，实现基于虚拟仿真的线上线下混合式教学常态化</w:t>
      </w:r>
      <w:r>
        <w:rPr>
          <w:rFonts w:ascii="仿宋" w:eastAsia="仿宋" w:hAnsi="仿宋" w:cs="仿宋"/>
          <w:color w:val="000000"/>
          <w:sz w:val="28"/>
          <w:szCs w:val="28"/>
        </w:rPr>
        <w:t>；</w:t>
      </w:r>
      <w:r>
        <w:rPr>
          <w:rFonts w:ascii="仿宋" w:eastAsia="仿宋" w:hAnsi="仿宋" w:cs="仿宋" w:hint="eastAsia"/>
          <w:color w:val="000000"/>
          <w:sz w:val="28"/>
          <w:szCs w:val="28"/>
        </w:rPr>
        <w:t>开设阿尔卑斯实习等国际化实践课，形成培养</w:t>
      </w:r>
      <w:r>
        <w:rPr>
          <w:rFonts w:ascii="仿宋" w:eastAsia="仿宋" w:hAnsi="仿宋" w:cs="仿宋"/>
          <w:color w:val="000000"/>
          <w:sz w:val="28"/>
          <w:szCs w:val="28"/>
        </w:rPr>
        <w:t>创新人才</w:t>
      </w:r>
      <w:r>
        <w:rPr>
          <w:rFonts w:ascii="仿宋" w:eastAsia="仿宋" w:hAnsi="仿宋" w:cs="仿宋" w:hint="eastAsia"/>
          <w:color w:val="000000"/>
          <w:sz w:val="28"/>
          <w:szCs w:val="28"/>
        </w:rPr>
        <w:t>的</w:t>
      </w:r>
      <w:r>
        <w:rPr>
          <w:rFonts w:ascii="仿宋" w:eastAsia="仿宋" w:hAnsi="仿宋" w:cs="仿宋"/>
          <w:color w:val="000000"/>
          <w:sz w:val="28"/>
          <w:szCs w:val="28"/>
        </w:rPr>
        <w:t>实验教学体系</w:t>
      </w:r>
      <w:r>
        <w:rPr>
          <w:rFonts w:ascii="仿宋" w:eastAsia="仿宋" w:hAnsi="仿宋" w:cs="仿宋" w:hint="eastAsia"/>
          <w:color w:val="000000"/>
          <w:sz w:val="28"/>
          <w:szCs w:val="28"/>
        </w:rPr>
        <w:t>，</w:t>
      </w:r>
      <w:r>
        <w:rPr>
          <w:rFonts w:ascii="仿宋" w:eastAsia="仿宋" w:hAnsi="仿宋" w:cs="仿宋"/>
          <w:color w:val="000000"/>
          <w:sz w:val="28"/>
          <w:szCs w:val="28"/>
        </w:rPr>
        <w:t>培养具有家国情怀和国际视野的</w:t>
      </w:r>
      <w:r>
        <w:rPr>
          <w:rFonts w:ascii="仿宋" w:eastAsia="仿宋" w:hAnsi="仿宋" w:cs="仿宋" w:hint="eastAsia"/>
          <w:color w:val="000000"/>
          <w:sz w:val="28"/>
          <w:szCs w:val="28"/>
        </w:rPr>
        <w:t>地学领军</w:t>
      </w:r>
      <w:r>
        <w:rPr>
          <w:rFonts w:ascii="仿宋" w:eastAsia="仿宋" w:hAnsi="仿宋" w:cs="仿宋"/>
          <w:color w:val="000000"/>
          <w:sz w:val="28"/>
          <w:szCs w:val="28"/>
        </w:rPr>
        <w:t>人才。</w:t>
      </w:r>
    </w:p>
    <w:p w14:paraId="1236FECD" w14:textId="77777777" w:rsidR="005D38D7" w:rsidRDefault="006817A8">
      <w:pPr>
        <w:ind w:firstLineChars="200" w:firstLine="562"/>
        <w:rPr>
          <w:rFonts w:ascii="仿宋" w:eastAsia="仿宋" w:hAnsi="仿宋" w:cs="仿宋"/>
          <w:bCs/>
          <w:sz w:val="28"/>
          <w:szCs w:val="28"/>
        </w:rPr>
      </w:pPr>
      <w:r>
        <w:rPr>
          <w:rFonts w:ascii="仿宋" w:eastAsia="仿宋" w:hAnsi="仿宋" w:cs="仿宋"/>
          <w:b/>
          <w:color w:val="000000"/>
          <w:sz w:val="28"/>
        </w:rPr>
        <w:t>2</w:t>
      </w:r>
      <w:r>
        <w:rPr>
          <w:rFonts w:ascii="仿宋" w:eastAsia="仿宋" w:hAnsi="仿宋" w:cs="仿宋"/>
          <w:color w:val="000000"/>
          <w:sz w:val="28"/>
        </w:rPr>
        <w:t>.</w:t>
      </w:r>
      <w:r>
        <w:rPr>
          <w:rFonts w:ascii="仿宋" w:eastAsia="仿宋" w:hAnsi="仿宋" w:cs="仿宋"/>
          <w:b/>
          <w:color w:val="000000"/>
          <w:sz w:val="28"/>
        </w:rPr>
        <w:t>实验教学体系建设</w:t>
      </w:r>
      <w:r>
        <w:rPr>
          <w:rFonts w:ascii="仿宋" w:eastAsia="仿宋" w:hAnsi="仿宋" w:cs="仿宋" w:hint="eastAsia"/>
          <w:b/>
          <w:color w:val="000000"/>
          <w:sz w:val="28"/>
        </w:rPr>
        <w:t>：</w:t>
      </w:r>
      <w:r>
        <w:rPr>
          <w:rFonts w:ascii="仿宋" w:eastAsia="仿宋" w:hAnsi="仿宋" w:cs="仿宋" w:hint="eastAsia"/>
          <w:bCs/>
          <w:sz w:val="28"/>
          <w:szCs w:val="28"/>
        </w:rPr>
        <w:t>形成了</w:t>
      </w:r>
      <w:r>
        <w:rPr>
          <w:rFonts w:ascii="仿宋" w:eastAsia="仿宋" w:hAnsi="仿宋" w:cs="仿宋" w:hint="eastAsia"/>
          <w:sz w:val="28"/>
          <w:szCs w:val="28"/>
        </w:rPr>
        <w:t>“‘通识教育、认知学习、技能训练、本研训练’</w:t>
      </w:r>
      <w:r>
        <w:rPr>
          <w:rFonts w:ascii="仿宋" w:eastAsia="仿宋" w:hAnsi="仿宋" w:cs="仿宋" w:hint="eastAsia"/>
          <w:b/>
          <w:bCs/>
          <w:sz w:val="28"/>
          <w:szCs w:val="28"/>
        </w:rPr>
        <w:t>四阶段</w:t>
      </w:r>
      <w:r>
        <w:rPr>
          <w:rFonts w:ascii="仿宋" w:eastAsia="仿宋" w:hAnsi="仿宋" w:cs="仿宋" w:hint="eastAsia"/>
          <w:sz w:val="28"/>
          <w:szCs w:val="28"/>
        </w:rPr>
        <w:t>-培养‘独立思考、自主学习、实际动手、自主创新’</w:t>
      </w:r>
      <w:r>
        <w:rPr>
          <w:rFonts w:ascii="仿宋" w:eastAsia="仿宋" w:hAnsi="仿宋" w:cs="仿宋" w:hint="eastAsia"/>
          <w:b/>
          <w:bCs/>
          <w:sz w:val="28"/>
          <w:szCs w:val="28"/>
        </w:rPr>
        <w:t>四能力</w:t>
      </w:r>
      <w:r>
        <w:rPr>
          <w:rFonts w:ascii="仿宋" w:eastAsia="仿宋" w:hAnsi="仿宋" w:cs="仿宋" w:hint="eastAsia"/>
          <w:sz w:val="28"/>
          <w:szCs w:val="28"/>
        </w:rPr>
        <w:t>”的地学创新型人才的实验教学体系</w:t>
      </w:r>
      <w:r>
        <w:rPr>
          <w:rFonts w:ascii="仿宋" w:eastAsia="仿宋" w:hAnsi="仿宋" w:cs="仿宋" w:hint="eastAsia"/>
          <w:bCs/>
          <w:sz w:val="28"/>
          <w:szCs w:val="28"/>
        </w:rPr>
        <w:t>。</w:t>
      </w:r>
    </w:p>
    <w:p w14:paraId="62D9B159" w14:textId="4959CF8F" w:rsidR="005D38D7" w:rsidRDefault="006817A8">
      <w:pPr>
        <w:ind w:firstLineChars="200" w:firstLine="562"/>
        <w:rPr>
          <w:rFonts w:ascii="仿宋" w:eastAsia="仿宋" w:hAnsi="仿宋" w:cs="仿宋"/>
          <w:sz w:val="28"/>
        </w:rPr>
      </w:pPr>
      <w:r>
        <w:rPr>
          <w:rFonts w:ascii="仿宋" w:eastAsia="仿宋" w:hAnsi="仿宋" w:cs="仿宋"/>
          <w:b/>
          <w:color w:val="000000"/>
          <w:sz w:val="28"/>
        </w:rPr>
        <w:t>3</w:t>
      </w:r>
      <w:r>
        <w:rPr>
          <w:rFonts w:ascii="仿宋" w:eastAsia="仿宋" w:hAnsi="仿宋" w:cs="仿宋"/>
          <w:color w:val="000000"/>
          <w:sz w:val="28"/>
        </w:rPr>
        <w:t>.</w:t>
      </w:r>
      <w:r>
        <w:rPr>
          <w:rFonts w:ascii="仿宋" w:eastAsia="仿宋" w:hAnsi="仿宋" w:cs="仿宋"/>
          <w:b/>
          <w:color w:val="000000"/>
          <w:sz w:val="28"/>
        </w:rPr>
        <w:t>实验教学任务</w:t>
      </w:r>
      <w:r>
        <w:rPr>
          <w:rFonts w:ascii="仿宋" w:eastAsia="仿宋" w:hAnsi="仿宋" w:cs="仿宋" w:hint="eastAsia"/>
          <w:color w:val="000000"/>
          <w:sz w:val="28"/>
        </w:rPr>
        <w:t>：</w:t>
      </w:r>
      <w:r>
        <w:rPr>
          <w:rFonts w:ascii="仿宋" w:eastAsia="仿宋" w:hAnsi="仿宋" w:cs="仿宋"/>
          <w:color w:val="000000"/>
          <w:sz w:val="28"/>
        </w:rPr>
        <w:t>开设实验课程</w:t>
      </w:r>
      <w:r w:rsidR="00C558BD">
        <w:rPr>
          <w:rFonts w:ascii="仿宋" w:eastAsia="仿宋" w:hAnsi="仿宋" w:cs="仿宋"/>
          <w:color w:val="000000"/>
          <w:sz w:val="28"/>
        </w:rPr>
        <w:t>16</w:t>
      </w:r>
      <w:r>
        <w:rPr>
          <w:rFonts w:ascii="仿宋" w:eastAsia="仿宋" w:hAnsi="仿宋" w:cs="仿宋"/>
          <w:color w:val="000000"/>
          <w:sz w:val="28"/>
        </w:rPr>
        <w:t>门，选课学生</w:t>
      </w:r>
      <w:r w:rsidR="0087348D">
        <w:rPr>
          <w:rFonts w:ascii="仿宋" w:eastAsia="仿宋" w:hAnsi="仿宋" w:cs="仿宋" w:hint="eastAsia"/>
          <w:color w:val="000000"/>
          <w:sz w:val="28"/>
        </w:rPr>
        <w:t>4</w:t>
      </w:r>
      <w:r w:rsidR="0087348D">
        <w:rPr>
          <w:rFonts w:ascii="仿宋" w:eastAsia="仿宋" w:hAnsi="仿宋" w:cs="仿宋"/>
          <w:color w:val="000000"/>
          <w:sz w:val="28"/>
        </w:rPr>
        <w:t>39</w:t>
      </w:r>
      <w:r w:rsidR="0087348D">
        <w:rPr>
          <w:rFonts w:ascii="仿宋" w:eastAsia="仿宋" w:hAnsi="仿宋" w:cs="仿宋" w:hint="eastAsia"/>
          <w:color w:val="000000"/>
          <w:sz w:val="28"/>
        </w:rPr>
        <w:t>人，</w:t>
      </w:r>
      <w:r>
        <w:rPr>
          <w:rFonts w:ascii="仿宋" w:eastAsia="仿宋" w:hAnsi="仿宋" w:cs="仿宋"/>
          <w:color w:val="000000"/>
          <w:sz w:val="28"/>
        </w:rPr>
        <w:t>来自校内</w:t>
      </w:r>
      <w:r w:rsidR="00F21616">
        <w:rPr>
          <w:rFonts w:ascii="仿宋" w:eastAsia="仿宋" w:hAnsi="仿宋" w:cs="仿宋"/>
          <w:color w:val="000000"/>
          <w:sz w:val="28"/>
        </w:rPr>
        <w:t>8</w:t>
      </w:r>
      <w:r>
        <w:rPr>
          <w:rFonts w:ascii="仿宋" w:eastAsia="仿宋" w:hAnsi="仿宋" w:cs="仿宋"/>
          <w:color w:val="000000"/>
          <w:sz w:val="28"/>
        </w:rPr>
        <w:t>个专业</w:t>
      </w:r>
      <w:r w:rsidR="008C2EDE">
        <w:rPr>
          <w:rFonts w:ascii="仿宋" w:eastAsia="仿宋" w:hAnsi="仿宋" w:cs="仿宋" w:hint="eastAsia"/>
          <w:color w:val="000000"/>
          <w:sz w:val="28"/>
        </w:rPr>
        <w:t>。</w:t>
      </w:r>
    </w:p>
    <w:p w14:paraId="547589FC" w14:textId="12B1A341" w:rsidR="005D38D7" w:rsidRDefault="006817A8">
      <w:pPr>
        <w:ind w:firstLineChars="200" w:firstLine="562"/>
        <w:rPr>
          <w:rFonts w:ascii="仿宋" w:eastAsia="仿宋" w:hAnsi="仿宋" w:cs="仿宋"/>
          <w:sz w:val="28"/>
        </w:rPr>
      </w:pPr>
      <w:r>
        <w:rPr>
          <w:rFonts w:ascii="仿宋" w:eastAsia="仿宋" w:hAnsi="仿宋" w:cs="仿宋"/>
          <w:b/>
          <w:color w:val="000000"/>
          <w:sz w:val="28"/>
        </w:rPr>
        <w:t>4</w:t>
      </w:r>
      <w:r>
        <w:rPr>
          <w:rFonts w:ascii="仿宋" w:eastAsia="仿宋" w:hAnsi="仿宋" w:cs="仿宋"/>
          <w:color w:val="000000"/>
          <w:sz w:val="28"/>
        </w:rPr>
        <w:t>.</w:t>
      </w:r>
      <w:r>
        <w:rPr>
          <w:rFonts w:ascii="仿宋" w:eastAsia="仿宋" w:hAnsi="仿宋" w:cs="仿宋"/>
          <w:b/>
          <w:color w:val="000000"/>
          <w:sz w:val="28"/>
        </w:rPr>
        <w:t>开设实验类型</w:t>
      </w:r>
      <w:r>
        <w:rPr>
          <w:rFonts w:ascii="仿宋" w:eastAsia="仿宋" w:hAnsi="仿宋" w:cs="仿宋" w:hint="eastAsia"/>
          <w:color w:val="000000"/>
          <w:sz w:val="28"/>
        </w:rPr>
        <w:t>:开设实验项目数1</w:t>
      </w:r>
      <w:r>
        <w:rPr>
          <w:rFonts w:ascii="仿宋" w:eastAsia="仿宋" w:hAnsi="仿宋" w:cs="仿宋"/>
          <w:color w:val="000000"/>
          <w:sz w:val="28"/>
        </w:rPr>
        <w:t>30</w:t>
      </w:r>
      <w:r>
        <w:rPr>
          <w:rFonts w:ascii="仿宋" w:eastAsia="仿宋" w:hAnsi="仿宋" w:cs="仿宋" w:hint="eastAsia"/>
          <w:color w:val="000000"/>
          <w:sz w:val="28"/>
        </w:rPr>
        <w:t>个，分为</w:t>
      </w:r>
      <w:r>
        <w:rPr>
          <w:rFonts w:ascii="仿宋" w:eastAsia="仿宋" w:hAnsi="仿宋" w:cs="仿宋"/>
          <w:color w:val="000000"/>
          <w:sz w:val="28"/>
        </w:rPr>
        <w:t>基础实验、专业实验、综合性实验、创新创业类实验</w:t>
      </w:r>
      <w:r>
        <w:rPr>
          <w:rFonts w:ascii="仿宋" w:eastAsia="仿宋" w:hAnsi="仿宋" w:cs="仿宋" w:hint="eastAsia"/>
          <w:color w:val="000000"/>
          <w:sz w:val="28"/>
        </w:rPr>
        <w:t>四种类型</w:t>
      </w:r>
      <w:r w:rsidR="008C2EDE">
        <w:rPr>
          <w:rFonts w:ascii="仿宋" w:eastAsia="仿宋" w:hAnsi="仿宋" w:cs="仿宋" w:hint="eastAsia"/>
          <w:color w:val="000000"/>
          <w:sz w:val="28"/>
        </w:rPr>
        <w:t>，</w:t>
      </w:r>
      <w:r w:rsidR="008C2EDE">
        <w:rPr>
          <w:rFonts w:ascii="仿宋" w:eastAsia="仿宋" w:hAnsi="仿宋" w:cs="仿宋"/>
          <w:color w:val="000000"/>
          <w:sz w:val="28"/>
        </w:rPr>
        <w:t>总计5.7</w:t>
      </w:r>
      <w:r w:rsidR="008C2EDE">
        <w:rPr>
          <w:rFonts w:ascii="仿宋" w:eastAsia="仿宋" w:hAnsi="仿宋" w:cs="仿宋" w:hint="eastAsia"/>
          <w:color w:val="000000"/>
          <w:sz w:val="28"/>
        </w:rPr>
        <w:t>万</w:t>
      </w:r>
      <w:r w:rsidR="008C2EDE">
        <w:rPr>
          <w:rFonts w:ascii="仿宋" w:eastAsia="仿宋" w:hAnsi="仿宋" w:cs="仿宋"/>
          <w:color w:val="000000"/>
          <w:sz w:val="28"/>
        </w:rPr>
        <w:t>人</w:t>
      </w:r>
      <w:r w:rsidR="008C2EDE">
        <w:rPr>
          <w:rFonts w:ascii="仿宋" w:eastAsia="仿宋" w:hAnsi="仿宋" w:cs="仿宋" w:hint="eastAsia"/>
          <w:color w:val="000000"/>
          <w:sz w:val="28"/>
        </w:rPr>
        <w:t>时数</w:t>
      </w:r>
      <w:r w:rsidR="008C2EDE">
        <w:rPr>
          <w:rFonts w:ascii="仿宋" w:eastAsia="仿宋" w:hAnsi="仿宋" w:cs="仿宋"/>
          <w:color w:val="000000"/>
          <w:sz w:val="28"/>
        </w:rPr>
        <w:t>。</w:t>
      </w:r>
    </w:p>
    <w:p w14:paraId="3C3B5C8B" w14:textId="77777777" w:rsidR="005D38D7" w:rsidRDefault="006817A8">
      <w:pPr>
        <w:ind w:firstLineChars="200" w:firstLine="562"/>
        <w:rPr>
          <w:rFonts w:ascii="仿宋" w:eastAsia="仿宋" w:hAnsi="仿宋" w:cs="仿宋"/>
          <w:sz w:val="28"/>
        </w:rPr>
      </w:pPr>
      <w:r>
        <w:rPr>
          <w:rFonts w:ascii="仿宋" w:eastAsia="仿宋" w:hAnsi="仿宋" w:cs="仿宋"/>
          <w:b/>
          <w:color w:val="000000"/>
          <w:sz w:val="28"/>
        </w:rPr>
        <w:t>5</w:t>
      </w:r>
      <w:r>
        <w:rPr>
          <w:rFonts w:ascii="仿宋" w:eastAsia="仿宋" w:hAnsi="仿宋" w:cs="仿宋"/>
          <w:color w:val="000000"/>
          <w:sz w:val="28"/>
        </w:rPr>
        <w:t>.</w:t>
      </w:r>
      <w:r>
        <w:rPr>
          <w:rFonts w:ascii="仿宋" w:eastAsia="仿宋" w:hAnsi="仿宋" w:cs="仿宋"/>
          <w:b/>
          <w:color w:val="000000"/>
          <w:sz w:val="28"/>
        </w:rPr>
        <w:t>举办学科竞赛</w:t>
      </w:r>
      <w:r>
        <w:rPr>
          <w:rFonts w:ascii="仿宋" w:eastAsia="仿宋" w:hAnsi="仿宋" w:cs="仿宋" w:hint="eastAsia"/>
          <w:b/>
          <w:color w:val="000000"/>
          <w:sz w:val="28"/>
        </w:rPr>
        <w:t>：</w:t>
      </w:r>
      <w:r>
        <w:rPr>
          <w:rFonts w:ascii="仿宋" w:eastAsia="仿宋" w:hAnsi="仿宋" w:cs="仿宋"/>
          <w:color w:val="000000"/>
          <w:sz w:val="28"/>
        </w:rPr>
        <w:t>承办国家级竞赛1次</w:t>
      </w:r>
      <w:r>
        <w:rPr>
          <w:rFonts w:ascii="仿宋" w:eastAsia="仿宋" w:hAnsi="仿宋" w:cs="仿宋" w:hint="eastAsia"/>
          <w:color w:val="000000"/>
          <w:sz w:val="28"/>
        </w:rPr>
        <w:t>，</w:t>
      </w:r>
      <w:r>
        <w:rPr>
          <w:rFonts w:ascii="仿宋" w:eastAsia="仿宋" w:hAnsi="仿宋" w:cs="仿宋"/>
          <w:color w:val="000000"/>
          <w:sz w:val="28"/>
        </w:rPr>
        <w:t>为2.1</w:t>
      </w:r>
      <w:r>
        <w:rPr>
          <w:rFonts w:ascii="仿宋" w:eastAsia="仿宋" w:hAnsi="仿宋" w:cs="仿宋" w:hint="eastAsia"/>
          <w:color w:val="000000"/>
          <w:sz w:val="28"/>
        </w:rPr>
        <w:t>万</w:t>
      </w:r>
      <w:r>
        <w:rPr>
          <w:rFonts w:ascii="仿宋" w:eastAsia="仿宋" w:hAnsi="仿宋" w:cs="仿宋"/>
          <w:color w:val="000000"/>
          <w:sz w:val="28"/>
        </w:rPr>
        <w:t>人次参赛学生提供竞赛辅导。</w:t>
      </w:r>
    </w:p>
    <w:p w14:paraId="4C5A0BB9" w14:textId="77777777" w:rsidR="005D38D7" w:rsidRDefault="006817A8">
      <w:pPr>
        <w:ind w:firstLineChars="200" w:firstLine="562"/>
        <w:rPr>
          <w:rFonts w:ascii="仿宋" w:eastAsia="仿宋" w:hAnsi="仿宋" w:cs="仿宋"/>
          <w:sz w:val="28"/>
        </w:rPr>
      </w:pPr>
      <w:r>
        <w:rPr>
          <w:rFonts w:ascii="仿宋" w:eastAsia="仿宋" w:hAnsi="仿宋" w:cs="仿宋"/>
          <w:b/>
          <w:color w:val="000000"/>
          <w:sz w:val="28"/>
        </w:rPr>
        <w:lastRenderedPageBreak/>
        <w:t>6</w:t>
      </w:r>
      <w:r>
        <w:rPr>
          <w:rFonts w:ascii="仿宋" w:eastAsia="仿宋" w:hAnsi="仿宋" w:cs="仿宋"/>
          <w:color w:val="000000"/>
          <w:sz w:val="28"/>
        </w:rPr>
        <w:t>.</w:t>
      </w:r>
      <w:r>
        <w:rPr>
          <w:rFonts w:ascii="仿宋" w:eastAsia="仿宋" w:hAnsi="仿宋" w:cs="仿宋"/>
          <w:b/>
          <w:color w:val="000000"/>
          <w:sz w:val="28"/>
        </w:rPr>
        <w:t>开展创新创业活动</w:t>
      </w:r>
      <w:r>
        <w:rPr>
          <w:rFonts w:ascii="仿宋" w:eastAsia="仿宋" w:hAnsi="仿宋" w:cs="仿宋" w:hint="eastAsia"/>
          <w:b/>
          <w:color w:val="000000"/>
          <w:sz w:val="28"/>
        </w:rPr>
        <w:t>:</w:t>
      </w:r>
      <w:r>
        <w:rPr>
          <w:rFonts w:ascii="仿宋" w:eastAsia="仿宋" w:hAnsi="仿宋" w:cs="仿宋"/>
          <w:color w:val="000000"/>
          <w:sz w:val="28"/>
        </w:rPr>
        <w:t>为实施国家创新驱动发展战略提供突破点，中心积极开展创新创业活动</w:t>
      </w:r>
      <w:r>
        <w:rPr>
          <w:rFonts w:ascii="仿宋" w:eastAsia="仿宋" w:hAnsi="仿宋" w:cs="仿宋" w:hint="eastAsia"/>
          <w:color w:val="000000"/>
          <w:sz w:val="28"/>
        </w:rPr>
        <w:t>，</w:t>
      </w:r>
      <w:r>
        <w:rPr>
          <w:rFonts w:ascii="仿宋" w:eastAsia="仿宋" w:hAnsi="仿宋" w:cs="仿宋"/>
          <w:color w:val="000000"/>
          <w:sz w:val="28"/>
        </w:rPr>
        <w:t>推动毕业生高质量就业。</w:t>
      </w:r>
    </w:p>
    <w:p w14:paraId="3580A022" w14:textId="67767ECA" w:rsidR="005D38D7" w:rsidRDefault="006817A8">
      <w:pPr>
        <w:ind w:firstLineChars="200" w:firstLine="562"/>
        <w:rPr>
          <w:rFonts w:ascii="仿宋" w:eastAsia="仿宋" w:hAnsi="仿宋" w:cs="仿宋"/>
          <w:sz w:val="28"/>
          <w:szCs w:val="28"/>
        </w:rPr>
      </w:pPr>
      <w:r>
        <w:rPr>
          <w:rFonts w:ascii="仿宋" w:eastAsia="仿宋" w:hAnsi="仿宋" w:cs="仿宋"/>
          <w:b/>
          <w:color w:val="000000"/>
          <w:sz w:val="28"/>
        </w:rPr>
        <w:t>7</w:t>
      </w:r>
      <w:r>
        <w:rPr>
          <w:rFonts w:ascii="仿宋" w:eastAsia="仿宋" w:hAnsi="仿宋" w:cs="仿宋"/>
          <w:color w:val="000000"/>
          <w:sz w:val="28"/>
        </w:rPr>
        <w:t>.</w:t>
      </w:r>
      <w:r>
        <w:rPr>
          <w:rFonts w:ascii="仿宋" w:eastAsia="仿宋" w:hAnsi="仿宋" w:cs="仿宋"/>
          <w:b/>
          <w:color w:val="000000"/>
          <w:sz w:val="28"/>
        </w:rPr>
        <w:t>获得的学习</w:t>
      </w:r>
      <w:r>
        <w:rPr>
          <w:rFonts w:ascii="仿宋" w:eastAsia="仿宋" w:hAnsi="仿宋" w:cs="仿宋" w:hint="eastAsia"/>
          <w:b/>
          <w:color w:val="000000"/>
          <w:sz w:val="28"/>
        </w:rPr>
        <w:t>和</w:t>
      </w:r>
      <w:r>
        <w:rPr>
          <w:rFonts w:ascii="仿宋" w:eastAsia="仿宋" w:hAnsi="仿宋" w:cs="仿宋"/>
          <w:b/>
          <w:color w:val="000000"/>
          <w:sz w:val="28"/>
        </w:rPr>
        <w:t>科研成果</w:t>
      </w:r>
      <w:r>
        <w:rPr>
          <w:rFonts w:ascii="仿宋" w:eastAsia="仿宋" w:hAnsi="仿宋" w:cs="仿宋" w:hint="eastAsia"/>
          <w:b/>
          <w:color w:val="000000"/>
          <w:sz w:val="28"/>
        </w:rPr>
        <w:t>：</w:t>
      </w:r>
      <w:r>
        <w:rPr>
          <w:rFonts w:ascii="仿宋" w:eastAsia="仿宋" w:hAnsi="仿宋" w:cs="仿宋"/>
          <w:color w:val="000000"/>
          <w:sz w:val="28"/>
        </w:rPr>
        <w:t>2021年共发表SCI论文26</w:t>
      </w:r>
      <w:r w:rsidR="005064E0">
        <w:rPr>
          <w:rFonts w:ascii="仿宋" w:eastAsia="仿宋" w:hAnsi="仿宋" w:cs="仿宋"/>
          <w:color w:val="000000"/>
          <w:sz w:val="28"/>
        </w:rPr>
        <w:t>8</w:t>
      </w:r>
      <w:r>
        <w:rPr>
          <w:rFonts w:ascii="仿宋" w:eastAsia="仿宋" w:hAnsi="仿宋" w:cs="仿宋"/>
          <w:color w:val="000000"/>
          <w:sz w:val="28"/>
        </w:rPr>
        <w:t>篇，EI论文1篇，核心期刊论文5篇；获专利22项；获省部级及</w:t>
      </w:r>
      <w:r w:rsidR="00B3041F">
        <w:rPr>
          <w:rFonts w:ascii="仿宋" w:eastAsia="仿宋" w:hAnsi="仿宋" w:cs="仿宋" w:hint="eastAsia"/>
          <w:color w:val="000000"/>
          <w:sz w:val="28"/>
        </w:rPr>
        <w:t>校级</w:t>
      </w:r>
      <w:r>
        <w:rPr>
          <w:rFonts w:ascii="仿宋" w:eastAsia="仿宋" w:hAnsi="仿宋" w:cs="仿宋"/>
          <w:color w:val="000000"/>
          <w:sz w:val="28"/>
        </w:rPr>
        <w:t>奖项</w:t>
      </w:r>
      <w:r w:rsidR="00C233FE">
        <w:rPr>
          <w:rFonts w:ascii="仿宋" w:eastAsia="仿宋" w:hAnsi="仿宋" w:cs="仿宋" w:hint="eastAsia"/>
          <w:color w:val="000000"/>
          <w:sz w:val="28"/>
        </w:rPr>
        <w:t>1</w:t>
      </w:r>
      <w:r w:rsidR="00D53B1C">
        <w:rPr>
          <w:rFonts w:ascii="仿宋" w:eastAsia="仿宋" w:hAnsi="仿宋" w:cs="仿宋"/>
          <w:color w:val="000000"/>
          <w:sz w:val="28"/>
        </w:rPr>
        <w:t>8</w:t>
      </w:r>
      <w:r>
        <w:rPr>
          <w:rFonts w:ascii="仿宋" w:eastAsia="仿宋" w:hAnsi="仿宋" w:cs="仿宋"/>
          <w:color w:val="000000"/>
          <w:sz w:val="28"/>
        </w:rPr>
        <w:t>项。</w:t>
      </w:r>
    </w:p>
    <w:p w14:paraId="228C0FB8" w14:textId="77777777" w:rsidR="005D38D7" w:rsidRDefault="005D38D7">
      <w:pPr>
        <w:rPr>
          <w:rFonts w:ascii="仿宋" w:eastAsia="仿宋" w:hAnsi="仿宋" w:cs="仿宋"/>
          <w:sz w:val="28"/>
          <w:szCs w:val="28"/>
        </w:rPr>
      </w:pPr>
    </w:p>
    <w:p w14:paraId="7243D7BD" w14:textId="77777777" w:rsidR="005D38D7" w:rsidRDefault="006817A8">
      <w:pPr>
        <w:numPr>
          <w:ilvl w:val="0"/>
          <w:numId w:val="1"/>
        </w:numPr>
        <w:ind w:firstLineChars="200" w:firstLine="560"/>
        <w:rPr>
          <w:rFonts w:ascii="黑体" w:eastAsia="黑体" w:hAnsi="黑体" w:cs="黑体"/>
          <w:bCs/>
          <w:sz w:val="28"/>
          <w:szCs w:val="28"/>
        </w:rPr>
      </w:pPr>
      <w:r>
        <w:rPr>
          <w:rFonts w:ascii="黑体" w:eastAsia="黑体" w:hAnsi="黑体" w:cs="黑体" w:hint="eastAsia"/>
          <w:bCs/>
          <w:sz w:val="28"/>
          <w:szCs w:val="28"/>
        </w:rPr>
        <w:t>人才队伍建设</w:t>
      </w:r>
    </w:p>
    <w:p w14:paraId="2FB85BF5" w14:textId="141DFA40" w:rsidR="005D38D7" w:rsidRDefault="006817A8">
      <w:pPr>
        <w:ind w:firstLine="480"/>
        <w:rPr>
          <w:rFonts w:ascii="仿宋" w:eastAsia="仿宋" w:hAnsi="仿宋" w:cs="仿宋"/>
          <w:sz w:val="28"/>
        </w:rPr>
      </w:pPr>
      <w:r>
        <w:rPr>
          <w:rFonts w:ascii="仿宋" w:eastAsia="仿宋" w:hAnsi="仿宋" w:cs="仿宋"/>
          <w:b/>
          <w:color w:val="000000"/>
          <w:sz w:val="28"/>
        </w:rPr>
        <w:t>1</w:t>
      </w:r>
      <w:r>
        <w:rPr>
          <w:rFonts w:ascii="仿宋" w:eastAsia="仿宋" w:hAnsi="仿宋" w:cs="仿宋"/>
          <w:b/>
          <w:color w:val="000000"/>
          <w:spacing w:val="-4"/>
          <w:sz w:val="28"/>
        </w:rPr>
        <w:t>.师资力量雄厚</w:t>
      </w:r>
      <w:r>
        <w:rPr>
          <w:rFonts w:ascii="仿宋" w:eastAsia="仿宋" w:hAnsi="仿宋" w:cs="仿宋" w:hint="eastAsia"/>
          <w:b/>
          <w:color w:val="000000"/>
          <w:spacing w:val="-4"/>
          <w:sz w:val="28"/>
        </w:rPr>
        <w:t>：</w:t>
      </w:r>
      <w:r>
        <w:rPr>
          <w:rFonts w:ascii="仿宋" w:eastAsia="仿宋" w:hAnsi="仿宋" w:cs="仿宋"/>
          <w:color w:val="000000"/>
          <w:spacing w:val="-4"/>
          <w:sz w:val="28"/>
        </w:rPr>
        <w:t>有全日制教研系列教师148人</w:t>
      </w:r>
      <w:r>
        <w:rPr>
          <w:rFonts w:ascii="仿宋" w:eastAsia="仿宋" w:hAnsi="仿宋" w:cs="仿宋" w:hint="eastAsia"/>
          <w:color w:val="000000"/>
          <w:spacing w:val="-4"/>
          <w:sz w:val="28"/>
        </w:rPr>
        <w:t>，中国科学院院士</w:t>
      </w:r>
      <w:r w:rsidR="00527A80">
        <w:rPr>
          <w:rFonts w:ascii="仿宋" w:eastAsia="仿宋" w:hAnsi="仿宋" w:cs="仿宋"/>
          <w:color w:val="000000"/>
          <w:spacing w:val="-4"/>
          <w:sz w:val="28"/>
        </w:rPr>
        <w:t>8</w:t>
      </w:r>
      <w:r>
        <w:rPr>
          <w:rFonts w:ascii="仿宋" w:eastAsia="仿宋" w:hAnsi="仿宋" w:cs="仿宋" w:hint="eastAsia"/>
          <w:color w:val="000000"/>
          <w:spacing w:val="-4"/>
          <w:sz w:val="28"/>
        </w:rPr>
        <w:t>人，长江学者</w:t>
      </w:r>
      <w:r w:rsidR="00527A80">
        <w:rPr>
          <w:rFonts w:ascii="仿宋" w:eastAsia="仿宋" w:hAnsi="仿宋" w:cs="仿宋"/>
          <w:color w:val="000000"/>
          <w:spacing w:val="-4"/>
          <w:sz w:val="28"/>
        </w:rPr>
        <w:t>8</w:t>
      </w:r>
      <w:r>
        <w:rPr>
          <w:rFonts w:ascii="仿宋" w:eastAsia="仿宋" w:hAnsi="仿宋" w:cs="仿宋" w:hint="eastAsia"/>
          <w:color w:val="000000"/>
          <w:spacing w:val="-4"/>
          <w:sz w:val="28"/>
        </w:rPr>
        <w:t>人，杰出青年基金获得者</w:t>
      </w:r>
      <w:r w:rsidR="00001B3A">
        <w:rPr>
          <w:rFonts w:ascii="仿宋" w:eastAsia="仿宋" w:hAnsi="仿宋" w:cs="仿宋"/>
          <w:color w:val="000000"/>
          <w:spacing w:val="-4"/>
          <w:sz w:val="28"/>
        </w:rPr>
        <w:t>1</w:t>
      </w:r>
      <w:r w:rsidR="00BA6E56">
        <w:rPr>
          <w:rFonts w:ascii="仿宋" w:eastAsia="仿宋" w:hAnsi="仿宋" w:cs="仿宋"/>
          <w:color w:val="000000"/>
          <w:spacing w:val="-4"/>
          <w:sz w:val="28"/>
        </w:rPr>
        <w:t>8</w:t>
      </w:r>
      <w:r>
        <w:rPr>
          <w:rFonts w:ascii="仿宋" w:eastAsia="仿宋" w:hAnsi="仿宋" w:cs="仿宋" w:hint="eastAsia"/>
          <w:color w:val="000000"/>
          <w:spacing w:val="-4"/>
          <w:sz w:val="28"/>
        </w:rPr>
        <w:t>人，博士生导师1</w:t>
      </w:r>
      <w:r w:rsidR="00EF653C">
        <w:rPr>
          <w:rFonts w:ascii="仿宋" w:eastAsia="仿宋" w:hAnsi="仿宋" w:cs="仿宋"/>
          <w:color w:val="000000"/>
          <w:spacing w:val="-4"/>
          <w:sz w:val="28"/>
        </w:rPr>
        <w:t>15</w:t>
      </w:r>
      <w:r>
        <w:rPr>
          <w:rFonts w:ascii="仿宋" w:eastAsia="仿宋" w:hAnsi="仿宋" w:cs="仿宋" w:hint="eastAsia"/>
          <w:color w:val="000000"/>
          <w:spacing w:val="-4"/>
          <w:sz w:val="28"/>
        </w:rPr>
        <w:t>人。</w:t>
      </w:r>
    </w:p>
    <w:p w14:paraId="4EAC87DE" w14:textId="4C6FA6A4" w:rsidR="005D38D7" w:rsidRDefault="006817A8">
      <w:pPr>
        <w:ind w:firstLineChars="200" w:firstLine="562"/>
        <w:rPr>
          <w:rFonts w:ascii="仿宋" w:eastAsia="仿宋" w:hAnsi="仿宋" w:cs="仿宋"/>
          <w:color w:val="000000"/>
          <w:sz w:val="28"/>
        </w:rPr>
      </w:pPr>
      <w:r>
        <w:rPr>
          <w:rFonts w:ascii="仿宋" w:eastAsia="仿宋" w:hAnsi="仿宋" w:cs="仿宋"/>
          <w:b/>
          <w:color w:val="000000"/>
          <w:sz w:val="28"/>
        </w:rPr>
        <w:t>2</w:t>
      </w:r>
      <w:r>
        <w:rPr>
          <w:rFonts w:ascii="仿宋" w:eastAsia="仿宋" w:hAnsi="仿宋" w:cs="仿宋"/>
          <w:b/>
          <w:color w:val="000000"/>
          <w:spacing w:val="-4"/>
          <w:sz w:val="28"/>
        </w:rPr>
        <w:t>.</w:t>
      </w:r>
      <w:r>
        <w:rPr>
          <w:rFonts w:ascii="仿宋" w:eastAsia="仿宋" w:hAnsi="仿宋" w:cs="仿宋" w:hint="eastAsia"/>
          <w:b/>
          <w:color w:val="000000"/>
          <w:sz w:val="28"/>
        </w:rPr>
        <w:t>多学科人才交流：</w:t>
      </w:r>
      <w:r>
        <w:rPr>
          <w:rFonts w:ascii="仿宋" w:eastAsia="仿宋" w:hAnsi="仿宋" w:cs="仿宋"/>
          <w:color w:val="000000"/>
          <w:spacing w:val="-4"/>
          <w:sz w:val="28"/>
        </w:rPr>
        <w:t>中心有教学</w:t>
      </w:r>
      <w:r w:rsidR="00527A80">
        <w:rPr>
          <w:rFonts w:ascii="仿宋" w:eastAsia="仿宋" w:hAnsi="仿宋" w:cs="仿宋" w:hint="eastAsia"/>
          <w:color w:val="000000"/>
          <w:spacing w:val="-4"/>
          <w:sz w:val="28"/>
        </w:rPr>
        <w:t>科研</w:t>
      </w:r>
      <w:r>
        <w:rPr>
          <w:rFonts w:ascii="仿宋" w:eastAsia="仿宋" w:hAnsi="仿宋" w:cs="仿宋"/>
          <w:color w:val="000000"/>
          <w:spacing w:val="-4"/>
          <w:sz w:val="28"/>
        </w:rPr>
        <w:t>人员13</w:t>
      </w:r>
      <w:r w:rsidR="00BA6E56">
        <w:rPr>
          <w:rFonts w:ascii="仿宋" w:eastAsia="仿宋" w:hAnsi="仿宋" w:cs="仿宋"/>
          <w:color w:val="000000"/>
          <w:spacing w:val="-4"/>
          <w:sz w:val="28"/>
        </w:rPr>
        <w:t>9</w:t>
      </w:r>
      <w:r>
        <w:rPr>
          <w:rFonts w:ascii="仿宋" w:eastAsia="仿宋" w:hAnsi="仿宋" w:cs="仿宋"/>
          <w:color w:val="000000"/>
          <w:spacing w:val="-4"/>
          <w:sz w:val="28"/>
        </w:rPr>
        <w:t>人</w:t>
      </w:r>
      <w:r w:rsidR="00527A80">
        <w:rPr>
          <w:rFonts w:ascii="仿宋" w:eastAsia="仿宋" w:hAnsi="仿宋" w:cs="仿宋" w:hint="eastAsia"/>
          <w:color w:val="000000"/>
          <w:spacing w:val="-4"/>
          <w:sz w:val="28"/>
        </w:rPr>
        <w:t>，</w:t>
      </w:r>
      <w:r>
        <w:rPr>
          <w:rFonts w:ascii="仿宋" w:eastAsia="仿宋" w:hAnsi="仿宋" w:cs="仿宋"/>
          <w:color w:val="000000"/>
          <w:spacing w:val="-4"/>
          <w:sz w:val="28"/>
        </w:rPr>
        <w:t>技术人员</w:t>
      </w:r>
      <w:r w:rsidR="00BA6E56">
        <w:rPr>
          <w:rFonts w:ascii="仿宋" w:eastAsia="仿宋" w:hAnsi="仿宋" w:cs="仿宋"/>
          <w:color w:val="000000"/>
          <w:spacing w:val="-4"/>
          <w:sz w:val="28"/>
        </w:rPr>
        <w:t>8</w:t>
      </w:r>
      <w:r>
        <w:rPr>
          <w:rFonts w:ascii="仿宋" w:eastAsia="仿宋" w:hAnsi="仿宋" w:cs="仿宋"/>
          <w:color w:val="000000"/>
          <w:spacing w:val="-4"/>
          <w:sz w:val="28"/>
        </w:rPr>
        <w:t>人</w:t>
      </w:r>
      <w:r>
        <w:rPr>
          <w:rFonts w:ascii="仿宋" w:eastAsia="仿宋" w:hAnsi="仿宋" w:cs="仿宋" w:hint="eastAsia"/>
          <w:color w:val="000000"/>
          <w:spacing w:val="-4"/>
          <w:sz w:val="28"/>
        </w:rPr>
        <w:t>，</w:t>
      </w:r>
      <w:r w:rsidR="00BA6E56">
        <w:rPr>
          <w:rFonts w:ascii="仿宋" w:eastAsia="仿宋" w:hAnsi="仿宋" w:cs="仿宋" w:hint="eastAsia"/>
          <w:color w:val="000000"/>
          <w:spacing w:val="-4"/>
          <w:sz w:val="28"/>
        </w:rPr>
        <w:t>管理人员1人，</w:t>
      </w:r>
      <w:r>
        <w:rPr>
          <w:rFonts w:ascii="仿宋" w:eastAsia="仿宋" w:hAnsi="仿宋" w:cs="仿宋"/>
          <w:color w:val="000000"/>
          <w:sz w:val="28"/>
        </w:rPr>
        <w:t>实验教学与理论教学队伍互通，</w:t>
      </w:r>
      <w:r>
        <w:rPr>
          <w:rFonts w:ascii="仿宋" w:eastAsia="仿宋" w:hAnsi="仿宋" w:cs="仿宋" w:hint="eastAsia"/>
          <w:color w:val="000000"/>
          <w:sz w:val="28"/>
        </w:rPr>
        <w:t>定期与校内外进行交流研讨，每年定期接收</w:t>
      </w:r>
      <w:r>
        <w:rPr>
          <w:rFonts w:ascii="仿宋" w:eastAsia="仿宋" w:hAnsi="仿宋" w:cs="仿宋"/>
          <w:color w:val="000000"/>
          <w:sz w:val="28"/>
        </w:rPr>
        <w:t>流动</w:t>
      </w:r>
      <w:r>
        <w:rPr>
          <w:rFonts w:ascii="仿宋" w:eastAsia="仿宋" w:hAnsi="仿宋" w:cs="仿宋" w:hint="eastAsia"/>
          <w:color w:val="000000"/>
          <w:sz w:val="28"/>
        </w:rPr>
        <w:t>人员进行深度交流。</w:t>
      </w:r>
    </w:p>
    <w:p w14:paraId="4BE51C86" w14:textId="23508816" w:rsidR="005D38D7" w:rsidRDefault="006817A8">
      <w:pPr>
        <w:ind w:firstLineChars="250" w:firstLine="683"/>
        <w:rPr>
          <w:rFonts w:ascii="仿宋" w:eastAsia="仿宋" w:hAnsi="仿宋" w:cs="仿宋"/>
          <w:sz w:val="28"/>
        </w:rPr>
      </w:pPr>
      <w:r>
        <w:rPr>
          <w:rFonts w:ascii="仿宋" w:eastAsia="仿宋" w:hAnsi="仿宋" w:cs="仿宋"/>
          <w:b/>
          <w:color w:val="000000"/>
          <w:spacing w:val="-4"/>
          <w:sz w:val="28"/>
        </w:rPr>
        <w:t>3.</w:t>
      </w:r>
      <w:r>
        <w:rPr>
          <w:rFonts w:ascii="仿宋" w:eastAsia="仿宋" w:hAnsi="仿宋" w:cs="仿宋"/>
          <w:b/>
          <w:color w:val="000000"/>
          <w:sz w:val="28"/>
        </w:rPr>
        <w:t>团队结构合理</w:t>
      </w:r>
      <w:r>
        <w:rPr>
          <w:rFonts w:ascii="仿宋" w:eastAsia="仿宋" w:hAnsi="仿宋" w:cs="仿宋" w:hint="eastAsia"/>
          <w:b/>
          <w:color w:val="000000"/>
          <w:sz w:val="28"/>
        </w:rPr>
        <w:t>:</w:t>
      </w:r>
      <w:r>
        <w:rPr>
          <w:rFonts w:ascii="仿宋" w:eastAsia="仿宋" w:hAnsi="仿宋" w:cs="仿宋"/>
          <w:color w:val="000000"/>
          <w:spacing w:val="-4"/>
          <w:sz w:val="28"/>
        </w:rPr>
        <w:t>高级职称13</w:t>
      </w:r>
      <w:r w:rsidR="00BA6E56">
        <w:rPr>
          <w:rFonts w:ascii="仿宋" w:eastAsia="仿宋" w:hAnsi="仿宋" w:cs="仿宋"/>
          <w:color w:val="000000"/>
          <w:spacing w:val="-4"/>
          <w:sz w:val="28"/>
        </w:rPr>
        <w:t>9</w:t>
      </w:r>
      <w:r>
        <w:rPr>
          <w:rFonts w:ascii="仿宋" w:eastAsia="仿宋" w:hAnsi="仿宋" w:cs="仿宋"/>
          <w:color w:val="000000"/>
          <w:spacing w:val="-4"/>
          <w:sz w:val="28"/>
        </w:rPr>
        <w:t>人</w:t>
      </w:r>
      <w:r w:rsidR="00527A80">
        <w:rPr>
          <w:rFonts w:ascii="仿宋" w:eastAsia="仿宋" w:hAnsi="仿宋" w:cs="仿宋" w:hint="eastAsia"/>
          <w:color w:val="000000"/>
          <w:spacing w:val="-4"/>
          <w:sz w:val="28"/>
        </w:rPr>
        <w:t>，</w:t>
      </w:r>
      <w:r w:rsidR="00527A80">
        <w:rPr>
          <w:rFonts w:ascii="仿宋" w:eastAsia="仿宋" w:hAnsi="仿宋" w:cs="仿宋"/>
          <w:color w:val="000000"/>
          <w:spacing w:val="-4"/>
          <w:sz w:val="28"/>
        </w:rPr>
        <w:t>博士学位14</w:t>
      </w:r>
      <w:r w:rsidR="00BA6E56">
        <w:rPr>
          <w:rFonts w:ascii="仿宋" w:eastAsia="仿宋" w:hAnsi="仿宋" w:cs="仿宋"/>
          <w:color w:val="000000"/>
          <w:spacing w:val="-4"/>
          <w:sz w:val="28"/>
        </w:rPr>
        <w:t>1</w:t>
      </w:r>
      <w:r w:rsidR="00527A80">
        <w:rPr>
          <w:rFonts w:ascii="仿宋" w:eastAsia="仿宋" w:hAnsi="仿宋" w:cs="仿宋"/>
          <w:color w:val="000000"/>
          <w:spacing w:val="-4"/>
          <w:sz w:val="28"/>
        </w:rPr>
        <w:t>人</w:t>
      </w:r>
      <w:r>
        <w:rPr>
          <w:rFonts w:ascii="仿宋" w:eastAsia="仿宋" w:hAnsi="仿宋" w:cs="仿宋"/>
          <w:color w:val="000000"/>
          <w:spacing w:val="-4"/>
          <w:sz w:val="28"/>
        </w:rPr>
        <w:t>；团队的年龄主要集中在35岁-</w:t>
      </w:r>
      <w:r>
        <w:rPr>
          <w:rFonts w:ascii="仿宋" w:eastAsia="仿宋" w:hAnsi="仿宋" w:cs="仿宋" w:hint="eastAsia"/>
          <w:color w:val="000000"/>
          <w:spacing w:val="-4"/>
          <w:sz w:val="28"/>
        </w:rPr>
        <w:t>55</w:t>
      </w:r>
      <w:r>
        <w:rPr>
          <w:rFonts w:ascii="仿宋" w:eastAsia="仿宋" w:hAnsi="仿宋" w:cs="仿宋"/>
          <w:color w:val="000000"/>
          <w:spacing w:val="-4"/>
          <w:sz w:val="28"/>
        </w:rPr>
        <w:t>岁；示范中心实验教学团队整体配比合理，能够保证示范中心高质量运转。</w:t>
      </w:r>
    </w:p>
    <w:p w14:paraId="2F842875" w14:textId="77777777" w:rsidR="005D38D7" w:rsidRDefault="006817A8">
      <w:pPr>
        <w:ind w:firstLineChars="200" w:firstLine="562"/>
        <w:rPr>
          <w:rFonts w:ascii="仿宋" w:eastAsia="仿宋" w:hAnsi="仿宋" w:cs="仿宋"/>
          <w:sz w:val="28"/>
        </w:rPr>
      </w:pPr>
      <w:r>
        <w:rPr>
          <w:rFonts w:ascii="仿宋" w:eastAsia="仿宋" w:hAnsi="仿宋" w:cs="仿宋"/>
          <w:b/>
          <w:color w:val="000000"/>
          <w:sz w:val="28"/>
        </w:rPr>
        <w:t>4</w:t>
      </w:r>
      <w:r>
        <w:rPr>
          <w:rFonts w:ascii="仿宋" w:eastAsia="仿宋" w:hAnsi="仿宋" w:cs="仿宋"/>
          <w:b/>
          <w:color w:val="000000"/>
          <w:spacing w:val="-4"/>
          <w:sz w:val="28"/>
        </w:rPr>
        <w:t>.</w:t>
      </w:r>
      <w:r>
        <w:rPr>
          <w:rFonts w:ascii="仿宋" w:eastAsia="仿宋" w:hAnsi="仿宋" w:cs="仿宋"/>
          <w:b/>
          <w:color w:val="000000"/>
          <w:sz w:val="28"/>
        </w:rPr>
        <w:t>固定与流动情况</w:t>
      </w:r>
      <w:r>
        <w:rPr>
          <w:rFonts w:ascii="仿宋" w:eastAsia="仿宋" w:hAnsi="仿宋" w:cs="仿宋" w:hint="eastAsia"/>
          <w:b/>
          <w:color w:val="000000"/>
          <w:sz w:val="28"/>
        </w:rPr>
        <w:t>:</w:t>
      </w:r>
      <w:r>
        <w:rPr>
          <w:rFonts w:ascii="仿宋" w:eastAsia="仿宋" w:hAnsi="仿宋" w:cs="仿宋"/>
          <w:color w:val="000000"/>
          <w:spacing w:val="-4"/>
          <w:sz w:val="28"/>
        </w:rPr>
        <w:t>固定人员148人，流动人员</w:t>
      </w:r>
      <w:r>
        <w:rPr>
          <w:rFonts w:ascii="仿宋" w:eastAsia="仿宋" w:hAnsi="仿宋" w:cs="仿宋" w:hint="eastAsia"/>
          <w:color w:val="000000"/>
          <w:spacing w:val="-4"/>
          <w:sz w:val="28"/>
        </w:rPr>
        <w:t>25</w:t>
      </w:r>
      <w:r>
        <w:rPr>
          <w:rFonts w:ascii="仿宋" w:eastAsia="仿宋" w:hAnsi="仿宋" w:cs="仿宋"/>
          <w:color w:val="000000"/>
          <w:spacing w:val="-4"/>
          <w:sz w:val="28"/>
        </w:rPr>
        <w:t>人。固定人员</w:t>
      </w:r>
      <w:r>
        <w:rPr>
          <w:rFonts w:ascii="仿宋" w:eastAsia="仿宋" w:hAnsi="仿宋" w:cs="仿宋" w:hint="eastAsia"/>
          <w:color w:val="000000"/>
          <w:spacing w:val="-4"/>
          <w:sz w:val="28"/>
        </w:rPr>
        <w:t>负责</w:t>
      </w:r>
      <w:r>
        <w:rPr>
          <w:rFonts w:ascii="仿宋" w:eastAsia="仿宋" w:hAnsi="仿宋" w:cs="仿宋"/>
          <w:color w:val="000000"/>
          <w:spacing w:val="-4"/>
          <w:sz w:val="28"/>
        </w:rPr>
        <w:t>实验课教学</w:t>
      </w:r>
      <w:r>
        <w:rPr>
          <w:rFonts w:ascii="仿宋" w:eastAsia="仿宋" w:hAnsi="仿宋" w:cs="仿宋" w:hint="eastAsia"/>
          <w:color w:val="000000"/>
          <w:spacing w:val="-4"/>
          <w:sz w:val="28"/>
        </w:rPr>
        <w:t>的讲授</w:t>
      </w:r>
      <w:r>
        <w:rPr>
          <w:rFonts w:ascii="仿宋" w:eastAsia="仿宋" w:hAnsi="仿宋" w:cs="仿宋"/>
          <w:color w:val="000000"/>
          <w:spacing w:val="-4"/>
          <w:sz w:val="28"/>
        </w:rPr>
        <w:t>、研发及改进、开展创新创业活动等</w:t>
      </w:r>
      <w:r>
        <w:rPr>
          <w:rFonts w:ascii="仿宋" w:eastAsia="仿宋" w:hAnsi="仿宋" w:cs="仿宋" w:hint="eastAsia"/>
          <w:color w:val="000000"/>
          <w:spacing w:val="-4"/>
          <w:sz w:val="28"/>
        </w:rPr>
        <w:t>，</w:t>
      </w:r>
      <w:r>
        <w:rPr>
          <w:rFonts w:ascii="仿宋" w:eastAsia="仿宋" w:hAnsi="仿宋" w:cs="仿宋"/>
          <w:color w:val="000000"/>
          <w:spacing w:val="-4"/>
          <w:sz w:val="28"/>
        </w:rPr>
        <w:t>流动人员</w:t>
      </w:r>
      <w:r>
        <w:rPr>
          <w:rFonts w:ascii="仿宋" w:eastAsia="仿宋" w:hAnsi="仿宋" w:cs="仿宋" w:hint="eastAsia"/>
          <w:color w:val="000000"/>
          <w:spacing w:val="-4"/>
          <w:sz w:val="28"/>
        </w:rPr>
        <w:t>参与和学习</w:t>
      </w:r>
      <w:r>
        <w:rPr>
          <w:rFonts w:ascii="仿宋" w:eastAsia="仿宋" w:hAnsi="仿宋" w:cs="仿宋"/>
          <w:color w:val="000000"/>
          <w:spacing w:val="-4"/>
          <w:sz w:val="28"/>
        </w:rPr>
        <w:t>。</w:t>
      </w:r>
    </w:p>
    <w:p w14:paraId="2D857FF7" w14:textId="5D5CD261" w:rsidR="005D38D7" w:rsidRDefault="006817A8" w:rsidP="00527A80">
      <w:pPr>
        <w:ind w:firstLineChars="200" w:firstLine="562"/>
        <w:rPr>
          <w:rFonts w:ascii="仿宋" w:eastAsia="仿宋" w:hAnsi="仿宋" w:cs="仿宋"/>
          <w:color w:val="000000"/>
          <w:spacing w:val="-4"/>
          <w:sz w:val="28"/>
        </w:rPr>
      </w:pPr>
      <w:r>
        <w:rPr>
          <w:rFonts w:ascii="仿宋" w:eastAsia="仿宋" w:hAnsi="仿宋" w:cs="仿宋"/>
          <w:b/>
          <w:color w:val="000000"/>
          <w:sz w:val="28"/>
        </w:rPr>
        <w:t>5</w:t>
      </w:r>
      <w:r>
        <w:rPr>
          <w:rFonts w:ascii="仿宋" w:eastAsia="仿宋" w:hAnsi="仿宋" w:cs="仿宋"/>
          <w:b/>
          <w:color w:val="000000"/>
          <w:spacing w:val="-4"/>
          <w:sz w:val="28"/>
        </w:rPr>
        <w:t>.</w:t>
      </w:r>
      <w:r>
        <w:rPr>
          <w:rFonts w:ascii="仿宋" w:eastAsia="仿宋" w:hAnsi="仿宋" w:cs="仿宋"/>
          <w:b/>
          <w:color w:val="000000"/>
          <w:sz w:val="28"/>
        </w:rPr>
        <w:t>团队能力提升培训</w:t>
      </w:r>
      <w:r>
        <w:rPr>
          <w:rFonts w:ascii="仿宋" w:eastAsia="仿宋" w:hAnsi="仿宋" w:cs="仿宋" w:hint="eastAsia"/>
          <w:b/>
          <w:color w:val="000000"/>
          <w:sz w:val="28"/>
        </w:rPr>
        <w:t>:</w:t>
      </w:r>
      <w:r>
        <w:rPr>
          <w:rFonts w:ascii="仿宋" w:eastAsia="仿宋" w:hAnsi="仿宋" w:cs="仿宋" w:hint="eastAsia"/>
          <w:color w:val="000000"/>
          <w:sz w:val="28"/>
        </w:rPr>
        <w:t>中心人员</w:t>
      </w:r>
      <w:r>
        <w:rPr>
          <w:rFonts w:ascii="仿宋" w:eastAsia="仿宋" w:hAnsi="仿宋" w:cs="仿宋"/>
          <w:color w:val="000000"/>
          <w:spacing w:val="-4"/>
          <w:sz w:val="28"/>
        </w:rPr>
        <w:t>参加了</w:t>
      </w:r>
      <w:r>
        <w:rPr>
          <w:rFonts w:ascii="仿宋" w:eastAsia="仿宋" w:hAnsi="仿宋" w:cs="仿宋" w:hint="eastAsia"/>
          <w:color w:val="000000"/>
          <w:spacing w:val="-4"/>
          <w:sz w:val="28"/>
        </w:rPr>
        <w:t>示范中心联席会、学科教学研讨会等</w:t>
      </w:r>
      <w:r>
        <w:rPr>
          <w:rFonts w:ascii="仿宋" w:eastAsia="仿宋" w:hAnsi="仿宋" w:cs="仿宋"/>
          <w:color w:val="000000"/>
          <w:spacing w:val="-4"/>
          <w:sz w:val="28"/>
        </w:rPr>
        <w:t>能力培训，显著提升了示范中心教学团队整体能力。</w:t>
      </w:r>
    </w:p>
    <w:p w14:paraId="4CFFC774" w14:textId="77777777" w:rsidR="00BE62A9" w:rsidRDefault="00BE62A9" w:rsidP="00527A80">
      <w:pPr>
        <w:ind w:firstLineChars="200" w:firstLine="560"/>
        <w:rPr>
          <w:rFonts w:ascii="仿宋" w:eastAsia="仿宋" w:hAnsi="仿宋" w:cs="仿宋"/>
          <w:color w:val="000000"/>
          <w:sz w:val="28"/>
          <w:szCs w:val="28"/>
        </w:rPr>
      </w:pPr>
    </w:p>
    <w:p w14:paraId="758AEDFC" w14:textId="77777777" w:rsidR="005D38D7" w:rsidRDefault="006817A8">
      <w:pPr>
        <w:numPr>
          <w:ilvl w:val="0"/>
          <w:numId w:val="1"/>
        </w:numPr>
        <w:ind w:firstLineChars="200" w:firstLine="560"/>
        <w:rPr>
          <w:rFonts w:ascii="黑体" w:eastAsia="黑体" w:hAnsi="黑体" w:cs="仿宋_GB2312"/>
          <w:sz w:val="28"/>
          <w:szCs w:val="28"/>
        </w:rPr>
      </w:pPr>
      <w:r>
        <w:rPr>
          <w:rFonts w:ascii="黑体" w:eastAsia="黑体" w:hAnsi="黑体" w:cs="仿宋_GB2312" w:hint="eastAsia"/>
          <w:sz w:val="28"/>
          <w:szCs w:val="28"/>
        </w:rPr>
        <w:lastRenderedPageBreak/>
        <w:t>教学改革与科学研究</w:t>
      </w:r>
    </w:p>
    <w:p w14:paraId="6DD8D2C8" w14:textId="1BE11D3A" w:rsidR="005D38D7" w:rsidRDefault="006817A8">
      <w:pPr>
        <w:ind w:firstLineChars="200" w:firstLine="546"/>
        <w:rPr>
          <w:rFonts w:ascii="仿宋" w:eastAsia="仿宋" w:hAnsi="仿宋" w:cs="仿宋"/>
          <w:color w:val="000000"/>
          <w:spacing w:val="-4"/>
          <w:sz w:val="28"/>
          <w:szCs w:val="28"/>
        </w:rPr>
      </w:pPr>
      <w:r>
        <w:rPr>
          <w:rFonts w:ascii="仿宋" w:eastAsia="仿宋" w:hAnsi="仿宋" w:cs="仿宋"/>
          <w:b/>
          <w:color w:val="000000"/>
          <w:spacing w:val="-4"/>
          <w:sz w:val="28"/>
          <w:szCs w:val="28"/>
        </w:rPr>
        <w:t>1.</w:t>
      </w:r>
      <w:r>
        <w:rPr>
          <w:rFonts w:ascii="仿宋" w:eastAsia="仿宋" w:hAnsi="仿宋" w:cs="仿宋" w:hint="eastAsia"/>
          <w:b/>
          <w:color w:val="000000"/>
          <w:spacing w:val="-4"/>
          <w:sz w:val="28"/>
          <w:szCs w:val="28"/>
        </w:rPr>
        <w:t>“全部链条”</w:t>
      </w:r>
      <w:r>
        <w:rPr>
          <w:rFonts w:ascii="仿宋" w:eastAsia="仿宋" w:hAnsi="仿宋" w:cs="仿宋"/>
          <w:b/>
          <w:color w:val="000000"/>
          <w:spacing w:val="-4"/>
          <w:sz w:val="28"/>
          <w:szCs w:val="28"/>
        </w:rPr>
        <w:t>教学</w:t>
      </w:r>
      <w:r>
        <w:rPr>
          <w:rFonts w:ascii="仿宋" w:eastAsia="仿宋" w:hAnsi="仿宋" w:cs="仿宋" w:hint="eastAsia"/>
          <w:b/>
          <w:color w:val="000000"/>
          <w:spacing w:val="-4"/>
          <w:sz w:val="28"/>
          <w:szCs w:val="28"/>
        </w:rPr>
        <w:t>改革：</w:t>
      </w:r>
      <w:r>
        <w:rPr>
          <w:rFonts w:ascii="仿宋" w:eastAsia="仿宋" w:hAnsi="仿宋" w:cs="仿宋" w:hint="eastAsia"/>
          <w:color w:val="000000"/>
          <w:spacing w:val="-4"/>
          <w:sz w:val="28"/>
          <w:szCs w:val="28"/>
        </w:rPr>
        <w:t>中心</w:t>
      </w:r>
      <w:r>
        <w:rPr>
          <w:rFonts w:ascii="仿宋" w:eastAsia="仿宋" w:hAnsi="仿宋" w:cs="仿宋" w:hint="eastAsia"/>
          <w:bCs/>
          <w:sz w:val="28"/>
          <w:szCs w:val="28"/>
        </w:rPr>
        <w:t>形成了</w:t>
      </w:r>
      <w:r>
        <w:rPr>
          <w:rFonts w:ascii="仿宋" w:eastAsia="仿宋" w:hAnsi="仿宋" w:cs="仿宋" w:hint="eastAsia"/>
          <w:sz w:val="28"/>
          <w:szCs w:val="28"/>
        </w:rPr>
        <w:t>“</w:t>
      </w:r>
      <w:r>
        <w:rPr>
          <w:rFonts w:ascii="仿宋" w:eastAsia="仿宋" w:hAnsi="仿宋" w:cs="仿宋" w:hint="eastAsia"/>
          <w:bCs/>
          <w:sz w:val="28"/>
          <w:szCs w:val="28"/>
        </w:rPr>
        <w:t>四阶段</w:t>
      </w:r>
      <w:r>
        <w:rPr>
          <w:rFonts w:ascii="仿宋" w:eastAsia="仿宋" w:hAnsi="仿宋" w:cs="仿宋"/>
          <w:sz w:val="28"/>
          <w:szCs w:val="28"/>
        </w:rPr>
        <w:t>-</w:t>
      </w:r>
      <w:r>
        <w:rPr>
          <w:rFonts w:ascii="仿宋" w:eastAsia="仿宋" w:hAnsi="仿宋" w:cs="仿宋" w:hint="eastAsia"/>
          <w:bCs/>
          <w:sz w:val="28"/>
          <w:szCs w:val="28"/>
        </w:rPr>
        <w:t>四能力”的</w:t>
      </w:r>
      <w:r>
        <w:rPr>
          <w:rFonts w:ascii="仿宋" w:eastAsia="仿宋" w:hAnsi="仿宋" w:cs="仿宋" w:hint="eastAsia"/>
          <w:sz w:val="28"/>
          <w:szCs w:val="28"/>
        </w:rPr>
        <w:t>地学创新型人才的实验教学体系，建设了虚拟仿真与地学深度融合的课程新内容，实现了</w:t>
      </w:r>
      <w:r>
        <w:rPr>
          <w:rFonts w:ascii="仿宋" w:eastAsia="仿宋" w:hAnsi="仿宋" w:cs="仿宋" w:hint="eastAsia"/>
          <w:bCs/>
          <w:sz w:val="28"/>
          <w:szCs w:val="28"/>
        </w:rPr>
        <w:t>线上线下混合式教学</w:t>
      </w:r>
      <w:r>
        <w:rPr>
          <w:rFonts w:ascii="仿宋" w:eastAsia="仿宋" w:hAnsi="仿宋" w:cs="仿宋" w:hint="eastAsia"/>
          <w:sz w:val="28"/>
          <w:szCs w:val="28"/>
        </w:rPr>
        <w:t>的新方法，</w:t>
      </w:r>
      <w:r>
        <w:rPr>
          <w:rFonts w:ascii="仿宋" w:eastAsia="仿宋" w:hAnsi="仿宋" w:cs="仿宋"/>
          <w:color w:val="000000"/>
          <w:spacing w:val="-4"/>
          <w:sz w:val="28"/>
          <w:szCs w:val="28"/>
        </w:rPr>
        <w:t>组建教学</w:t>
      </w:r>
      <w:r>
        <w:rPr>
          <w:rFonts w:ascii="仿宋" w:eastAsia="仿宋" w:hAnsi="仿宋" w:cs="仿宋" w:hint="eastAsia"/>
          <w:color w:val="000000"/>
          <w:spacing w:val="-4"/>
          <w:sz w:val="28"/>
          <w:szCs w:val="28"/>
        </w:rPr>
        <w:t>指导</w:t>
      </w:r>
      <w:r>
        <w:rPr>
          <w:rFonts w:ascii="仿宋" w:eastAsia="仿宋" w:hAnsi="仿宋" w:cs="仿宋"/>
          <w:color w:val="000000"/>
          <w:spacing w:val="-4"/>
          <w:sz w:val="28"/>
          <w:szCs w:val="28"/>
        </w:rPr>
        <w:t>委员会，助力教师提升课程质量，了解学生诉求。</w:t>
      </w:r>
    </w:p>
    <w:p w14:paraId="321B34C6" w14:textId="77777777" w:rsidR="005D38D7" w:rsidRDefault="006817A8">
      <w:pPr>
        <w:ind w:firstLineChars="200" w:firstLine="546"/>
        <w:rPr>
          <w:rFonts w:ascii="仿宋" w:eastAsia="仿宋" w:hAnsi="仿宋" w:cs="仿宋"/>
          <w:color w:val="000000"/>
          <w:spacing w:val="-4"/>
          <w:sz w:val="28"/>
          <w:szCs w:val="28"/>
        </w:rPr>
      </w:pPr>
      <w:r>
        <w:rPr>
          <w:rFonts w:ascii="仿宋" w:eastAsia="仿宋" w:hAnsi="仿宋" w:cs="仿宋"/>
          <w:b/>
          <w:color w:val="000000"/>
          <w:spacing w:val="-4"/>
          <w:sz w:val="28"/>
          <w:szCs w:val="28"/>
        </w:rPr>
        <w:t>2.</w:t>
      </w:r>
      <w:r>
        <w:rPr>
          <w:rFonts w:ascii="仿宋" w:eastAsia="仿宋" w:hAnsi="仿宋" w:cs="仿宋" w:hint="eastAsia"/>
          <w:b/>
          <w:color w:val="000000"/>
          <w:spacing w:val="-4"/>
          <w:sz w:val="28"/>
          <w:szCs w:val="28"/>
        </w:rPr>
        <w:t>科研</w:t>
      </w:r>
      <w:r>
        <w:rPr>
          <w:rFonts w:ascii="仿宋" w:eastAsia="仿宋" w:hAnsi="仿宋" w:cs="仿宋"/>
          <w:b/>
          <w:color w:val="000000"/>
          <w:spacing w:val="-4"/>
          <w:sz w:val="28"/>
          <w:szCs w:val="28"/>
        </w:rPr>
        <w:t>转化为实验教学项目</w:t>
      </w:r>
      <w:r>
        <w:rPr>
          <w:rFonts w:ascii="仿宋" w:eastAsia="仿宋" w:hAnsi="仿宋" w:cs="仿宋" w:hint="eastAsia"/>
          <w:b/>
          <w:color w:val="000000"/>
          <w:spacing w:val="-4"/>
          <w:sz w:val="28"/>
          <w:szCs w:val="28"/>
        </w:rPr>
        <w:t>：</w:t>
      </w:r>
      <w:r>
        <w:rPr>
          <w:rFonts w:ascii="仿宋" w:eastAsia="仿宋" w:hAnsi="仿宋" w:cs="仿宋"/>
          <w:color w:val="000000"/>
          <w:spacing w:val="-4"/>
          <w:sz w:val="28"/>
          <w:szCs w:val="28"/>
        </w:rPr>
        <w:t>自主研制的</w:t>
      </w:r>
      <w:r>
        <w:rPr>
          <w:rFonts w:ascii="仿宋" w:eastAsia="仿宋" w:hAnsi="仿宋" w:cs="仿宋" w:hint="eastAsia"/>
          <w:color w:val="000000"/>
          <w:spacing w:val="-4"/>
          <w:sz w:val="28"/>
          <w:szCs w:val="28"/>
        </w:rPr>
        <w:t>中能电子探测器、星内高能辐射粒子监测器、数字孪生的区域地质调查、卫星深层介质充电监测仪</w:t>
      </w:r>
      <w:r>
        <w:rPr>
          <w:rFonts w:ascii="仿宋" w:eastAsia="仿宋" w:hAnsi="仿宋" w:cs="仿宋"/>
          <w:color w:val="000000"/>
          <w:spacing w:val="-4"/>
          <w:sz w:val="28"/>
          <w:szCs w:val="28"/>
        </w:rPr>
        <w:t>、</w:t>
      </w:r>
      <w:r>
        <w:rPr>
          <w:rFonts w:ascii="仿宋" w:eastAsia="仿宋" w:hAnsi="仿宋" w:cs="仿宋" w:hint="eastAsia"/>
          <w:color w:val="000000"/>
          <w:spacing w:val="-4"/>
          <w:sz w:val="28"/>
          <w:szCs w:val="28"/>
        </w:rPr>
        <w:t>古生物定量分析实践平台</w:t>
      </w:r>
      <w:r>
        <w:rPr>
          <w:rFonts w:ascii="仿宋" w:eastAsia="仿宋" w:hAnsi="仿宋" w:cs="仿宋"/>
          <w:color w:val="000000"/>
          <w:spacing w:val="-4"/>
          <w:sz w:val="28"/>
          <w:szCs w:val="28"/>
        </w:rPr>
        <w:t>等关键技术</w:t>
      </w:r>
      <w:r>
        <w:rPr>
          <w:rFonts w:ascii="仿宋" w:eastAsia="仿宋" w:hAnsi="仿宋" w:cs="仿宋" w:hint="eastAsia"/>
          <w:color w:val="000000"/>
          <w:spacing w:val="-4"/>
          <w:sz w:val="28"/>
          <w:szCs w:val="28"/>
        </w:rPr>
        <w:t>均已经转化为</w:t>
      </w:r>
      <w:r>
        <w:rPr>
          <w:rFonts w:ascii="仿宋" w:eastAsia="仿宋" w:hAnsi="仿宋" w:cs="仿宋"/>
          <w:color w:val="000000"/>
          <w:spacing w:val="-4"/>
          <w:sz w:val="28"/>
          <w:szCs w:val="28"/>
        </w:rPr>
        <w:t>实验教学项目。</w:t>
      </w:r>
    </w:p>
    <w:p w14:paraId="58C45BFB" w14:textId="77777777" w:rsidR="005D38D7" w:rsidRDefault="006817A8">
      <w:pPr>
        <w:ind w:firstLineChars="200" w:firstLine="546"/>
        <w:rPr>
          <w:rFonts w:ascii="仿宋" w:eastAsia="仿宋" w:hAnsi="仿宋" w:cs="仿宋"/>
          <w:color w:val="000000"/>
          <w:spacing w:val="-4"/>
          <w:sz w:val="28"/>
          <w:szCs w:val="28"/>
        </w:rPr>
      </w:pPr>
      <w:r>
        <w:rPr>
          <w:rFonts w:ascii="仿宋" w:eastAsia="仿宋" w:hAnsi="仿宋" w:cs="仿宋"/>
          <w:b/>
          <w:color w:val="000000"/>
          <w:spacing w:val="-4"/>
          <w:sz w:val="28"/>
          <w:szCs w:val="28"/>
        </w:rPr>
        <w:t>3.</w:t>
      </w:r>
      <w:r>
        <w:rPr>
          <w:rFonts w:ascii="仿宋" w:eastAsia="仿宋" w:hAnsi="仿宋" w:cs="仿宋" w:hint="eastAsia"/>
          <w:b/>
          <w:color w:val="000000"/>
          <w:spacing w:val="-4"/>
          <w:sz w:val="28"/>
          <w:szCs w:val="28"/>
        </w:rPr>
        <w:t>教学科研成果</w:t>
      </w:r>
      <w:r>
        <w:rPr>
          <w:rFonts w:ascii="仿宋" w:eastAsia="仿宋" w:hAnsi="仿宋" w:cs="仿宋" w:hint="eastAsia"/>
          <w:color w:val="000000"/>
          <w:spacing w:val="-4"/>
          <w:sz w:val="28"/>
          <w:szCs w:val="28"/>
        </w:rPr>
        <w:t>：</w:t>
      </w:r>
      <w:r>
        <w:rPr>
          <w:rFonts w:ascii="仿宋" w:eastAsia="仿宋" w:hAnsi="仿宋" w:cs="仿宋"/>
          <w:color w:val="000000"/>
          <w:spacing w:val="-4"/>
          <w:sz w:val="28"/>
          <w:szCs w:val="28"/>
        </w:rPr>
        <w:t>示范中心参与建设专利22项、软件</w:t>
      </w:r>
      <w:r>
        <w:rPr>
          <w:rFonts w:ascii="仿宋" w:eastAsia="仿宋" w:hAnsi="仿宋" w:cs="仿宋" w:hint="eastAsia"/>
          <w:color w:val="000000"/>
          <w:spacing w:val="-4"/>
          <w:sz w:val="28"/>
          <w:szCs w:val="28"/>
        </w:rPr>
        <w:t>2项</w:t>
      </w:r>
      <w:r>
        <w:rPr>
          <w:rFonts w:ascii="仿宋" w:eastAsia="仿宋" w:hAnsi="仿宋" w:cs="仿宋"/>
          <w:color w:val="000000"/>
          <w:spacing w:val="-4"/>
          <w:sz w:val="28"/>
          <w:szCs w:val="28"/>
        </w:rPr>
        <w:t>、数据库1项。</w:t>
      </w:r>
    </w:p>
    <w:p w14:paraId="0009940A" w14:textId="77777777" w:rsidR="005D38D7" w:rsidRDefault="005D38D7">
      <w:pPr>
        <w:ind w:firstLineChars="200" w:firstLine="544"/>
        <w:rPr>
          <w:rFonts w:ascii="仿宋" w:eastAsia="仿宋" w:hAnsi="仿宋" w:cs="仿宋"/>
          <w:color w:val="000000"/>
          <w:spacing w:val="-4"/>
          <w:sz w:val="28"/>
        </w:rPr>
      </w:pPr>
    </w:p>
    <w:p w14:paraId="0A80EDAC" w14:textId="77777777" w:rsidR="005D38D7" w:rsidRDefault="006817A8">
      <w:pPr>
        <w:pStyle w:val="2"/>
        <w:spacing w:before="0" w:beforeAutospacing="0" w:after="0" w:afterAutospacing="0"/>
        <w:ind w:firstLineChars="200" w:firstLine="562"/>
        <w:rPr>
          <w:rFonts w:ascii="黑体" w:eastAsia="黑体" w:hAnsi="黑体" w:cs="仿宋_GB2312"/>
          <w:sz w:val="28"/>
          <w:szCs w:val="28"/>
        </w:rPr>
      </w:pPr>
      <w:r>
        <w:rPr>
          <w:rFonts w:ascii="黑体" w:eastAsia="黑体" w:hAnsi="黑体" w:cs="仿宋_GB2312" w:hint="eastAsia"/>
          <w:sz w:val="28"/>
          <w:szCs w:val="28"/>
        </w:rPr>
        <w:t>四、信息化建设、开放运行和示范辐射</w:t>
      </w:r>
    </w:p>
    <w:p w14:paraId="0F2A8F25" w14:textId="77777777" w:rsidR="005D38D7" w:rsidRDefault="006817A8">
      <w:pPr>
        <w:ind w:firstLineChars="200" w:firstLine="546"/>
        <w:rPr>
          <w:rFonts w:ascii="仿宋" w:eastAsia="仿宋" w:hAnsi="仿宋" w:cs="仿宋"/>
          <w:b/>
          <w:color w:val="000000"/>
          <w:spacing w:val="-4"/>
          <w:sz w:val="28"/>
        </w:rPr>
      </w:pPr>
      <w:r>
        <w:rPr>
          <w:rFonts w:ascii="仿宋" w:eastAsia="仿宋" w:hAnsi="仿宋" w:cs="仿宋" w:hint="eastAsia"/>
          <w:b/>
          <w:color w:val="000000"/>
          <w:spacing w:val="-4"/>
          <w:sz w:val="28"/>
        </w:rPr>
        <w:t>1</w:t>
      </w:r>
      <w:r>
        <w:rPr>
          <w:rFonts w:ascii="仿宋" w:eastAsia="仿宋" w:hAnsi="仿宋" w:cs="仿宋"/>
          <w:b/>
          <w:color w:val="000000"/>
          <w:spacing w:val="-4"/>
          <w:sz w:val="28"/>
        </w:rPr>
        <w:t>.信息化资源、平台建设</w:t>
      </w:r>
    </w:p>
    <w:p w14:paraId="6EC22D4A" w14:textId="55774F21" w:rsidR="005D38D7" w:rsidRDefault="006817A8">
      <w:pPr>
        <w:ind w:firstLineChars="200" w:firstLine="546"/>
        <w:rPr>
          <w:rFonts w:ascii="仿宋" w:eastAsia="仿宋" w:hAnsi="仿宋" w:cs="仿宋"/>
          <w:sz w:val="28"/>
          <w:szCs w:val="28"/>
        </w:rPr>
      </w:pPr>
      <w:r>
        <w:rPr>
          <w:rFonts w:ascii="仿宋" w:eastAsia="仿宋" w:hAnsi="仿宋" w:cs="仿宋"/>
          <w:b/>
          <w:color w:val="000000"/>
          <w:spacing w:val="-4"/>
          <w:sz w:val="28"/>
        </w:rPr>
        <w:t>1.1</w:t>
      </w:r>
      <w:r>
        <w:rPr>
          <w:rFonts w:ascii="Calibri" w:eastAsia="仿宋" w:hAnsi="Calibri" w:cs="Calibri"/>
          <w:b/>
          <w:color w:val="000000"/>
          <w:spacing w:val="-4"/>
          <w:sz w:val="28"/>
        </w:rPr>
        <w:t> </w:t>
      </w:r>
      <w:r>
        <w:rPr>
          <w:rFonts w:ascii="仿宋" w:eastAsia="仿宋" w:hAnsi="仿宋" w:cs="仿宋"/>
          <w:b/>
          <w:color w:val="000000"/>
          <w:spacing w:val="-4"/>
          <w:sz w:val="28"/>
        </w:rPr>
        <w:t>数字化转型</w:t>
      </w:r>
      <w:r>
        <w:rPr>
          <w:rFonts w:ascii="仿宋" w:eastAsia="仿宋" w:hAnsi="仿宋" w:cs="仿宋" w:hint="eastAsia"/>
          <w:b/>
          <w:color w:val="000000"/>
          <w:spacing w:val="-4"/>
          <w:sz w:val="28"/>
        </w:rPr>
        <w:t>：</w:t>
      </w:r>
      <w:r w:rsidR="00527A80">
        <w:rPr>
          <w:rFonts w:ascii="仿宋" w:eastAsia="仿宋" w:hAnsi="仿宋" w:cs="仿宋" w:hint="eastAsia"/>
          <w:sz w:val="28"/>
          <w:szCs w:val="28"/>
        </w:rPr>
        <w:t>承担的国家级线上一流课程2门；国家级虚拟仿真实验教学一流课程1门；国家级线上线下混合式一流课程1门，</w:t>
      </w:r>
      <w:r w:rsidR="00527A80">
        <w:rPr>
          <w:rFonts w:ascii="仿宋" w:eastAsia="仿宋" w:hAnsi="仿宋" w:cs="仿宋" w:hint="eastAsia"/>
          <w:color w:val="000000"/>
          <w:sz w:val="28"/>
          <w:szCs w:val="28"/>
        </w:rPr>
        <w:t>对接燕云直播，</w:t>
      </w:r>
      <w:r w:rsidR="00527A80">
        <w:rPr>
          <w:rFonts w:ascii="仿宋" w:eastAsia="仿宋" w:hAnsi="仿宋" w:cs="仿宋" w:hint="eastAsia"/>
          <w:color w:val="000000" w:themeColor="text1"/>
          <w:sz w:val="28"/>
          <w:szCs w:val="28"/>
        </w:rPr>
        <w:t>开放网络直播渠道</w:t>
      </w:r>
      <w:r w:rsidR="00527A80">
        <w:rPr>
          <w:rFonts w:ascii="仿宋" w:eastAsia="仿宋" w:hAnsi="仿宋" w:cs="仿宋" w:hint="eastAsia"/>
          <w:sz w:val="28"/>
          <w:szCs w:val="28"/>
        </w:rPr>
        <w:t>。</w:t>
      </w:r>
      <w:r>
        <w:rPr>
          <w:rFonts w:ascii="仿宋" w:eastAsia="仿宋" w:hAnsi="仿宋" w:cs="仿宋" w:hint="eastAsia"/>
          <w:sz w:val="28"/>
          <w:szCs w:val="28"/>
        </w:rPr>
        <w:t xml:space="preserve"> </w:t>
      </w:r>
      <w:r>
        <w:rPr>
          <w:rFonts w:ascii="仿宋" w:eastAsia="仿宋" w:hAnsi="仿宋" w:cs="仿宋"/>
          <w:sz w:val="28"/>
          <w:szCs w:val="28"/>
        </w:rPr>
        <w:t xml:space="preserve"> </w:t>
      </w:r>
    </w:p>
    <w:p w14:paraId="2A505608" w14:textId="5D237C5A" w:rsidR="005D38D7" w:rsidRDefault="006817A8">
      <w:pPr>
        <w:ind w:firstLineChars="200" w:firstLine="546"/>
        <w:rPr>
          <w:rFonts w:ascii="仿宋" w:eastAsia="仿宋" w:hAnsi="仿宋" w:cs="仿宋"/>
          <w:sz w:val="28"/>
          <w:szCs w:val="28"/>
        </w:rPr>
      </w:pPr>
      <w:r>
        <w:rPr>
          <w:rFonts w:ascii="仿宋" w:eastAsia="仿宋" w:hAnsi="仿宋" w:cs="仿宋"/>
          <w:b/>
          <w:color w:val="000000"/>
          <w:spacing w:val="-4"/>
          <w:sz w:val="28"/>
        </w:rPr>
        <w:t>1.2</w:t>
      </w:r>
      <w:r>
        <w:rPr>
          <w:rFonts w:ascii="Calibri" w:eastAsia="仿宋" w:hAnsi="Calibri" w:cs="Calibri"/>
          <w:b/>
          <w:color w:val="000000"/>
          <w:spacing w:val="-4"/>
          <w:sz w:val="28"/>
        </w:rPr>
        <w:t> </w:t>
      </w:r>
      <w:r>
        <w:rPr>
          <w:rFonts w:ascii="仿宋" w:eastAsia="仿宋" w:hAnsi="仿宋" w:cs="仿宋"/>
          <w:b/>
          <w:color w:val="000000"/>
          <w:spacing w:val="-4"/>
          <w:sz w:val="28"/>
        </w:rPr>
        <w:t>课程资源建设和共享</w:t>
      </w:r>
      <w:r>
        <w:rPr>
          <w:rFonts w:ascii="仿宋" w:eastAsia="仿宋" w:hAnsi="仿宋" w:cs="仿宋" w:hint="eastAsia"/>
          <w:b/>
          <w:color w:val="000000"/>
          <w:spacing w:val="-4"/>
          <w:sz w:val="28"/>
        </w:rPr>
        <w:t>：</w:t>
      </w:r>
      <w:r w:rsidR="00527A80">
        <w:rPr>
          <w:rFonts w:ascii="仿宋" w:eastAsia="仿宋" w:hAnsi="仿宋" w:cs="仿宋"/>
          <w:sz w:val="28"/>
          <w:szCs w:val="28"/>
        </w:rPr>
        <w:t xml:space="preserve"> </w:t>
      </w:r>
      <w:r w:rsidR="00527A80">
        <w:rPr>
          <w:rFonts w:ascii="仿宋" w:eastAsia="仿宋" w:hAnsi="仿宋" w:cs="仿宋" w:hint="eastAsia"/>
          <w:sz w:val="28"/>
          <w:szCs w:val="28"/>
        </w:rPr>
        <w:t>建设了申报国家级一流本科课程的虚拟仿真实验教学课程2门，均发布在“在</w:t>
      </w:r>
      <w:hyperlink r:id="rId10" w:tgtFrame="_blank" w:history="1">
        <w:r w:rsidR="00527A80">
          <w:rPr>
            <w:rFonts w:ascii="仿宋" w:eastAsia="仿宋" w:hAnsi="仿宋" w:cs="仿宋" w:hint="eastAsia"/>
            <w:sz w:val="28"/>
            <w:szCs w:val="28"/>
          </w:rPr>
          <w:t>国家虚拟仿真实验教学课程共享平台</w:t>
        </w:r>
      </w:hyperlink>
      <w:r w:rsidR="00527A80">
        <w:rPr>
          <w:rFonts w:ascii="仿宋" w:eastAsia="仿宋" w:hAnsi="仿宋" w:cs="仿宋" w:hint="eastAsia"/>
          <w:sz w:val="28"/>
          <w:szCs w:val="28"/>
        </w:rPr>
        <w:t>”，面向全球高校推广。</w:t>
      </w:r>
    </w:p>
    <w:p w14:paraId="670132C4" w14:textId="77777777" w:rsidR="005D38D7" w:rsidRDefault="006817A8">
      <w:pPr>
        <w:ind w:firstLineChars="200" w:firstLine="546"/>
        <w:rPr>
          <w:rFonts w:ascii="仿宋" w:eastAsia="仿宋" w:hAnsi="仿宋" w:cs="仿宋"/>
          <w:color w:val="000000"/>
          <w:sz w:val="28"/>
        </w:rPr>
      </w:pPr>
      <w:r>
        <w:rPr>
          <w:rFonts w:ascii="仿宋" w:eastAsia="仿宋" w:hAnsi="仿宋" w:cs="仿宋" w:hint="eastAsia"/>
          <w:b/>
          <w:color w:val="000000"/>
          <w:spacing w:val="-4"/>
          <w:sz w:val="28"/>
        </w:rPr>
        <w:t>1</w:t>
      </w:r>
      <w:r>
        <w:rPr>
          <w:rFonts w:ascii="仿宋" w:eastAsia="仿宋" w:hAnsi="仿宋" w:cs="仿宋"/>
          <w:b/>
          <w:color w:val="000000"/>
          <w:spacing w:val="-4"/>
          <w:sz w:val="28"/>
        </w:rPr>
        <w:t xml:space="preserve">.3 </w:t>
      </w:r>
      <w:r>
        <w:rPr>
          <w:rFonts w:ascii="仿宋" w:eastAsia="仿宋" w:hAnsi="仿宋" w:cs="仿宋" w:hint="eastAsia"/>
          <w:b/>
          <w:color w:val="000000"/>
          <w:spacing w:val="-4"/>
          <w:sz w:val="28"/>
        </w:rPr>
        <w:t>合作情况：</w:t>
      </w:r>
      <w:r>
        <w:rPr>
          <w:rFonts w:ascii="仿宋" w:eastAsia="仿宋" w:hAnsi="仿宋" w:cs="仿宋"/>
          <w:color w:val="000000"/>
          <w:sz w:val="28"/>
        </w:rPr>
        <w:t>中心与龙软、曼恒等企业，自然资源部地质信息工程技术创新中心等研究单位</w:t>
      </w:r>
      <w:r>
        <w:rPr>
          <w:rFonts w:ascii="仿宋" w:eastAsia="仿宋" w:hAnsi="仿宋" w:cs="仿宋" w:hint="eastAsia"/>
          <w:color w:val="000000"/>
          <w:sz w:val="28"/>
        </w:rPr>
        <w:t>，</w:t>
      </w:r>
      <w:r>
        <w:rPr>
          <w:rFonts w:ascii="仿宋" w:eastAsia="仿宋" w:hAnsi="仿宋" w:cs="仿宋"/>
          <w:color w:val="000000"/>
          <w:sz w:val="28"/>
        </w:rPr>
        <w:t>中国地质大学（北京）等高校进行合</w:t>
      </w:r>
      <w:r>
        <w:rPr>
          <w:rFonts w:ascii="仿宋" w:eastAsia="仿宋" w:hAnsi="仿宋" w:cs="仿宋"/>
          <w:color w:val="000000"/>
          <w:sz w:val="28"/>
        </w:rPr>
        <w:lastRenderedPageBreak/>
        <w:t>作</w:t>
      </w:r>
      <w:r>
        <w:rPr>
          <w:rFonts w:ascii="仿宋" w:eastAsia="仿宋" w:hAnsi="仿宋" w:cs="仿宋" w:hint="eastAsia"/>
          <w:color w:val="000000"/>
          <w:sz w:val="28"/>
        </w:rPr>
        <w:t>，</w:t>
      </w:r>
      <w:r>
        <w:rPr>
          <w:rFonts w:ascii="仿宋" w:eastAsia="仿宋" w:hAnsi="仿宋" w:cs="仿宋"/>
          <w:color w:val="000000"/>
          <w:sz w:val="28"/>
        </w:rPr>
        <w:t>实现资源的建设与应用。</w:t>
      </w:r>
    </w:p>
    <w:p w14:paraId="34057C72" w14:textId="77777777" w:rsidR="005D38D7" w:rsidRDefault="006817A8">
      <w:pPr>
        <w:ind w:firstLineChars="200" w:firstLine="546"/>
        <w:rPr>
          <w:rFonts w:ascii="仿宋" w:eastAsia="仿宋" w:hAnsi="仿宋" w:cs="仿宋"/>
          <w:b/>
          <w:color w:val="000000"/>
          <w:spacing w:val="-4"/>
          <w:sz w:val="28"/>
        </w:rPr>
      </w:pPr>
      <w:r>
        <w:rPr>
          <w:rFonts w:ascii="仿宋" w:eastAsia="仿宋" w:hAnsi="仿宋" w:cs="仿宋" w:hint="eastAsia"/>
          <w:b/>
          <w:color w:val="000000"/>
          <w:spacing w:val="-4"/>
          <w:sz w:val="28"/>
        </w:rPr>
        <w:t>2．</w:t>
      </w:r>
      <w:r>
        <w:rPr>
          <w:rFonts w:ascii="仿宋" w:eastAsia="仿宋" w:hAnsi="仿宋" w:cs="仿宋"/>
          <w:b/>
          <w:color w:val="000000"/>
          <w:spacing w:val="-4"/>
          <w:sz w:val="28"/>
        </w:rPr>
        <w:t>开放运行、安全运行等情况</w:t>
      </w:r>
    </w:p>
    <w:p w14:paraId="5183E2D3" w14:textId="77777777" w:rsidR="005D38D7" w:rsidRDefault="006817A8">
      <w:pPr>
        <w:ind w:firstLineChars="200" w:firstLine="546"/>
        <w:rPr>
          <w:rFonts w:ascii="仿宋" w:eastAsia="仿宋" w:hAnsi="仿宋" w:cs="仿宋"/>
          <w:b/>
          <w:color w:val="000000"/>
          <w:spacing w:val="-4"/>
          <w:sz w:val="28"/>
        </w:rPr>
      </w:pPr>
      <w:r>
        <w:rPr>
          <w:rFonts w:ascii="仿宋" w:eastAsia="仿宋" w:hAnsi="仿宋" w:cs="仿宋"/>
          <w:b/>
          <w:color w:val="000000"/>
          <w:spacing w:val="-4"/>
          <w:sz w:val="28"/>
        </w:rPr>
        <w:t>2</w:t>
      </w:r>
      <w:r>
        <w:rPr>
          <w:rFonts w:ascii="仿宋" w:eastAsia="仿宋" w:hAnsi="仿宋" w:cs="仿宋" w:hint="eastAsia"/>
          <w:b/>
          <w:color w:val="000000"/>
          <w:spacing w:val="-4"/>
          <w:sz w:val="28"/>
        </w:rPr>
        <w:t>.</w:t>
      </w:r>
      <w:r>
        <w:rPr>
          <w:rFonts w:ascii="仿宋" w:eastAsia="仿宋" w:hAnsi="仿宋" w:cs="仿宋"/>
          <w:b/>
          <w:color w:val="000000"/>
          <w:spacing w:val="-4"/>
          <w:sz w:val="28"/>
        </w:rPr>
        <w:t>1</w:t>
      </w:r>
      <w:r>
        <w:rPr>
          <w:rFonts w:ascii="Calibri" w:eastAsia="仿宋" w:hAnsi="Calibri" w:cs="Calibri"/>
          <w:b/>
          <w:color w:val="000000"/>
          <w:spacing w:val="-4"/>
          <w:sz w:val="28"/>
        </w:rPr>
        <w:t> </w:t>
      </w:r>
      <w:r>
        <w:rPr>
          <w:rFonts w:ascii="仿宋" w:eastAsia="仿宋" w:hAnsi="仿宋" w:cs="仿宋"/>
          <w:b/>
          <w:color w:val="000000"/>
          <w:spacing w:val="-4"/>
          <w:sz w:val="28"/>
        </w:rPr>
        <w:t>管理与运行机制</w:t>
      </w:r>
    </w:p>
    <w:p w14:paraId="4BA1A872" w14:textId="1480E879" w:rsidR="005D38D7" w:rsidRDefault="006817A8">
      <w:pPr>
        <w:ind w:firstLineChars="200" w:firstLine="562"/>
        <w:rPr>
          <w:rFonts w:ascii="仿宋" w:eastAsia="仿宋" w:hAnsi="仿宋" w:cs="仿宋"/>
          <w:sz w:val="28"/>
        </w:rPr>
      </w:pPr>
      <w:r>
        <w:rPr>
          <w:rFonts w:ascii="仿宋" w:eastAsia="仿宋" w:hAnsi="仿宋" w:cs="仿宋"/>
          <w:b/>
          <w:color w:val="000000"/>
          <w:sz w:val="28"/>
        </w:rPr>
        <w:t>（1）成立建设和运行管理委员会</w:t>
      </w:r>
      <w:r>
        <w:rPr>
          <w:rFonts w:ascii="仿宋" w:eastAsia="仿宋" w:hAnsi="仿宋" w:cs="仿宋" w:hint="eastAsia"/>
          <w:b/>
          <w:color w:val="000000"/>
          <w:sz w:val="28"/>
        </w:rPr>
        <w:t>：</w:t>
      </w:r>
      <w:r>
        <w:rPr>
          <w:rFonts w:ascii="仿宋" w:eastAsia="仿宋" w:hAnsi="仿宋" w:cs="仿宋" w:hint="eastAsia"/>
          <w:color w:val="000000"/>
          <w:sz w:val="28"/>
        </w:rPr>
        <w:t>建管委</w:t>
      </w:r>
      <w:r>
        <w:rPr>
          <w:rFonts w:ascii="仿宋" w:eastAsia="仿宋" w:hAnsi="仿宋" w:cs="仿宋"/>
          <w:color w:val="000000"/>
          <w:sz w:val="28"/>
        </w:rPr>
        <w:t>由学校副校长、实验室与设备管理部和教务部直接领导，负责中心的建设和运行管理</w:t>
      </w:r>
      <w:r>
        <w:rPr>
          <w:rFonts w:ascii="仿宋" w:eastAsia="仿宋" w:hAnsi="仿宋" w:cs="仿宋" w:hint="eastAsia"/>
          <w:color w:val="000000"/>
          <w:sz w:val="28"/>
        </w:rPr>
        <w:t>，</w:t>
      </w:r>
      <w:r>
        <w:rPr>
          <w:rFonts w:ascii="仿宋" w:eastAsia="仿宋" w:hAnsi="仿宋" w:cs="仿宋"/>
          <w:color w:val="000000"/>
          <w:sz w:val="28"/>
        </w:rPr>
        <w:t>设</w:t>
      </w:r>
      <w:r>
        <w:rPr>
          <w:rFonts w:ascii="仿宋" w:eastAsia="仿宋" w:hAnsi="仿宋" w:cs="仿宋" w:hint="eastAsia"/>
          <w:color w:val="000000"/>
          <w:sz w:val="28"/>
        </w:rPr>
        <w:t>中心</w:t>
      </w:r>
      <w:r>
        <w:rPr>
          <w:rFonts w:ascii="仿宋" w:eastAsia="仿宋" w:hAnsi="仿宋" w:cs="仿宋"/>
          <w:color w:val="000000"/>
          <w:sz w:val="28"/>
        </w:rPr>
        <w:t>主任1名，</w:t>
      </w:r>
      <w:r>
        <w:rPr>
          <w:rFonts w:ascii="仿宋" w:eastAsia="仿宋" w:hAnsi="仿宋" w:cs="仿宋" w:hint="eastAsia"/>
          <w:color w:val="000000"/>
          <w:sz w:val="28"/>
        </w:rPr>
        <w:t>中心</w:t>
      </w:r>
      <w:r>
        <w:rPr>
          <w:rFonts w:ascii="仿宋" w:eastAsia="仿宋" w:hAnsi="仿宋" w:cs="仿宋"/>
          <w:color w:val="000000"/>
          <w:sz w:val="28"/>
        </w:rPr>
        <w:t>副主任</w:t>
      </w:r>
      <w:r w:rsidR="00527A80">
        <w:rPr>
          <w:rFonts w:ascii="仿宋" w:eastAsia="仿宋" w:hAnsi="仿宋" w:cs="仿宋"/>
          <w:color w:val="000000"/>
          <w:sz w:val="28"/>
        </w:rPr>
        <w:t>6</w:t>
      </w:r>
      <w:r>
        <w:rPr>
          <w:rFonts w:ascii="仿宋" w:eastAsia="仿宋" w:hAnsi="仿宋" w:cs="仿宋"/>
          <w:color w:val="000000"/>
          <w:sz w:val="28"/>
        </w:rPr>
        <w:t>名</w:t>
      </w:r>
      <w:r w:rsidR="00527A80">
        <w:rPr>
          <w:rFonts w:ascii="仿宋" w:eastAsia="仿宋" w:hAnsi="仿宋" w:cs="仿宋" w:hint="eastAsia"/>
          <w:color w:val="000000"/>
          <w:sz w:val="28"/>
        </w:rPr>
        <w:t>（含常委副主任1名，</w:t>
      </w:r>
      <w:r>
        <w:rPr>
          <w:rFonts w:ascii="仿宋" w:eastAsia="仿宋" w:hAnsi="仿宋" w:cs="仿宋" w:hint="eastAsia"/>
          <w:color w:val="000000"/>
          <w:sz w:val="28"/>
        </w:rPr>
        <w:t>分中心</w:t>
      </w:r>
      <w:r>
        <w:rPr>
          <w:rFonts w:ascii="仿宋" w:eastAsia="仿宋" w:hAnsi="仿宋" w:cs="仿宋"/>
          <w:color w:val="000000"/>
          <w:sz w:val="28"/>
        </w:rPr>
        <w:t>主任4名</w:t>
      </w:r>
      <w:r w:rsidR="00527A80">
        <w:rPr>
          <w:rFonts w:ascii="仿宋" w:eastAsia="仿宋" w:hAnsi="仿宋" w:cs="仿宋" w:hint="eastAsia"/>
          <w:color w:val="000000"/>
          <w:sz w:val="28"/>
        </w:rPr>
        <w:t>）</w:t>
      </w:r>
      <w:r>
        <w:rPr>
          <w:rFonts w:ascii="仿宋" w:eastAsia="仿宋" w:hAnsi="仿宋" w:cs="仿宋" w:hint="eastAsia"/>
          <w:color w:val="000000"/>
          <w:sz w:val="28"/>
        </w:rPr>
        <w:t>。</w:t>
      </w:r>
    </w:p>
    <w:p w14:paraId="13C7F78E" w14:textId="77777777" w:rsidR="005D38D7" w:rsidRDefault="006817A8">
      <w:pPr>
        <w:ind w:firstLineChars="200" w:firstLine="562"/>
        <w:rPr>
          <w:rFonts w:ascii="仿宋" w:eastAsia="仿宋" w:hAnsi="仿宋" w:cs="仿宋"/>
          <w:color w:val="000000"/>
          <w:sz w:val="28"/>
        </w:rPr>
      </w:pPr>
      <w:r>
        <w:rPr>
          <w:rFonts w:ascii="仿宋" w:eastAsia="仿宋" w:hAnsi="仿宋" w:cs="仿宋"/>
          <w:b/>
          <w:color w:val="000000"/>
          <w:sz w:val="28"/>
        </w:rPr>
        <w:t>（2）设立教学指导委员会</w:t>
      </w:r>
      <w:r>
        <w:rPr>
          <w:rFonts w:ascii="仿宋" w:eastAsia="仿宋" w:hAnsi="仿宋" w:cs="仿宋" w:hint="eastAsia"/>
          <w:b/>
          <w:color w:val="000000"/>
          <w:sz w:val="28"/>
        </w:rPr>
        <w:t>：</w:t>
      </w:r>
      <w:r>
        <w:rPr>
          <w:rFonts w:ascii="仿宋" w:eastAsia="仿宋" w:hAnsi="仿宋" w:cs="仿宋" w:hint="eastAsia"/>
          <w:color w:val="000000"/>
          <w:sz w:val="28"/>
        </w:rPr>
        <w:t>教指委</w:t>
      </w:r>
      <w:r>
        <w:rPr>
          <w:rFonts w:ascii="仿宋" w:eastAsia="仿宋" w:hAnsi="仿宋" w:cs="仿宋"/>
          <w:color w:val="000000"/>
          <w:sz w:val="28"/>
        </w:rPr>
        <w:t>对中心每年的教学工作进行研究、咨询、指导、评估、服务，</w:t>
      </w:r>
      <w:r>
        <w:rPr>
          <w:rFonts w:ascii="仿宋" w:eastAsia="仿宋" w:hAnsi="仿宋" w:cs="仿宋" w:hint="eastAsia"/>
          <w:color w:val="000000"/>
          <w:sz w:val="28"/>
        </w:rPr>
        <w:t>每年</w:t>
      </w:r>
      <w:r>
        <w:rPr>
          <w:rFonts w:ascii="仿宋" w:eastAsia="仿宋" w:hAnsi="仿宋" w:cs="仿宋"/>
          <w:color w:val="000000"/>
          <w:sz w:val="28"/>
        </w:rPr>
        <w:t>召开</w:t>
      </w:r>
      <w:r>
        <w:rPr>
          <w:rFonts w:ascii="仿宋" w:eastAsia="仿宋" w:hAnsi="仿宋" w:cs="仿宋" w:hint="eastAsia"/>
          <w:color w:val="000000"/>
          <w:sz w:val="28"/>
        </w:rPr>
        <w:t>至少一次</w:t>
      </w:r>
      <w:r>
        <w:rPr>
          <w:rFonts w:ascii="仿宋" w:eastAsia="仿宋" w:hAnsi="仿宋" w:cs="仿宋"/>
          <w:color w:val="000000"/>
          <w:sz w:val="28"/>
        </w:rPr>
        <w:t>教学指导委员会。</w:t>
      </w:r>
    </w:p>
    <w:p w14:paraId="7970C9C4" w14:textId="77777777" w:rsidR="005D38D7" w:rsidRDefault="006817A8">
      <w:pPr>
        <w:ind w:firstLineChars="200" w:firstLine="562"/>
        <w:rPr>
          <w:rFonts w:ascii="仿宋" w:eastAsia="仿宋" w:hAnsi="仿宋" w:cs="仿宋"/>
          <w:sz w:val="28"/>
        </w:rPr>
      </w:pPr>
      <w:r>
        <w:rPr>
          <w:rFonts w:ascii="仿宋" w:eastAsia="仿宋" w:hAnsi="仿宋" w:cs="仿宋"/>
          <w:b/>
          <w:color w:val="000000"/>
          <w:sz w:val="28"/>
        </w:rPr>
        <w:t>（3）规章制度健全</w:t>
      </w:r>
      <w:r>
        <w:rPr>
          <w:rFonts w:ascii="仿宋" w:eastAsia="仿宋" w:hAnsi="仿宋" w:cs="仿宋" w:hint="eastAsia"/>
          <w:b/>
          <w:color w:val="000000"/>
          <w:sz w:val="28"/>
        </w:rPr>
        <w:t>：</w:t>
      </w:r>
      <w:r>
        <w:rPr>
          <w:rFonts w:ascii="仿宋" w:eastAsia="仿宋" w:hAnsi="仿宋" w:cs="仿宋"/>
          <w:color w:val="000000"/>
          <w:sz w:val="28"/>
        </w:rPr>
        <w:t>中心依据教育部的示范中心管理办法定制了各实验室的管理和规章制度。</w:t>
      </w:r>
    </w:p>
    <w:p w14:paraId="76F95378" w14:textId="77777777" w:rsidR="005D38D7" w:rsidRDefault="006817A8">
      <w:pPr>
        <w:ind w:firstLineChars="200" w:firstLine="562"/>
        <w:rPr>
          <w:rFonts w:ascii="仿宋" w:eastAsia="仿宋" w:hAnsi="仿宋" w:cs="仿宋"/>
          <w:sz w:val="28"/>
        </w:rPr>
      </w:pPr>
      <w:r>
        <w:rPr>
          <w:rFonts w:ascii="仿宋" w:eastAsia="仿宋" w:hAnsi="仿宋" w:cs="仿宋"/>
          <w:b/>
          <w:color w:val="000000"/>
          <w:sz w:val="28"/>
        </w:rPr>
        <w:t>（4）信息公开</w:t>
      </w:r>
      <w:r>
        <w:rPr>
          <w:rFonts w:ascii="仿宋" w:eastAsia="仿宋" w:hAnsi="仿宋" w:cs="仿宋" w:hint="eastAsia"/>
          <w:b/>
          <w:color w:val="000000"/>
          <w:sz w:val="28"/>
        </w:rPr>
        <w:t>:</w:t>
      </w:r>
      <w:r>
        <w:rPr>
          <w:rFonts w:ascii="仿宋" w:eastAsia="仿宋" w:hAnsi="仿宋" w:cs="仿宋"/>
          <w:color w:val="000000"/>
          <w:sz w:val="28"/>
        </w:rPr>
        <w:t>建设并运行</w:t>
      </w:r>
      <w:r>
        <w:rPr>
          <w:rFonts w:ascii="仿宋" w:eastAsia="仿宋" w:hAnsi="仿宋" w:cs="仿宋" w:hint="eastAsia"/>
          <w:color w:val="000000"/>
          <w:sz w:val="28"/>
        </w:rPr>
        <w:t>中心</w:t>
      </w:r>
      <w:r>
        <w:rPr>
          <w:rFonts w:ascii="仿宋" w:eastAsia="仿宋" w:hAnsi="仿宋" w:cs="仿宋"/>
          <w:color w:val="000000"/>
          <w:sz w:val="28"/>
        </w:rPr>
        <w:t xml:space="preserve">门户网站，在网站公布示范中心的年度报告。 </w:t>
      </w:r>
    </w:p>
    <w:p w14:paraId="560418C1" w14:textId="77777777" w:rsidR="005D38D7" w:rsidRDefault="006817A8">
      <w:pPr>
        <w:ind w:firstLineChars="200" w:firstLine="562"/>
        <w:rPr>
          <w:rFonts w:ascii="仿宋" w:eastAsia="仿宋" w:hAnsi="仿宋" w:cs="仿宋"/>
          <w:sz w:val="28"/>
        </w:rPr>
      </w:pPr>
      <w:r>
        <w:rPr>
          <w:rFonts w:ascii="仿宋" w:eastAsia="仿宋" w:hAnsi="仿宋" w:cs="仿宋"/>
          <w:b/>
          <w:color w:val="000000"/>
          <w:sz w:val="28"/>
        </w:rPr>
        <w:t>（5）主任聘任</w:t>
      </w:r>
      <w:r>
        <w:rPr>
          <w:rFonts w:ascii="仿宋" w:eastAsia="仿宋" w:hAnsi="仿宋" w:cs="仿宋" w:hint="eastAsia"/>
          <w:b/>
          <w:color w:val="000000"/>
          <w:sz w:val="28"/>
        </w:rPr>
        <w:t>：</w:t>
      </w:r>
      <w:r>
        <w:rPr>
          <w:rFonts w:ascii="仿宋" w:eastAsia="仿宋" w:hAnsi="仿宋" w:cs="仿宋"/>
          <w:color w:val="000000"/>
          <w:sz w:val="28"/>
        </w:rPr>
        <w:t>中心主任发放了</w:t>
      </w:r>
      <w:r>
        <w:rPr>
          <w:rFonts w:ascii="仿宋" w:eastAsia="仿宋" w:hAnsi="仿宋" w:cs="仿宋" w:hint="eastAsia"/>
          <w:color w:val="000000"/>
          <w:sz w:val="28"/>
        </w:rPr>
        <w:t>北京大学的</w:t>
      </w:r>
      <w:r>
        <w:rPr>
          <w:rFonts w:ascii="仿宋" w:eastAsia="仿宋" w:hAnsi="仿宋" w:cs="仿宋"/>
          <w:color w:val="000000"/>
          <w:sz w:val="28"/>
        </w:rPr>
        <w:t>聘书，并报主管部门、省级教育行政部门和教育部备案。</w:t>
      </w:r>
    </w:p>
    <w:p w14:paraId="76368F2F" w14:textId="77777777" w:rsidR="005D38D7" w:rsidRDefault="006817A8">
      <w:pPr>
        <w:ind w:firstLineChars="200" w:firstLine="562"/>
        <w:rPr>
          <w:rFonts w:ascii="仿宋" w:eastAsia="仿宋" w:hAnsi="仿宋" w:cs="仿宋"/>
          <w:sz w:val="28"/>
        </w:rPr>
      </w:pPr>
      <w:r>
        <w:rPr>
          <w:rFonts w:ascii="仿宋" w:eastAsia="仿宋" w:hAnsi="仿宋" w:cs="仿宋"/>
          <w:b/>
          <w:color w:val="000000"/>
          <w:sz w:val="28"/>
        </w:rPr>
        <w:t>（6）规范命名</w:t>
      </w:r>
      <w:r>
        <w:rPr>
          <w:rFonts w:ascii="仿宋" w:eastAsia="仿宋" w:hAnsi="仿宋" w:cs="仿宋" w:hint="eastAsia"/>
          <w:b/>
          <w:color w:val="000000"/>
          <w:sz w:val="28"/>
        </w:rPr>
        <w:t>：</w:t>
      </w:r>
      <w:r>
        <w:rPr>
          <w:rFonts w:ascii="仿宋" w:eastAsia="仿宋" w:hAnsi="仿宋" w:cs="仿宋"/>
          <w:color w:val="000000"/>
          <w:sz w:val="28"/>
        </w:rPr>
        <w:t>中心使用规范命名“地球科学国家级实验教学示范中心（北京大学）”进行对外交流和对内管理。</w:t>
      </w:r>
    </w:p>
    <w:p w14:paraId="261FED92" w14:textId="77777777" w:rsidR="005D38D7" w:rsidRDefault="006817A8">
      <w:pPr>
        <w:ind w:firstLineChars="200" w:firstLine="562"/>
      </w:pPr>
      <w:r>
        <w:rPr>
          <w:rFonts w:ascii="仿宋" w:eastAsia="仿宋" w:hAnsi="仿宋" w:cs="仿宋"/>
          <w:b/>
          <w:color w:val="000000"/>
          <w:sz w:val="28"/>
        </w:rPr>
        <w:t>（7）安全运行</w:t>
      </w:r>
      <w:r>
        <w:rPr>
          <w:rFonts w:ascii="仿宋" w:eastAsia="仿宋" w:hAnsi="仿宋" w:cs="仿宋" w:hint="eastAsia"/>
          <w:b/>
          <w:color w:val="000000"/>
          <w:sz w:val="28"/>
        </w:rPr>
        <w:t>：</w:t>
      </w:r>
      <w:r>
        <w:rPr>
          <w:rFonts w:ascii="仿宋" w:eastAsia="仿宋" w:hAnsi="仿宋" w:cs="仿宋"/>
          <w:color w:val="000000"/>
          <w:sz w:val="28"/>
        </w:rPr>
        <w:t>示范中心安全稳定运行，未发生安全责任事故。</w:t>
      </w:r>
    </w:p>
    <w:p w14:paraId="31E9B84E" w14:textId="77777777" w:rsidR="005D38D7" w:rsidRDefault="006817A8">
      <w:pPr>
        <w:ind w:firstLineChars="200" w:firstLine="546"/>
        <w:rPr>
          <w:rFonts w:ascii="仿宋" w:eastAsia="仿宋" w:hAnsi="仿宋" w:cs="仿宋"/>
          <w:b/>
          <w:color w:val="000000"/>
          <w:spacing w:val="-4"/>
          <w:sz w:val="28"/>
        </w:rPr>
      </w:pPr>
      <w:r>
        <w:rPr>
          <w:rFonts w:ascii="仿宋" w:eastAsia="仿宋" w:hAnsi="仿宋" w:cs="仿宋"/>
          <w:b/>
          <w:color w:val="000000"/>
          <w:spacing w:val="-4"/>
          <w:sz w:val="28"/>
        </w:rPr>
        <w:t>2.2 教学条件保障</w:t>
      </w:r>
    </w:p>
    <w:p w14:paraId="6E506000" w14:textId="77777777" w:rsidR="005D38D7" w:rsidRDefault="006817A8">
      <w:pPr>
        <w:ind w:firstLine="480"/>
        <w:rPr>
          <w:rFonts w:ascii="仿宋" w:eastAsia="仿宋" w:hAnsi="仿宋" w:cs="仿宋"/>
          <w:color w:val="000000"/>
          <w:sz w:val="28"/>
          <w:szCs w:val="28"/>
        </w:rPr>
      </w:pPr>
      <w:r>
        <w:rPr>
          <w:rFonts w:ascii="仿宋" w:eastAsia="仿宋" w:hAnsi="仿宋" w:cs="仿宋"/>
          <w:b/>
          <w:color w:val="000000"/>
          <w:sz w:val="28"/>
        </w:rPr>
        <w:t>（1）教学质量</w:t>
      </w:r>
      <w:r>
        <w:rPr>
          <w:rFonts w:ascii="宋体" w:eastAsia="宋体" w:hAnsi="宋体" w:cs="宋体" w:hint="eastAsia"/>
          <w:b/>
          <w:color w:val="000000"/>
        </w:rPr>
        <w:t>：</w:t>
      </w:r>
      <w:r>
        <w:rPr>
          <w:rFonts w:ascii="仿宋" w:eastAsia="仿宋" w:hAnsi="仿宋" w:cs="仿宋"/>
          <w:color w:val="000000"/>
          <w:sz w:val="28"/>
        </w:rPr>
        <w:t>教学质量评价采用定期的教学评估、学生评价和专家评审等多种手段和方法。教学质量保障体系，包括教师培训计划、</w:t>
      </w:r>
      <w:r>
        <w:rPr>
          <w:rFonts w:ascii="仿宋" w:eastAsia="仿宋" w:hAnsi="仿宋" w:cs="仿宋"/>
          <w:color w:val="000000"/>
          <w:sz w:val="28"/>
          <w:szCs w:val="28"/>
        </w:rPr>
        <w:lastRenderedPageBreak/>
        <w:t>教学质量监控机制和教学资源的更新与完善。</w:t>
      </w:r>
    </w:p>
    <w:p w14:paraId="1C7FCDC6" w14:textId="77777777" w:rsidR="005D38D7" w:rsidRDefault="006817A8">
      <w:pPr>
        <w:ind w:firstLine="480"/>
        <w:rPr>
          <w:rFonts w:ascii="仿宋" w:eastAsia="仿宋" w:hAnsi="仿宋" w:cs="仿宋"/>
          <w:sz w:val="28"/>
          <w:szCs w:val="28"/>
        </w:rPr>
      </w:pPr>
      <w:r>
        <w:rPr>
          <w:rFonts w:ascii="仿宋" w:eastAsia="仿宋" w:hAnsi="仿宋" w:cs="仿宋"/>
          <w:b/>
          <w:color w:val="000000"/>
          <w:sz w:val="28"/>
          <w:szCs w:val="28"/>
        </w:rPr>
        <w:t>（2）实验</w:t>
      </w:r>
      <w:r>
        <w:rPr>
          <w:rFonts w:ascii="仿宋" w:eastAsia="仿宋" w:hAnsi="仿宋" w:cs="仿宋" w:hint="eastAsia"/>
          <w:b/>
          <w:color w:val="000000"/>
          <w:sz w:val="28"/>
          <w:szCs w:val="28"/>
        </w:rPr>
        <w:t>室建设：</w:t>
      </w:r>
      <w:r>
        <w:rPr>
          <w:rFonts w:ascii="仿宋" w:eastAsia="仿宋" w:hAnsi="仿宋" w:cs="仿宋" w:hint="eastAsia"/>
          <w:bCs/>
          <w:color w:val="000000"/>
          <w:sz w:val="28"/>
          <w:szCs w:val="28"/>
        </w:rPr>
        <w:t>持续建设实验</w:t>
      </w:r>
      <w:r>
        <w:rPr>
          <w:rFonts w:ascii="仿宋" w:eastAsia="仿宋" w:hAnsi="仿宋" w:cs="仿宋"/>
          <w:bCs/>
          <w:color w:val="000000"/>
          <w:sz w:val="28"/>
          <w:szCs w:val="28"/>
        </w:rPr>
        <w:t>场地</w:t>
      </w:r>
      <w:r>
        <w:rPr>
          <w:rFonts w:ascii="仿宋" w:eastAsia="仿宋" w:hAnsi="仿宋" w:cs="仿宋" w:hint="eastAsia"/>
          <w:bCs/>
          <w:color w:val="000000"/>
          <w:sz w:val="28"/>
          <w:szCs w:val="28"/>
        </w:rPr>
        <w:t>和</w:t>
      </w:r>
      <w:r>
        <w:rPr>
          <w:rFonts w:ascii="仿宋" w:eastAsia="仿宋" w:hAnsi="仿宋" w:cs="仿宋"/>
          <w:bCs/>
          <w:color w:val="000000"/>
          <w:sz w:val="28"/>
          <w:szCs w:val="28"/>
        </w:rPr>
        <w:t>更新仪器设备</w:t>
      </w:r>
      <w:r>
        <w:rPr>
          <w:rFonts w:ascii="仿宋" w:eastAsia="仿宋" w:hAnsi="仿宋" w:cs="仿宋" w:hint="eastAsia"/>
          <w:bCs/>
          <w:color w:val="000000"/>
          <w:sz w:val="28"/>
          <w:szCs w:val="28"/>
        </w:rPr>
        <w:t>，以</w:t>
      </w:r>
      <w:r>
        <w:rPr>
          <w:rFonts w:ascii="仿宋" w:eastAsia="仿宋" w:hAnsi="仿宋" w:cs="仿宋"/>
          <w:bCs/>
          <w:color w:val="000000"/>
          <w:sz w:val="28"/>
          <w:szCs w:val="28"/>
        </w:rPr>
        <w:t>满足实验教学</w:t>
      </w:r>
      <w:r>
        <w:rPr>
          <w:rFonts w:ascii="仿宋" w:eastAsia="仿宋" w:hAnsi="仿宋" w:cs="仿宋" w:hint="eastAsia"/>
          <w:bCs/>
          <w:color w:val="000000"/>
          <w:sz w:val="28"/>
          <w:szCs w:val="28"/>
        </w:rPr>
        <w:t>课程</w:t>
      </w:r>
      <w:r>
        <w:rPr>
          <w:rFonts w:ascii="仿宋" w:eastAsia="仿宋" w:hAnsi="仿宋" w:cs="仿宋"/>
          <w:bCs/>
          <w:color w:val="000000"/>
          <w:sz w:val="28"/>
          <w:szCs w:val="28"/>
        </w:rPr>
        <w:t>大纲要求</w:t>
      </w:r>
      <w:r>
        <w:rPr>
          <w:rFonts w:ascii="仿宋" w:eastAsia="仿宋" w:hAnsi="仿宋" w:cs="仿宋" w:hint="eastAsia"/>
          <w:bCs/>
          <w:color w:val="000000"/>
          <w:sz w:val="28"/>
          <w:szCs w:val="28"/>
        </w:rPr>
        <w:t>，</w:t>
      </w:r>
      <w:r>
        <w:rPr>
          <w:rFonts w:ascii="仿宋" w:eastAsia="仿宋" w:hAnsi="仿宋" w:cs="仿宋"/>
          <w:color w:val="000000"/>
          <w:sz w:val="28"/>
          <w:szCs w:val="28"/>
        </w:rPr>
        <w:t>确保了实验教学所需设备的齐全性和先进性。</w:t>
      </w:r>
      <w:r>
        <w:rPr>
          <w:rFonts w:ascii="仿宋" w:eastAsia="仿宋" w:hAnsi="仿宋" w:cs="仿宋"/>
          <w:b/>
          <w:color w:val="000000"/>
          <w:sz w:val="28"/>
          <w:szCs w:val="28"/>
        </w:rPr>
        <w:t xml:space="preserve">   </w:t>
      </w:r>
    </w:p>
    <w:p w14:paraId="6E05DC73" w14:textId="627EB768" w:rsidR="005D38D7" w:rsidRDefault="006817A8">
      <w:pPr>
        <w:ind w:firstLine="480"/>
        <w:rPr>
          <w:rFonts w:ascii="仿宋" w:eastAsia="仿宋" w:hAnsi="仿宋" w:cs="仿宋"/>
          <w:sz w:val="28"/>
          <w:szCs w:val="28"/>
        </w:rPr>
      </w:pPr>
      <w:r>
        <w:rPr>
          <w:rFonts w:ascii="仿宋" w:eastAsia="仿宋" w:hAnsi="仿宋" w:cs="仿宋"/>
          <w:b/>
          <w:color w:val="000000"/>
          <w:sz w:val="28"/>
          <w:szCs w:val="28"/>
        </w:rPr>
        <w:t>（3）</w:t>
      </w:r>
      <w:r>
        <w:rPr>
          <w:rFonts w:ascii="仿宋" w:eastAsia="仿宋" w:hAnsi="仿宋" w:cs="仿宋" w:hint="eastAsia"/>
          <w:b/>
          <w:color w:val="000000"/>
          <w:sz w:val="28"/>
          <w:szCs w:val="28"/>
        </w:rPr>
        <w:t>安全责任：</w:t>
      </w:r>
      <w:r>
        <w:rPr>
          <w:rFonts w:ascii="仿宋" w:eastAsia="仿宋" w:hAnsi="仿宋" w:cs="仿宋"/>
          <w:color w:val="000000"/>
          <w:sz w:val="28"/>
          <w:szCs w:val="28"/>
        </w:rPr>
        <w:t>示范中心建立完善的安全责任体系，明确各级管理人员和教师的安全责任和义务，制定相应的管理制度和规范</w:t>
      </w:r>
      <w:r>
        <w:rPr>
          <w:rFonts w:ascii="仿宋" w:eastAsia="仿宋" w:hAnsi="仿宋" w:cs="仿宋" w:hint="eastAsia"/>
          <w:color w:val="000000"/>
          <w:sz w:val="28"/>
          <w:szCs w:val="28"/>
        </w:rPr>
        <w:t>，</w:t>
      </w:r>
      <w:r>
        <w:rPr>
          <w:rFonts w:ascii="仿宋" w:eastAsia="仿宋" w:hAnsi="仿宋" w:cs="仿宋"/>
          <w:color w:val="000000"/>
          <w:sz w:val="28"/>
          <w:szCs w:val="28"/>
        </w:rPr>
        <w:t>定期组织安全培训和演练，提高教师和学生的安全意识和应急处理能力。</w:t>
      </w:r>
    </w:p>
    <w:p w14:paraId="71E71877" w14:textId="77777777" w:rsidR="005D38D7" w:rsidRDefault="006817A8">
      <w:pPr>
        <w:numPr>
          <w:ilvl w:val="255"/>
          <w:numId w:val="0"/>
        </w:numPr>
        <w:ind w:firstLineChars="200" w:firstLine="546"/>
        <w:rPr>
          <w:rFonts w:ascii="仿宋" w:eastAsia="仿宋" w:hAnsi="仿宋" w:cs="仿宋"/>
          <w:b/>
          <w:color w:val="000000"/>
          <w:spacing w:val="-4"/>
          <w:sz w:val="28"/>
          <w:szCs w:val="28"/>
        </w:rPr>
      </w:pPr>
      <w:r>
        <w:rPr>
          <w:rFonts w:ascii="仿宋" w:eastAsia="仿宋" w:hAnsi="仿宋" w:cs="仿宋"/>
          <w:b/>
          <w:color w:val="000000"/>
          <w:spacing w:val="-4"/>
          <w:sz w:val="28"/>
          <w:szCs w:val="28"/>
        </w:rPr>
        <w:t>3.示范</w:t>
      </w:r>
      <w:r>
        <w:rPr>
          <w:rFonts w:ascii="仿宋" w:eastAsia="仿宋" w:hAnsi="仿宋" w:cs="仿宋" w:hint="eastAsia"/>
          <w:b/>
          <w:color w:val="000000"/>
          <w:spacing w:val="-4"/>
          <w:sz w:val="28"/>
          <w:szCs w:val="28"/>
        </w:rPr>
        <w:t>引领</w:t>
      </w:r>
    </w:p>
    <w:p w14:paraId="49A294A0" w14:textId="47EB0B36" w:rsidR="005D38D7" w:rsidRDefault="006817A8">
      <w:pPr>
        <w:ind w:firstLineChars="200" w:firstLine="562"/>
        <w:rPr>
          <w:rFonts w:ascii="仿宋" w:eastAsia="仿宋" w:hAnsi="仿宋" w:cs="仿宋"/>
          <w:color w:val="000000"/>
          <w:sz w:val="28"/>
          <w:szCs w:val="28"/>
        </w:rPr>
      </w:pPr>
      <w:r>
        <w:rPr>
          <w:rFonts w:ascii="仿宋" w:eastAsia="仿宋" w:hAnsi="仿宋" w:cs="仿宋"/>
          <w:b/>
          <w:color w:val="000000"/>
          <w:sz w:val="28"/>
          <w:szCs w:val="28"/>
        </w:rPr>
        <w:t>（1）教学成果建设</w:t>
      </w:r>
      <w:r>
        <w:rPr>
          <w:rFonts w:ascii="仿宋" w:eastAsia="仿宋" w:hAnsi="仿宋" w:cs="仿宋" w:hint="eastAsia"/>
          <w:b/>
          <w:color w:val="000000"/>
          <w:sz w:val="28"/>
          <w:szCs w:val="28"/>
        </w:rPr>
        <w:t>：</w:t>
      </w:r>
      <w:r>
        <w:rPr>
          <w:rFonts w:ascii="仿宋" w:eastAsia="仿宋" w:hAnsi="仿宋" w:cs="仿宋"/>
          <w:color w:val="000000"/>
          <w:sz w:val="28"/>
          <w:szCs w:val="28"/>
        </w:rPr>
        <w:t>获</w:t>
      </w:r>
      <w:r w:rsidR="00E725B6" w:rsidRPr="0022558B">
        <w:rPr>
          <w:rFonts w:ascii="仿宋" w:eastAsia="仿宋" w:hAnsi="仿宋" w:cs="Times New Roman" w:hint="eastAsia"/>
          <w:sz w:val="28"/>
          <w:szCs w:val="28"/>
        </w:rPr>
        <w:t>首届全国教材建设奖二等奖</w:t>
      </w:r>
      <w:r w:rsidR="00E725B6">
        <w:rPr>
          <w:rFonts w:ascii="仿宋" w:eastAsia="仿宋" w:hAnsi="仿宋" w:cs="Times New Roman" w:hint="eastAsia"/>
          <w:sz w:val="28"/>
          <w:szCs w:val="28"/>
        </w:rPr>
        <w:t>，</w:t>
      </w:r>
      <w:r>
        <w:rPr>
          <w:rFonts w:ascii="仿宋" w:eastAsia="仿宋" w:hAnsi="仿宋" w:cs="仿宋"/>
          <w:sz w:val="28"/>
          <w:szCs w:val="28"/>
        </w:rPr>
        <w:t>北京市高等学校教学名师奖</w:t>
      </w:r>
      <w:r w:rsidR="00B3041F">
        <w:rPr>
          <w:rFonts w:ascii="仿宋" w:eastAsia="仿宋" w:hAnsi="仿宋" w:cs="仿宋" w:hint="eastAsia"/>
          <w:sz w:val="28"/>
          <w:szCs w:val="28"/>
        </w:rPr>
        <w:t>，</w:t>
      </w:r>
      <w:r w:rsidR="00B3041F">
        <w:rPr>
          <w:rFonts w:ascii="仿宋" w:eastAsia="仿宋" w:hAnsi="仿宋" w:hint="eastAsia"/>
          <w:sz w:val="28"/>
        </w:rPr>
        <w:t>李四光地质科学奖，</w:t>
      </w:r>
      <w:r w:rsidR="00B3041F" w:rsidRPr="001241F8">
        <w:rPr>
          <w:rFonts w:ascii="仿宋" w:eastAsia="仿宋" w:hAnsi="仿宋" w:hint="eastAsia"/>
          <w:sz w:val="28"/>
        </w:rPr>
        <w:t>非金属矿科学技术奖一等奖</w:t>
      </w:r>
      <w:r w:rsidR="00C233FE">
        <w:rPr>
          <w:rFonts w:ascii="仿宋" w:eastAsia="仿宋" w:hAnsi="仿宋" w:hint="eastAsia"/>
          <w:sz w:val="28"/>
        </w:rPr>
        <w:t>，</w:t>
      </w:r>
      <w:r w:rsidR="00E725B6">
        <w:rPr>
          <w:rFonts w:ascii="仿宋" w:eastAsia="仿宋" w:hAnsi="仿宋" w:cs="仿宋" w:hint="eastAsia"/>
          <w:color w:val="000000"/>
          <w:sz w:val="28"/>
          <w:szCs w:val="28"/>
        </w:rPr>
        <w:t>全国教师教学创新大赛二等奖</w:t>
      </w:r>
      <w:r w:rsidR="00B3041F">
        <w:rPr>
          <w:rFonts w:ascii="仿宋" w:eastAsia="仿宋" w:hAnsi="仿宋" w:cs="仿宋" w:hint="eastAsia"/>
          <w:color w:val="000000"/>
          <w:sz w:val="28"/>
          <w:szCs w:val="28"/>
        </w:rPr>
        <w:t>，</w:t>
      </w:r>
      <w:r w:rsidR="00B3041F">
        <w:rPr>
          <w:rFonts w:ascii="仿宋" w:eastAsia="仿宋" w:hAnsi="仿宋" w:hint="eastAsia"/>
          <w:sz w:val="28"/>
        </w:rPr>
        <w:t>“日地系统科学国际青年科学家奖”， “Hisashi Kuno奖”</w:t>
      </w:r>
      <w:r w:rsidR="00B3041F">
        <w:rPr>
          <w:rFonts w:ascii="仿宋" w:eastAsia="仿宋" w:hAnsi="仿宋" w:cs="仿宋" w:hint="eastAsia"/>
          <w:color w:val="000000"/>
          <w:sz w:val="28"/>
          <w:szCs w:val="28"/>
        </w:rPr>
        <w:t>各</w:t>
      </w:r>
      <w:r w:rsidR="00E725B6">
        <w:rPr>
          <w:rFonts w:ascii="仿宋" w:eastAsia="仿宋" w:hAnsi="仿宋" w:cs="仿宋" w:hint="eastAsia"/>
          <w:color w:val="000000"/>
          <w:sz w:val="28"/>
          <w:szCs w:val="28"/>
        </w:rPr>
        <w:t>1项</w:t>
      </w:r>
      <w:r w:rsidR="00FC2D21">
        <w:rPr>
          <w:rFonts w:ascii="仿宋" w:eastAsia="仿宋" w:hAnsi="仿宋" w:cs="仿宋" w:hint="eastAsia"/>
          <w:color w:val="000000"/>
          <w:sz w:val="28"/>
          <w:szCs w:val="28"/>
        </w:rPr>
        <w:t>。</w:t>
      </w:r>
      <w:r>
        <w:rPr>
          <w:rFonts w:ascii="仿宋" w:eastAsia="仿宋" w:hAnsi="仿宋" w:cs="仿宋"/>
          <w:color w:val="000000"/>
          <w:sz w:val="28"/>
          <w:szCs w:val="28"/>
        </w:rPr>
        <w:t>北京大学教学成果</w:t>
      </w:r>
      <w:r w:rsidR="00FC2D21">
        <w:rPr>
          <w:rFonts w:ascii="仿宋" w:eastAsia="仿宋" w:hAnsi="仿宋" w:cs="仿宋" w:hint="eastAsia"/>
          <w:color w:val="000000"/>
          <w:sz w:val="28"/>
          <w:szCs w:val="28"/>
        </w:rPr>
        <w:t>1</w:t>
      </w:r>
      <w:r w:rsidR="00FC2D21">
        <w:rPr>
          <w:rFonts w:ascii="仿宋" w:eastAsia="仿宋" w:hAnsi="仿宋" w:cs="仿宋"/>
          <w:color w:val="000000"/>
          <w:sz w:val="28"/>
          <w:szCs w:val="28"/>
        </w:rPr>
        <w:t>0</w:t>
      </w:r>
      <w:r w:rsidR="00FC2D21">
        <w:rPr>
          <w:rFonts w:ascii="仿宋" w:eastAsia="仿宋" w:hAnsi="仿宋" w:cs="仿宋" w:hint="eastAsia"/>
          <w:color w:val="000000"/>
          <w:sz w:val="28"/>
          <w:szCs w:val="28"/>
        </w:rPr>
        <w:t>项（</w:t>
      </w:r>
      <w:r>
        <w:rPr>
          <w:rFonts w:ascii="仿宋" w:eastAsia="仿宋" w:hAnsi="仿宋" w:cs="仿宋"/>
          <w:color w:val="000000"/>
          <w:sz w:val="28"/>
          <w:szCs w:val="28"/>
        </w:rPr>
        <w:t>特等奖2项，一等奖3项，二等奖4项，</w:t>
      </w:r>
      <w:r>
        <w:rPr>
          <w:rFonts w:ascii="仿宋" w:eastAsia="仿宋" w:hAnsi="仿宋" w:cs="仿宋" w:hint="eastAsia"/>
          <w:color w:val="000000"/>
          <w:sz w:val="28"/>
          <w:szCs w:val="28"/>
        </w:rPr>
        <w:t>优秀奖</w:t>
      </w:r>
      <w:r>
        <w:rPr>
          <w:rFonts w:ascii="仿宋" w:eastAsia="仿宋" w:hAnsi="仿宋" w:cs="仿宋"/>
          <w:color w:val="000000"/>
          <w:sz w:val="28"/>
          <w:szCs w:val="28"/>
        </w:rPr>
        <w:t>1项</w:t>
      </w:r>
      <w:r w:rsidR="00FC2D21">
        <w:rPr>
          <w:rFonts w:ascii="仿宋" w:eastAsia="仿宋" w:hAnsi="仿宋" w:cs="仿宋" w:hint="eastAsia"/>
          <w:color w:val="000000"/>
          <w:sz w:val="28"/>
          <w:szCs w:val="28"/>
        </w:rPr>
        <w:t>）</w:t>
      </w:r>
      <w:r>
        <w:rPr>
          <w:rFonts w:ascii="仿宋" w:eastAsia="仿宋" w:hAnsi="仿宋" w:cs="仿宋"/>
          <w:color w:val="000000"/>
          <w:sz w:val="28"/>
          <w:szCs w:val="28"/>
        </w:rPr>
        <w:t>，北京大学青年教师教学基本功大赛二等奖1项。</w:t>
      </w:r>
    </w:p>
    <w:p w14:paraId="7D2CA0A7" w14:textId="77777777" w:rsidR="005D38D7" w:rsidRDefault="006817A8">
      <w:pPr>
        <w:ind w:firstLineChars="200" w:firstLine="562"/>
        <w:rPr>
          <w:rFonts w:ascii="仿宋" w:eastAsia="仿宋" w:hAnsi="仿宋" w:cs="仿宋"/>
          <w:sz w:val="28"/>
          <w:szCs w:val="28"/>
        </w:rPr>
      </w:pPr>
      <w:r>
        <w:rPr>
          <w:rFonts w:ascii="仿宋" w:eastAsia="仿宋" w:hAnsi="仿宋" w:cs="仿宋"/>
          <w:b/>
          <w:color w:val="000000"/>
          <w:sz w:val="28"/>
          <w:szCs w:val="28"/>
        </w:rPr>
        <w:t>（2） 面向社会提供服务</w:t>
      </w:r>
      <w:r>
        <w:rPr>
          <w:rFonts w:ascii="仿宋" w:eastAsia="仿宋" w:hAnsi="仿宋" w:cs="仿宋" w:hint="eastAsia"/>
          <w:b/>
          <w:color w:val="000000"/>
          <w:sz w:val="28"/>
          <w:szCs w:val="28"/>
        </w:rPr>
        <w:t>：</w:t>
      </w:r>
      <w:r>
        <w:rPr>
          <w:rFonts w:ascii="仿宋" w:eastAsia="仿宋" w:hAnsi="仿宋" w:cs="仿宋"/>
          <w:color w:val="000000"/>
          <w:sz w:val="28"/>
          <w:szCs w:val="28"/>
        </w:rPr>
        <w:t>申报2021-2025年“全国科普教育基地”</w:t>
      </w:r>
      <w:r>
        <w:rPr>
          <w:rFonts w:ascii="仿宋" w:eastAsia="仿宋" w:hAnsi="仿宋" w:cs="仿宋" w:hint="eastAsia"/>
          <w:color w:val="000000"/>
          <w:sz w:val="28"/>
          <w:szCs w:val="28"/>
        </w:rPr>
        <w:t>，</w:t>
      </w:r>
      <w:r>
        <w:rPr>
          <w:rFonts w:ascii="仿宋" w:eastAsia="仿宋" w:hAnsi="仿宋" w:cs="仿宋"/>
          <w:color w:val="000000"/>
          <w:sz w:val="28"/>
          <w:szCs w:val="28"/>
        </w:rPr>
        <w:t>组织</w:t>
      </w:r>
      <w:r>
        <w:rPr>
          <w:rFonts w:ascii="仿宋" w:eastAsia="仿宋" w:hAnsi="仿宋" w:cs="仿宋"/>
          <w:sz w:val="28"/>
          <w:szCs w:val="28"/>
        </w:rPr>
        <w:t>2021年全国科技工作者日活动等。</w:t>
      </w:r>
    </w:p>
    <w:p w14:paraId="341C2167" w14:textId="324F0299" w:rsidR="005D38D7" w:rsidRDefault="006817A8">
      <w:pPr>
        <w:rPr>
          <w:rFonts w:ascii="仿宋" w:eastAsia="仿宋" w:hAnsi="仿宋" w:cs="仿宋"/>
          <w:color w:val="000000"/>
          <w:sz w:val="28"/>
          <w:szCs w:val="28"/>
        </w:rPr>
      </w:pPr>
      <w:r>
        <w:rPr>
          <w:rFonts w:ascii="仿宋" w:eastAsia="仿宋" w:hAnsi="仿宋" w:cs="仿宋"/>
          <w:b/>
          <w:color w:val="000000"/>
          <w:sz w:val="28"/>
          <w:szCs w:val="28"/>
        </w:rPr>
        <w:t xml:space="preserve">   （3）交流情况</w:t>
      </w:r>
      <w:r>
        <w:rPr>
          <w:rFonts w:ascii="仿宋" w:eastAsia="仿宋" w:hAnsi="仿宋" w:cs="仿宋" w:hint="eastAsia"/>
          <w:b/>
          <w:color w:val="000000"/>
          <w:sz w:val="28"/>
          <w:szCs w:val="28"/>
        </w:rPr>
        <w:t>：</w:t>
      </w:r>
      <w:r>
        <w:rPr>
          <w:rFonts w:ascii="仿宋" w:eastAsia="仿宋" w:hAnsi="仿宋" w:cs="仿宋" w:hint="eastAsia"/>
          <w:color w:val="000000"/>
          <w:sz w:val="28"/>
          <w:szCs w:val="28"/>
        </w:rPr>
        <w:t>本中心积极组织学术交流活动，</w:t>
      </w:r>
      <w:r w:rsidR="008B5144">
        <w:rPr>
          <w:rFonts w:ascii="仿宋" w:eastAsia="仿宋" w:hAnsi="仿宋" w:cs="仿宋" w:hint="eastAsia"/>
          <w:color w:val="000000"/>
          <w:sz w:val="28"/>
          <w:szCs w:val="28"/>
        </w:rPr>
        <w:t>承办</w:t>
      </w:r>
      <w:r w:rsidR="008B5144">
        <w:rPr>
          <w:rFonts w:ascii="仿宋" w:eastAsia="仿宋" w:hAnsi="仿宋" w:cs="仿宋"/>
          <w:color w:val="000000"/>
          <w:sz w:val="28"/>
          <w:szCs w:val="28"/>
        </w:rPr>
        <w:t>3</w:t>
      </w:r>
      <w:r w:rsidR="008B5144">
        <w:rPr>
          <w:rFonts w:ascii="仿宋" w:eastAsia="仿宋" w:hAnsi="仿宋" w:cs="仿宋" w:hint="eastAsia"/>
          <w:color w:val="000000"/>
          <w:sz w:val="28"/>
          <w:szCs w:val="28"/>
        </w:rPr>
        <w:t>次大型学术会议，1次学科竞赛，5次科普活动，4次培训，共2</w:t>
      </w:r>
      <w:r w:rsidR="008B5144">
        <w:rPr>
          <w:rFonts w:ascii="仿宋" w:eastAsia="仿宋" w:hAnsi="仿宋" w:cs="仿宋"/>
          <w:color w:val="000000"/>
          <w:sz w:val="28"/>
          <w:szCs w:val="28"/>
        </w:rPr>
        <w:t>.9</w:t>
      </w:r>
      <w:r w:rsidR="008B5144">
        <w:rPr>
          <w:rFonts w:ascii="仿宋" w:eastAsia="仿宋" w:hAnsi="仿宋" w:cs="仿宋" w:hint="eastAsia"/>
          <w:color w:val="000000"/>
          <w:sz w:val="28"/>
          <w:szCs w:val="28"/>
        </w:rPr>
        <w:t>万余人参加</w:t>
      </w:r>
      <w:r>
        <w:rPr>
          <w:rFonts w:ascii="仿宋" w:eastAsia="仿宋" w:hAnsi="仿宋" w:cs="仿宋"/>
          <w:color w:val="000000"/>
          <w:sz w:val="28"/>
          <w:szCs w:val="28"/>
        </w:rPr>
        <w:t>。</w:t>
      </w:r>
    </w:p>
    <w:p w14:paraId="363A3446" w14:textId="77777777" w:rsidR="005D38D7" w:rsidRDefault="006817A8">
      <w:pPr>
        <w:ind w:firstLineChars="200" w:firstLine="546"/>
        <w:rPr>
          <w:rFonts w:ascii="仿宋" w:eastAsia="仿宋" w:hAnsi="仿宋" w:cs="仿宋"/>
          <w:b/>
          <w:color w:val="000000"/>
          <w:spacing w:val="-4"/>
          <w:sz w:val="28"/>
          <w:szCs w:val="28"/>
        </w:rPr>
      </w:pPr>
      <w:r>
        <w:rPr>
          <w:rFonts w:ascii="仿宋" w:eastAsia="仿宋" w:hAnsi="仿宋" w:cs="仿宋"/>
          <w:b/>
          <w:color w:val="000000"/>
          <w:spacing w:val="-4"/>
          <w:sz w:val="28"/>
          <w:szCs w:val="28"/>
        </w:rPr>
        <w:t>4. 特色与亮点</w:t>
      </w:r>
    </w:p>
    <w:p w14:paraId="71F442AF" w14:textId="77777777" w:rsidR="005D38D7" w:rsidRDefault="006817A8">
      <w:pPr>
        <w:ind w:firstLineChars="200" w:firstLine="562"/>
        <w:rPr>
          <w:rFonts w:ascii="仿宋" w:eastAsia="仿宋" w:hAnsi="仿宋" w:cs="仿宋"/>
          <w:sz w:val="28"/>
          <w:szCs w:val="28"/>
        </w:rPr>
      </w:pPr>
      <w:r>
        <w:rPr>
          <w:rFonts w:ascii="仿宋" w:eastAsia="仿宋" w:hAnsi="仿宋" w:cs="仿宋"/>
          <w:b/>
          <w:color w:val="000000"/>
          <w:sz w:val="28"/>
          <w:szCs w:val="28"/>
        </w:rPr>
        <w:t>4.1 人才培养模式改革</w:t>
      </w:r>
      <w:r>
        <w:rPr>
          <w:rFonts w:ascii="仿宋" w:eastAsia="仿宋" w:hAnsi="仿宋" w:cs="仿宋" w:hint="eastAsia"/>
          <w:b/>
          <w:color w:val="000000"/>
          <w:sz w:val="28"/>
          <w:szCs w:val="28"/>
        </w:rPr>
        <w:t>：</w:t>
      </w:r>
      <w:r>
        <w:rPr>
          <w:rFonts w:ascii="仿宋" w:eastAsia="仿宋" w:hAnsi="仿宋" w:cs="仿宋"/>
          <w:color w:val="000000"/>
          <w:sz w:val="28"/>
          <w:szCs w:val="28"/>
        </w:rPr>
        <w:t>推行学科交叉与融合，鼓励学生参与科研与实践活动，培养实际操作和团队协作能力。</w:t>
      </w:r>
    </w:p>
    <w:p w14:paraId="42AF2AEF" w14:textId="77777777" w:rsidR="005D38D7" w:rsidRDefault="006817A8">
      <w:pPr>
        <w:ind w:firstLineChars="200" w:firstLine="562"/>
        <w:rPr>
          <w:rFonts w:ascii="仿宋" w:eastAsia="仿宋" w:hAnsi="仿宋" w:cs="仿宋"/>
          <w:sz w:val="28"/>
          <w:szCs w:val="28"/>
        </w:rPr>
      </w:pPr>
      <w:r>
        <w:rPr>
          <w:rFonts w:ascii="仿宋" w:eastAsia="仿宋" w:hAnsi="仿宋" w:cs="仿宋"/>
          <w:b/>
          <w:color w:val="000000"/>
          <w:sz w:val="28"/>
          <w:szCs w:val="28"/>
        </w:rPr>
        <w:lastRenderedPageBreak/>
        <w:t>4.2 实验教学体系</w:t>
      </w:r>
      <w:r>
        <w:rPr>
          <w:rFonts w:ascii="仿宋" w:eastAsia="仿宋" w:hAnsi="仿宋" w:cs="仿宋"/>
          <w:color w:val="000000"/>
          <w:sz w:val="28"/>
          <w:szCs w:val="28"/>
        </w:rPr>
        <w:t>构建</w:t>
      </w:r>
      <w:r>
        <w:rPr>
          <w:rFonts w:ascii="仿宋" w:eastAsia="仿宋" w:hAnsi="仿宋" w:cs="仿宋" w:hint="eastAsia"/>
          <w:color w:val="000000"/>
          <w:sz w:val="28"/>
          <w:szCs w:val="28"/>
        </w:rPr>
        <w:t>：</w:t>
      </w:r>
      <w:r>
        <w:rPr>
          <w:rFonts w:ascii="仿宋" w:eastAsia="仿宋" w:hAnsi="仿宋" w:cs="仿宋"/>
          <w:color w:val="000000"/>
          <w:sz w:val="28"/>
          <w:szCs w:val="28"/>
        </w:rPr>
        <w:t>中心建立了完善的实验课程体系，注重理论与实践的结合，充分利用现代技术手段进行实验教学。</w:t>
      </w:r>
    </w:p>
    <w:p w14:paraId="550EFA4D" w14:textId="77777777" w:rsidR="005D38D7" w:rsidRDefault="006817A8">
      <w:pPr>
        <w:ind w:firstLineChars="200" w:firstLine="562"/>
        <w:rPr>
          <w:rFonts w:ascii="仿宋" w:eastAsia="仿宋" w:hAnsi="仿宋" w:cs="仿宋"/>
          <w:sz w:val="28"/>
          <w:szCs w:val="28"/>
        </w:rPr>
      </w:pPr>
      <w:r>
        <w:rPr>
          <w:rFonts w:ascii="仿宋" w:eastAsia="仿宋" w:hAnsi="仿宋" w:cs="仿宋"/>
          <w:b/>
          <w:color w:val="000000"/>
          <w:sz w:val="28"/>
          <w:szCs w:val="28"/>
        </w:rPr>
        <w:t>4.3 实验教学团队建设</w:t>
      </w:r>
      <w:r>
        <w:rPr>
          <w:rFonts w:ascii="仿宋" w:eastAsia="仿宋" w:hAnsi="仿宋" w:cs="仿宋" w:hint="eastAsia"/>
          <w:b/>
          <w:color w:val="000000"/>
          <w:sz w:val="28"/>
          <w:szCs w:val="28"/>
        </w:rPr>
        <w:t>：</w:t>
      </w:r>
      <w:r>
        <w:rPr>
          <w:rFonts w:ascii="仿宋" w:eastAsia="仿宋" w:hAnsi="仿宋" w:cs="仿宋"/>
          <w:color w:val="000000"/>
          <w:sz w:val="28"/>
          <w:szCs w:val="28"/>
        </w:rPr>
        <w:t>组建了高水平的教师团队，不断提升教师的专业水平和教学能力。</w:t>
      </w:r>
    </w:p>
    <w:p w14:paraId="3AA52FE5" w14:textId="77777777" w:rsidR="005D38D7" w:rsidRDefault="006817A8">
      <w:pPr>
        <w:ind w:firstLineChars="200" w:firstLine="562"/>
        <w:rPr>
          <w:rFonts w:ascii="仿宋" w:eastAsia="仿宋" w:hAnsi="仿宋" w:cs="仿宋"/>
          <w:color w:val="000000"/>
          <w:sz w:val="28"/>
          <w:szCs w:val="28"/>
        </w:rPr>
      </w:pPr>
      <w:r>
        <w:rPr>
          <w:rFonts w:ascii="仿宋" w:eastAsia="仿宋" w:hAnsi="仿宋" w:cs="仿宋"/>
          <w:b/>
          <w:color w:val="000000"/>
          <w:sz w:val="28"/>
          <w:szCs w:val="28"/>
        </w:rPr>
        <w:t>4.4 数字资源应用</w:t>
      </w:r>
      <w:r>
        <w:rPr>
          <w:rFonts w:ascii="仿宋" w:eastAsia="仿宋" w:hAnsi="仿宋" w:cs="仿宋" w:hint="eastAsia"/>
          <w:b/>
          <w:color w:val="000000"/>
          <w:sz w:val="28"/>
          <w:szCs w:val="28"/>
        </w:rPr>
        <w:t>：</w:t>
      </w:r>
      <w:r>
        <w:rPr>
          <w:rFonts w:ascii="仿宋" w:eastAsia="仿宋" w:hAnsi="仿宋" w:cs="仿宋" w:hint="eastAsia"/>
          <w:color w:val="000000"/>
          <w:sz w:val="28"/>
          <w:szCs w:val="28"/>
        </w:rPr>
        <w:t>建设慕课、虚拟仿真课程</w:t>
      </w:r>
      <w:r>
        <w:rPr>
          <w:rFonts w:ascii="仿宋" w:eastAsia="仿宋" w:hAnsi="仿宋" w:cs="仿宋"/>
          <w:color w:val="000000"/>
          <w:sz w:val="28"/>
          <w:szCs w:val="28"/>
        </w:rPr>
        <w:t>等创新教学模式，拓展学生学习渠道，丰富实验教学手段，提高教学效果。</w:t>
      </w:r>
    </w:p>
    <w:p w14:paraId="6E2B2873" w14:textId="77777777" w:rsidR="005D38D7" w:rsidRDefault="005D38D7">
      <w:pPr>
        <w:ind w:firstLineChars="200" w:firstLine="560"/>
        <w:rPr>
          <w:rFonts w:ascii="仿宋" w:eastAsia="仿宋" w:hAnsi="仿宋" w:cs="仿宋"/>
          <w:color w:val="000000"/>
          <w:sz w:val="28"/>
          <w:szCs w:val="28"/>
        </w:rPr>
      </w:pPr>
    </w:p>
    <w:p w14:paraId="08BBAFD4" w14:textId="77777777" w:rsidR="005D38D7" w:rsidRDefault="006817A8">
      <w:pPr>
        <w:ind w:firstLineChars="200" w:firstLine="560"/>
        <w:rPr>
          <w:rFonts w:ascii="黑体" w:eastAsia="黑体" w:hAnsi="黑体" w:cs="仿宋_GB2312"/>
          <w:sz w:val="28"/>
          <w:szCs w:val="28"/>
        </w:rPr>
      </w:pPr>
      <w:r>
        <w:rPr>
          <w:rFonts w:ascii="黑体" w:eastAsia="黑体" w:hAnsi="黑体" w:cs="仿宋_GB2312" w:hint="eastAsia"/>
          <w:sz w:val="28"/>
          <w:szCs w:val="28"/>
        </w:rPr>
        <w:t>五、示范中心大事记</w:t>
      </w:r>
    </w:p>
    <w:p w14:paraId="235508CC" w14:textId="77777777" w:rsidR="005D38D7" w:rsidRDefault="006817A8" w:rsidP="00A175BE">
      <w:pPr>
        <w:pStyle w:val="ad"/>
        <w:numPr>
          <w:ilvl w:val="0"/>
          <w:numId w:val="2"/>
        </w:numPr>
        <w:ind w:left="0" w:firstLineChars="0" w:firstLine="142"/>
        <w:rPr>
          <w:rFonts w:ascii="仿宋" w:eastAsia="仿宋" w:hAnsi="仿宋"/>
          <w:sz w:val="28"/>
        </w:rPr>
      </w:pPr>
      <w:r>
        <w:rPr>
          <w:rFonts w:ascii="仿宋" w:eastAsia="仿宋" w:hAnsi="仿宋"/>
          <w:sz w:val="28"/>
        </w:rPr>
        <w:t>1</w:t>
      </w:r>
      <w:r>
        <w:rPr>
          <w:rFonts w:ascii="仿宋" w:eastAsia="仿宋" w:hAnsi="仿宋" w:hint="eastAsia"/>
          <w:sz w:val="28"/>
        </w:rPr>
        <w:t>月，鲁安怀教授就任国际矿物学协会主席一职。</w:t>
      </w:r>
    </w:p>
    <w:p w14:paraId="103F371B" w14:textId="77777777" w:rsidR="005D38D7" w:rsidRDefault="006817A8" w:rsidP="00A175BE">
      <w:pPr>
        <w:pStyle w:val="ad"/>
        <w:numPr>
          <w:ilvl w:val="0"/>
          <w:numId w:val="2"/>
        </w:numPr>
        <w:ind w:left="0" w:firstLineChars="0" w:firstLine="142"/>
        <w:rPr>
          <w:rFonts w:ascii="仿宋" w:eastAsia="仿宋" w:hAnsi="仿宋"/>
          <w:sz w:val="28"/>
        </w:rPr>
      </w:pPr>
      <w:r>
        <w:rPr>
          <w:rFonts w:ascii="仿宋" w:eastAsia="仿宋" w:hAnsi="仿宋"/>
          <w:sz w:val="28"/>
        </w:rPr>
        <w:t>3</w:t>
      </w:r>
      <w:r>
        <w:rPr>
          <w:rFonts w:ascii="仿宋" w:eastAsia="仿宋" w:hAnsi="仿宋" w:hint="eastAsia"/>
          <w:sz w:val="28"/>
        </w:rPr>
        <w:t>月，田晖教授和学生杨子浩领衔完成的研究成果入选中国“十大天文科技进展”；沈冰研究员入选月球样品专家委员会成员。</w:t>
      </w:r>
    </w:p>
    <w:p w14:paraId="6431B4BD" w14:textId="2960DD69" w:rsidR="005D38D7" w:rsidRDefault="006817A8" w:rsidP="00A175BE">
      <w:pPr>
        <w:pStyle w:val="ad"/>
        <w:numPr>
          <w:ilvl w:val="0"/>
          <w:numId w:val="2"/>
        </w:numPr>
        <w:ind w:left="0" w:firstLineChars="0" w:firstLine="142"/>
        <w:rPr>
          <w:rFonts w:ascii="仿宋" w:eastAsia="仿宋" w:hAnsi="仿宋"/>
          <w:sz w:val="28"/>
        </w:rPr>
      </w:pPr>
      <w:r>
        <w:rPr>
          <w:rFonts w:ascii="仿宋" w:eastAsia="仿宋" w:hAnsi="仿宋"/>
          <w:sz w:val="28"/>
        </w:rPr>
        <w:t>4</w:t>
      </w:r>
      <w:r>
        <w:rPr>
          <w:rFonts w:ascii="仿宋" w:eastAsia="仿宋" w:hAnsi="仿宋" w:hint="eastAsia"/>
          <w:sz w:val="28"/>
        </w:rPr>
        <w:t>月，张立飞等1</w:t>
      </w:r>
      <w:r>
        <w:rPr>
          <w:rFonts w:ascii="仿宋" w:eastAsia="仿宋" w:hAnsi="仿宋"/>
          <w:sz w:val="28"/>
        </w:rPr>
        <w:t>0</w:t>
      </w:r>
      <w:r>
        <w:rPr>
          <w:rFonts w:ascii="仿宋" w:eastAsia="仿宋" w:hAnsi="仿宋" w:hint="eastAsia"/>
          <w:sz w:val="28"/>
        </w:rPr>
        <w:t>位老师入选爱思唯尔</w:t>
      </w:r>
      <w:r>
        <w:rPr>
          <w:rFonts w:ascii="仿宋" w:eastAsia="仿宋" w:hAnsi="仿宋"/>
          <w:sz w:val="28"/>
        </w:rPr>
        <w:t>2020</w:t>
      </w:r>
      <w:r>
        <w:rPr>
          <w:rFonts w:ascii="仿宋" w:eastAsia="仿宋" w:hAnsi="仿宋" w:hint="eastAsia"/>
          <w:sz w:val="28"/>
        </w:rPr>
        <w:t>年中国高被引学者榜单。</w:t>
      </w:r>
    </w:p>
    <w:p w14:paraId="61EF9DC2" w14:textId="20A9B3BB" w:rsidR="005D38D7" w:rsidRDefault="006817A8" w:rsidP="00A175BE">
      <w:pPr>
        <w:pStyle w:val="ad"/>
        <w:numPr>
          <w:ilvl w:val="0"/>
          <w:numId w:val="2"/>
        </w:numPr>
        <w:ind w:left="0" w:firstLineChars="0" w:firstLine="142"/>
        <w:rPr>
          <w:rFonts w:ascii="仿宋" w:eastAsia="仿宋" w:hAnsi="仿宋"/>
          <w:sz w:val="28"/>
        </w:rPr>
      </w:pPr>
      <w:r>
        <w:rPr>
          <w:rFonts w:ascii="仿宋" w:eastAsia="仿宋" w:hAnsi="仿宋" w:hint="eastAsia"/>
          <w:sz w:val="28"/>
        </w:rPr>
        <w:t>9月，美国地球物理学会授予乐超研究员“日地系统科学国际青年科学家奖”，唐铭助理教授“Hisashi Kuno奖”。</w:t>
      </w:r>
    </w:p>
    <w:p w14:paraId="40841948" w14:textId="6D9E16EF" w:rsidR="005D38D7" w:rsidRDefault="006817A8" w:rsidP="00A175BE">
      <w:pPr>
        <w:pStyle w:val="ad"/>
        <w:numPr>
          <w:ilvl w:val="0"/>
          <w:numId w:val="2"/>
        </w:numPr>
        <w:ind w:left="0" w:firstLineChars="0" w:firstLine="142"/>
        <w:rPr>
          <w:rFonts w:ascii="仿宋" w:eastAsia="仿宋" w:hAnsi="仿宋"/>
          <w:sz w:val="28"/>
        </w:rPr>
      </w:pPr>
      <w:r>
        <w:rPr>
          <w:rFonts w:ascii="仿宋" w:eastAsia="仿宋" w:hAnsi="仿宋"/>
          <w:sz w:val="28"/>
        </w:rPr>
        <w:t>10</w:t>
      </w:r>
      <w:r>
        <w:rPr>
          <w:rFonts w:ascii="仿宋" w:eastAsia="仿宋" w:hAnsi="仿宋" w:hint="eastAsia"/>
          <w:sz w:val="28"/>
        </w:rPr>
        <w:t>月，</w:t>
      </w:r>
      <w:r w:rsidR="001241F8">
        <w:rPr>
          <w:rFonts w:ascii="仿宋" w:eastAsia="仿宋" w:hAnsi="仿宋" w:hint="eastAsia"/>
          <w:sz w:val="28"/>
        </w:rPr>
        <w:t>涂传诒院士主持的教材</w:t>
      </w:r>
      <w:r w:rsidR="001241F8" w:rsidRPr="001241F8">
        <w:rPr>
          <w:rFonts w:ascii="仿宋" w:eastAsia="仿宋" w:hAnsi="仿宋" w:cs="Times New Roman"/>
          <w:sz w:val="28"/>
          <w:szCs w:val="28"/>
        </w:rPr>
        <w:t>《日地空间物理学》 (上下册)</w:t>
      </w:r>
      <w:r w:rsidR="001241F8" w:rsidRPr="0022558B">
        <w:rPr>
          <w:rFonts w:ascii="仿宋" w:eastAsia="仿宋" w:hAnsi="仿宋" w:cs="Times New Roman" w:hint="eastAsia"/>
          <w:sz w:val="28"/>
          <w:szCs w:val="28"/>
        </w:rPr>
        <w:t>获首届全国教材建设奖二等奖</w:t>
      </w:r>
      <w:r w:rsidR="001241F8">
        <w:rPr>
          <w:rFonts w:ascii="仿宋" w:eastAsia="仿宋" w:hAnsi="仿宋" w:cs="Times New Roman" w:hint="eastAsia"/>
          <w:sz w:val="28"/>
          <w:szCs w:val="28"/>
        </w:rPr>
        <w:t>；</w:t>
      </w:r>
      <w:r>
        <w:rPr>
          <w:rFonts w:ascii="仿宋" w:eastAsia="仿宋" w:hAnsi="仿宋" w:hint="eastAsia"/>
          <w:sz w:val="28"/>
        </w:rPr>
        <w:t>由北京大学与河北省地震局联合申请的河北红山巨厚沉积与地震灾害国家野外科学观测研究站正式获批； 地空学院院长、示范中心副主任张立飞教授荣获第十七次李四光地质科学奖。</w:t>
      </w:r>
    </w:p>
    <w:p w14:paraId="0746E2EE" w14:textId="791C052F" w:rsidR="00FF49BE" w:rsidRPr="00A175BE" w:rsidRDefault="006817A8" w:rsidP="00A175BE">
      <w:pPr>
        <w:pStyle w:val="ad"/>
        <w:numPr>
          <w:ilvl w:val="0"/>
          <w:numId w:val="2"/>
        </w:numPr>
        <w:ind w:left="0" w:firstLineChars="0" w:firstLine="142"/>
        <w:rPr>
          <w:rFonts w:ascii="仿宋" w:eastAsia="仿宋" w:hAnsi="仿宋"/>
          <w:sz w:val="28"/>
        </w:rPr>
      </w:pPr>
      <w:r w:rsidRPr="00A175BE">
        <w:rPr>
          <w:rFonts w:ascii="仿宋" w:eastAsia="仿宋" w:hAnsi="仿宋"/>
          <w:sz w:val="28"/>
        </w:rPr>
        <w:t>11</w:t>
      </w:r>
      <w:r w:rsidRPr="00A175BE">
        <w:rPr>
          <w:rFonts w:ascii="仿宋" w:eastAsia="仿宋" w:hAnsi="仿宋" w:hint="eastAsia"/>
          <w:sz w:val="28"/>
        </w:rPr>
        <w:t>月，传秀云教授获得“非金属矿科学技术奖一等奖”。</w:t>
      </w:r>
    </w:p>
    <w:p w14:paraId="5D41AF82" w14:textId="77777777" w:rsidR="005D38D7" w:rsidRDefault="006817A8">
      <w:pPr>
        <w:ind w:firstLineChars="200" w:firstLine="560"/>
        <w:rPr>
          <w:rFonts w:ascii="楷体" w:eastAsia="楷体" w:hAnsi="楷体" w:cs="仿宋_GB2312"/>
          <w:sz w:val="28"/>
          <w:szCs w:val="28"/>
        </w:rPr>
      </w:pPr>
      <w:r>
        <w:rPr>
          <w:rFonts w:ascii="黑体" w:eastAsia="黑体" w:hAnsi="黑体" w:cs="仿宋_GB2312" w:hint="eastAsia"/>
          <w:sz w:val="28"/>
          <w:szCs w:val="28"/>
        </w:rPr>
        <w:lastRenderedPageBreak/>
        <w:t>六、示范中心存在的主要问题</w:t>
      </w:r>
    </w:p>
    <w:p w14:paraId="3BF6FDF2" w14:textId="77777777" w:rsidR="005D38D7" w:rsidRDefault="006817A8">
      <w:pPr>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1.积极响应国家战略需求，不断拓展地球科学实验教学内容。</w:t>
      </w:r>
    </w:p>
    <w:p w14:paraId="0D790016" w14:textId="77777777" w:rsidR="005D38D7" w:rsidRDefault="006817A8">
      <w:pPr>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2.受疫情影响，需要进一步提高实验教学资源的开放性和共享性。</w:t>
      </w:r>
    </w:p>
    <w:p w14:paraId="7605174B" w14:textId="77777777" w:rsidR="005D38D7" w:rsidRDefault="006817A8">
      <w:pPr>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3.需要引进复合型的实验技术人员，支持课程与信息技术的深度融合。</w:t>
      </w:r>
    </w:p>
    <w:p w14:paraId="3C5B8724" w14:textId="77777777" w:rsidR="005D38D7" w:rsidRDefault="005D38D7">
      <w:pPr>
        <w:ind w:firstLineChars="200" w:firstLine="560"/>
        <w:rPr>
          <w:rFonts w:ascii="仿宋" w:eastAsia="仿宋" w:hAnsi="仿宋" w:cs="仿宋"/>
          <w:color w:val="000000" w:themeColor="text1"/>
          <w:sz w:val="28"/>
          <w:szCs w:val="28"/>
        </w:rPr>
      </w:pPr>
    </w:p>
    <w:p w14:paraId="1E5C4353" w14:textId="77777777" w:rsidR="005D38D7" w:rsidRDefault="006817A8">
      <w:pPr>
        <w:ind w:firstLineChars="200" w:firstLine="560"/>
        <w:rPr>
          <w:rFonts w:ascii="黑体" w:eastAsia="黑体" w:hAnsi="黑体" w:cs="仿宋_GB2312"/>
          <w:sz w:val="28"/>
          <w:szCs w:val="28"/>
        </w:rPr>
      </w:pPr>
      <w:r>
        <w:rPr>
          <w:rFonts w:ascii="黑体" w:eastAsia="黑体" w:hAnsi="黑体" w:cs="仿宋_GB2312" w:hint="eastAsia"/>
          <w:sz w:val="28"/>
          <w:szCs w:val="28"/>
        </w:rPr>
        <w:t>七、</w:t>
      </w:r>
      <w:bookmarkStart w:id="1" w:name="OLE_LINK102"/>
      <w:bookmarkStart w:id="2" w:name="OLE_LINK23"/>
      <w:bookmarkStart w:id="3" w:name="OLE_LINK72"/>
      <w:bookmarkStart w:id="4" w:name="OLE_LINK14"/>
      <w:bookmarkStart w:id="5" w:name="OLE_LINK70"/>
      <w:bookmarkStart w:id="6" w:name="OLE_LINK38"/>
      <w:bookmarkStart w:id="7" w:name="OLE_LINK33"/>
      <w:bookmarkStart w:id="8" w:name="OLE_LINK95"/>
      <w:bookmarkStart w:id="9" w:name="OLE_LINK80"/>
      <w:bookmarkStart w:id="10" w:name="OLE_LINK15"/>
      <w:bookmarkStart w:id="11" w:name="OLE_LINK13"/>
      <w:bookmarkStart w:id="12" w:name="OLE_LINK81"/>
      <w:bookmarkStart w:id="13" w:name="OLE_LINK7"/>
      <w:bookmarkStart w:id="14" w:name="OLE_LINK86"/>
      <w:bookmarkStart w:id="15" w:name="OLE_LINK58"/>
      <w:bookmarkStart w:id="16" w:name="OLE_LINK36"/>
      <w:bookmarkStart w:id="17" w:name="OLE_LINK73"/>
      <w:bookmarkStart w:id="18" w:name="OLE_LINK57"/>
      <w:bookmarkStart w:id="19" w:name="OLE_LINK63"/>
      <w:bookmarkStart w:id="20" w:name="OLE_LINK98"/>
      <w:bookmarkStart w:id="21" w:name="OLE_LINK69"/>
      <w:bookmarkStart w:id="22" w:name="OLE_LINK11"/>
      <w:bookmarkStart w:id="23" w:name="OLE_LINK97"/>
      <w:bookmarkStart w:id="24" w:name="OLE_LINK17"/>
      <w:bookmarkStart w:id="25" w:name="OLE_LINK40"/>
      <w:bookmarkStart w:id="26" w:name="OLE_LINK39"/>
      <w:bookmarkStart w:id="27" w:name="OLE_LINK18"/>
      <w:bookmarkStart w:id="28" w:name="OLE_LINK20"/>
      <w:bookmarkStart w:id="29" w:name="OLE_LINK75"/>
      <w:bookmarkStart w:id="30" w:name="OLE_LINK96"/>
      <w:bookmarkStart w:id="31" w:name="OLE_LINK5"/>
      <w:bookmarkStart w:id="32" w:name="OLE_LINK83"/>
      <w:bookmarkStart w:id="33" w:name="OLE_LINK100"/>
      <w:bookmarkStart w:id="34" w:name="OLE_LINK74"/>
      <w:bookmarkStart w:id="35" w:name="OLE_LINK4"/>
      <w:bookmarkStart w:id="36" w:name="OLE_LINK12"/>
      <w:bookmarkStart w:id="37" w:name="OLE_LINK76"/>
      <w:bookmarkStart w:id="38" w:name="OLE_LINK50"/>
      <w:bookmarkStart w:id="39" w:name="OLE_LINK42"/>
      <w:bookmarkStart w:id="40" w:name="OLE_LINK30"/>
      <w:bookmarkStart w:id="41" w:name="OLE_LINK64"/>
      <w:bookmarkStart w:id="42" w:name="OLE_LINK89"/>
      <w:bookmarkStart w:id="43" w:name="OLE_LINK101"/>
      <w:bookmarkStart w:id="44" w:name="OLE_LINK65"/>
      <w:bookmarkStart w:id="45" w:name="OLE_LINK35"/>
      <w:bookmarkStart w:id="46" w:name="OLE_LINK52"/>
      <w:bookmarkStart w:id="47" w:name="OLE_LINK88"/>
      <w:bookmarkStart w:id="48" w:name="OLE_LINK99"/>
      <w:bookmarkStart w:id="49" w:name="OLE_LINK60"/>
      <w:bookmarkStart w:id="50" w:name="OLE_LINK53"/>
      <w:bookmarkStart w:id="51" w:name="OLE_LINK6"/>
      <w:bookmarkStart w:id="52" w:name="OLE_LINK8"/>
      <w:bookmarkStart w:id="53" w:name="OLE_LINK19"/>
      <w:bookmarkStart w:id="54" w:name="OLE_LINK85"/>
      <w:bookmarkStart w:id="55" w:name="OLE_LINK26"/>
      <w:bookmarkStart w:id="56" w:name="OLE_LINK68"/>
      <w:bookmarkStart w:id="57" w:name="OLE_LINK79"/>
      <w:bookmarkStart w:id="58" w:name="OLE_LINK91"/>
      <w:bookmarkStart w:id="59" w:name="OLE_LINK61"/>
      <w:bookmarkStart w:id="60" w:name="OLE_LINK56"/>
      <w:bookmarkStart w:id="61" w:name="OLE_LINK31"/>
      <w:bookmarkStart w:id="62" w:name="OLE_LINK27"/>
      <w:bookmarkStart w:id="63" w:name="OLE_LINK78"/>
      <w:bookmarkStart w:id="64" w:name="OLE_LINK46"/>
      <w:bookmarkStart w:id="65" w:name="OLE_LINK87"/>
      <w:bookmarkStart w:id="66" w:name="OLE_LINK32"/>
      <w:bookmarkStart w:id="67" w:name="OLE_LINK37"/>
      <w:bookmarkStart w:id="68" w:name="OLE_LINK48"/>
      <w:bookmarkStart w:id="69" w:name="OLE_LINK3"/>
      <w:bookmarkStart w:id="70" w:name="OLE_LINK28"/>
      <w:bookmarkStart w:id="71" w:name="OLE_LINK90"/>
      <w:bookmarkStart w:id="72" w:name="OLE_LINK77"/>
      <w:bookmarkStart w:id="73" w:name="OLE_LINK45"/>
      <w:bookmarkStart w:id="74" w:name="OLE_LINK93"/>
      <w:bookmarkStart w:id="75" w:name="OLE_LINK1"/>
      <w:bookmarkStart w:id="76" w:name="OLE_LINK34"/>
      <w:bookmarkStart w:id="77" w:name="OLE_LINK2"/>
      <w:bookmarkStart w:id="78" w:name="OLE_LINK47"/>
      <w:bookmarkStart w:id="79" w:name="OLE_LINK25"/>
      <w:bookmarkStart w:id="80" w:name="OLE_LINK71"/>
      <w:bookmarkStart w:id="81" w:name="OLE_LINK16"/>
      <w:bookmarkStart w:id="82" w:name="OLE_LINK43"/>
      <w:bookmarkStart w:id="83" w:name="OLE_LINK66"/>
      <w:bookmarkStart w:id="84" w:name="OLE_LINK41"/>
      <w:bookmarkStart w:id="85" w:name="OLE_LINK22"/>
      <w:bookmarkStart w:id="86" w:name="OLE_LINK82"/>
      <w:bookmarkStart w:id="87" w:name="OLE_LINK49"/>
      <w:bookmarkStart w:id="88" w:name="OLE_LINK94"/>
      <w:bookmarkStart w:id="89" w:name="OLE_LINK59"/>
      <w:bookmarkStart w:id="90" w:name="OLE_LINK51"/>
      <w:bookmarkStart w:id="91" w:name="OLE_LINK54"/>
      <w:bookmarkStart w:id="92" w:name="OLE_LINK62"/>
      <w:bookmarkStart w:id="93" w:name="OLE_LINK9"/>
      <w:bookmarkStart w:id="94" w:name="OLE_LINK92"/>
      <w:bookmarkStart w:id="95" w:name="OLE_LINK21"/>
      <w:bookmarkStart w:id="96" w:name="OLE_LINK67"/>
      <w:bookmarkStart w:id="97" w:name="OLE_LINK44"/>
      <w:bookmarkStart w:id="98" w:name="OLE_LINK10"/>
      <w:bookmarkStart w:id="99" w:name="OLE_LINK84"/>
      <w:bookmarkStart w:id="100" w:name="OLE_LINK55"/>
      <w:bookmarkStart w:id="101" w:name="OLE_LINK29"/>
      <w:bookmarkStart w:id="102" w:name="OLE_LINK103"/>
      <w:bookmarkStart w:id="103" w:name="OLE_LINK24"/>
      <w:r>
        <w:rPr>
          <w:rFonts w:ascii="黑体" w:eastAsia="黑体" w:hAnsi="黑体" w:cs="仿宋_GB2312" w:hint="eastAsia"/>
          <w:sz w:val="28"/>
          <w:szCs w:val="28"/>
        </w:rPr>
        <w:t>所在学校与学校上级主管部门</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r>
        <w:rPr>
          <w:rFonts w:ascii="黑体" w:eastAsia="黑体" w:hAnsi="黑体" w:cs="仿宋_GB2312" w:hint="eastAsia"/>
          <w:sz w:val="28"/>
          <w:szCs w:val="28"/>
        </w:rPr>
        <w:t>的支持</w:t>
      </w:r>
    </w:p>
    <w:p w14:paraId="548F996C" w14:textId="77777777" w:rsidR="005D38D7" w:rsidRDefault="006817A8">
      <w:pPr>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sz w:val="28"/>
          <w:szCs w:val="28"/>
        </w:rPr>
        <w:t>.</w:t>
      </w:r>
      <w:r>
        <w:rPr>
          <w:rFonts w:ascii="仿宋" w:eastAsia="仿宋" w:hAnsi="仿宋" w:cs="仿宋" w:hint="eastAsia"/>
          <w:sz w:val="28"/>
          <w:szCs w:val="28"/>
        </w:rPr>
        <w:t>北京大学重视本科实践教学，大力支持国家级实验教学中心的建设；</w:t>
      </w:r>
    </w:p>
    <w:p w14:paraId="23FDAF02" w14:textId="77777777" w:rsidR="005D38D7" w:rsidRDefault="006817A8">
      <w:pPr>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sz w:val="28"/>
          <w:szCs w:val="28"/>
        </w:rPr>
        <w:t>.</w:t>
      </w:r>
      <w:r>
        <w:rPr>
          <w:rFonts w:ascii="仿宋" w:eastAsia="仿宋" w:hAnsi="仿宋" w:cs="仿宋" w:hint="eastAsia"/>
          <w:sz w:val="28"/>
          <w:szCs w:val="28"/>
        </w:rPr>
        <w:t>学校提供专项资金，加大了国家级实验教学中心建设的投入力度，保证中心建设的可持续发展；</w:t>
      </w:r>
    </w:p>
    <w:p w14:paraId="562FB358" w14:textId="77777777" w:rsidR="005D38D7" w:rsidRDefault="006817A8">
      <w:pPr>
        <w:ind w:firstLineChars="200" w:firstLine="560"/>
        <w:rPr>
          <w:rFonts w:ascii="楷体" w:eastAsia="楷体" w:hAnsi="楷体" w:cs="仿宋_GB2312"/>
          <w:sz w:val="28"/>
          <w:szCs w:val="28"/>
        </w:rPr>
      </w:pPr>
      <w:r>
        <w:rPr>
          <w:rFonts w:ascii="仿宋" w:eastAsia="仿宋" w:hAnsi="仿宋" w:cs="仿宋" w:hint="eastAsia"/>
          <w:sz w:val="28"/>
          <w:szCs w:val="28"/>
        </w:rPr>
        <w:t>3</w:t>
      </w:r>
      <w:r>
        <w:rPr>
          <w:rFonts w:ascii="仿宋" w:eastAsia="仿宋" w:hAnsi="仿宋" w:cs="仿宋"/>
          <w:sz w:val="28"/>
          <w:szCs w:val="28"/>
        </w:rPr>
        <w:t>.</w:t>
      </w:r>
      <w:r>
        <w:rPr>
          <w:rFonts w:ascii="仿宋" w:eastAsia="仿宋" w:hAnsi="仿宋" w:cs="仿宋" w:hint="eastAsia"/>
          <w:sz w:val="28"/>
          <w:szCs w:val="28"/>
        </w:rPr>
        <w:t>中心还利用多种渠道支持实践教学改革立项、实验项目建设。</w:t>
      </w:r>
    </w:p>
    <w:p w14:paraId="7F002C14" w14:textId="77777777" w:rsidR="005D38D7" w:rsidRDefault="005D38D7"/>
    <w:p w14:paraId="44A7F7CC" w14:textId="77777777" w:rsidR="005D38D7" w:rsidRDefault="005D38D7">
      <w:pPr>
        <w:sectPr w:rsidR="005D38D7">
          <w:footerReference w:type="default" r:id="rId11"/>
          <w:pgSz w:w="11900" w:h="16840"/>
          <w:pgMar w:top="1440" w:right="1800" w:bottom="1440" w:left="1800" w:header="851" w:footer="992" w:gutter="0"/>
          <w:cols w:space="425"/>
          <w:docGrid w:type="lines" w:linePitch="326"/>
        </w:sectPr>
      </w:pPr>
    </w:p>
    <w:p w14:paraId="7ADA22C0" w14:textId="77777777" w:rsidR="005D38D7" w:rsidRDefault="006817A8">
      <w:pPr>
        <w:jc w:val="center"/>
        <w:rPr>
          <w:rFonts w:ascii="黑体" w:eastAsia="黑体" w:hAnsi="黑体"/>
          <w:b/>
          <w:bCs/>
          <w:w w:val="90"/>
          <w:sz w:val="32"/>
          <w:szCs w:val="32"/>
        </w:rPr>
      </w:pPr>
      <w:r>
        <w:rPr>
          <w:rFonts w:ascii="黑体" w:eastAsia="黑体" w:hAnsi="黑体" w:cs="仿宋_GB2312" w:hint="eastAsia"/>
          <w:b/>
          <w:bCs/>
          <w:w w:val="90"/>
          <w:sz w:val="32"/>
          <w:szCs w:val="32"/>
        </w:rPr>
        <w:lastRenderedPageBreak/>
        <w:t>第二部分</w:t>
      </w:r>
      <w:r>
        <w:rPr>
          <w:rFonts w:ascii="黑体" w:eastAsia="黑体" w:hAnsi="黑体" w:hint="eastAsia"/>
          <w:b/>
          <w:bCs/>
          <w:w w:val="90"/>
          <w:sz w:val="32"/>
          <w:szCs w:val="32"/>
        </w:rPr>
        <w:t xml:space="preserve"> 示范中心数据</w:t>
      </w:r>
    </w:p>
    <w:p w14:paraId="1D741132" w14:textId="77777777" w:rsidR="005D38D7" w:rsidRDefault="006817A8">
      <w:pPr>
        <w:jc w:val="center"/>
        <w:rPr>
          <w:rFonts w:ascii="楷体" w:eastAsia="楷体" w:hAnsi="楷体" w:cs="仿宋_GB2312"/>
          <w:b/>
          <w:bCs/>
          <w:w w:val="90"/>
          <w:sz w:val="28"/>
          <w:szCs w:val="28"/>
        </w:rPr>
      </w:pPr>
      <w:r>
        <w:rPr>
          <w:rFonts w:ascii="楷体" w:eastAsia="楷体" w:hAnsi="楷体" w:cs="仿宋_GB2312" w:hint="eastAsia"/>
          <w:b/>
          <w:bCs/>
          <w:w w:val="90"/>
          <w:sz w:val="28"/>
          <w:szCs w:val="28"/>
        </w:rPr>
        <w:t>（</w:t>
      </w:r>
      <w:r>
        <w:rPr>
          <w:rFonts w:ascii="楷体" w:eastAsia="楷体" w:hAnsi="楷体" w:cs="仿宋_GB2312" w:hint="eastAsia"/>
          <w:w w:val="90"/>
          <w:sz w:val="28"/>
          <w:szCs w:val="28"/>
        </w:rPr>
        <w:t>数据采集时间为</w:t>
      </w:r>
      <w:r>
        <w:rPr>
          <w:rFonts w:ascii="楷体" w:eastAsia="楷体" w:hAnsi="楷体" w:hint="eastAsia"/>
          <w:w w:val="90"/>
          <w:sz w:val="28"/>
          <w:szCs w:val="28"/>
        </w:rPr>
        <w:t xml:space="preserve"> 2021年1</w:t>
      </w:r>
      <w:r>
        <w:rPr>
          <w:rFonts w:ascii="楷体" w:eastAsia="楷体" w:hAnsi="楷体" w:cs="仿宋_GB2312" w:hint="eastAsia"/>
          <w:w w:val="90"/>
          <w:sz w:val="28"/>
          <w:szCs w:val="28"/>
        </w:rPr>
        <w:t>月</w:t>
      </w:r>
      <w:r>
        <w:rPr>
          <w:rFonts w:ascii="楷体" w:eastAsia="楷体" w:hAnsi="楷体" w:hint="eastAsia"/>
          <w:w w:val="90"/>
          <w:sz w:val="28"/>
          <w:szCs w:val="28"/>
        </w:rPr>
        <w:t>1</w:t>
      </w:r>
      <w:r>
        <w:rPr>
          <w:rFonts w:ascii="楷体" w:eastAsia="楷体" w:hAnsi="楷体" w:cs="仿宋_GB2312" w:hint="eastAsia"/>
          <w:w w:val="90"/>
          <w:sz w:val="28"/>
          <w:szCs w:val="28"/>
        </w:rPr>
        <w:t>日至</w:t>
      </w:r>
      <w:r>
        <w:rPr>
          <w:rFonts w:ascii="楷体" w:eastAsia="楷体" w:hAnsi="楷体" w:hint="eastAsia"/>
          <w:w w:val="90"/>
          <w:sz w:val="28"/>
          <w:szCs w:val="28"/>
        </w:rPr>
        <w:t>12</w:t>
      </w:r>
      <w:r>
        <w:rPr>
          <w:rFonts w:ascii="楷体" w:eastAsia="楷体" w:hAnsi="楷体" w:cs="仿宋_GB2312" w:hint="eastAsia"/>
          <w:w w:val="90"/>
          <w:sz w:val="28"/>
          <w:szCs w:val="28"/>
        </w:rPr>
        <w:t>月</w:t>
      </w:r>
      <w:r>
        <w:rPr>
          <w:rFonts w:ascii="楷体" w:eastAsia="楷体" w:hAnsi="楷体" w:hint="eastAsia"/>
          <w:w w:val="90"/>
          <w:sz w:val="28"/>
          <w:szCs w:val="28"/>
        </w:rPr>
        <w:t>31</w:t>
      </w:r>
      <w:r>
        <w:rPr>
          <w:rFonts w:ascii="楷体" w:eastAsia="楷体" w:hAnsi="楷体" w:cs="仿宋_GB2312" w:hint="eastAsia"/>
          <w:w w:val="90"/>
          <w:sz w:val="28"/>
          <w:szCs w:val="28"/>
        </w:rPr>
        <w:t>日</w:t>
      </w:r>
      <w:r>
        <w:rPr>
          <w:rFonts w:ascii="楷体" w:eastAsia="楷体" w:hAnsi="楷体" w:cs="仿宋_GB2312" w:hint="eastAsia"/>
          <w:b/>
          <w:bCs/>
          <w:w w:val="90"/>
          <w:sz w:val="28"/>
          <w:szCs w:val="28"/>
        </w:rPr>
        <w:t>）</w:t>
      </w:r>
    </w:p>
    <w:p w14:paraId="08C45EF1" w14:textId="77777777" w:rsidR="005D38D7" w:rsidRDefault="006817A8">
      <w:pPr>
        <w:spacing w:beforeLines="50" w:before="163" w:afterLines="50" w:after="163"/>
        <w:ind w:firstLineChars="200" w:firstLine="643"/>
        <w:rPr>
          <w:rFonts w:ascii="黑体" w:eastAsia="黑体" w:hAnsi="黑体"/>
          <w:b/>
          <w:bCs/>
          <w:sz w:val="32"/>
          <w:szCs w:val="32"/>
        </w:rPr>
      </w:pPr>
      <w:r>
        <w:rPr>
          <w:rFonts w:ascii="黑体" w:eastAsia="黑体" w:hAnsi="黑体" w:hint="eastAsia"/>
          <w:b/>
          <w:bCs/>
          <w:sz w:val="32"/>
          <w:szCs w:val="32"/>
        </w:rPr>
        <w:t>一、示范中心基本情况</w:t>
      </w:r>
    </w:p>
    <w:tbl>
      <w:tblPr>
        <w:tblW w:w="9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740"/>
        <w:gridCol w:w="1378"/>
        <w:gridCol w:w="1560"/>
        <w:gridCol w:w="1384"/>
        <w:gridCol w:w="87"/>
        <w:gridCol w:w="109"/>
        <w:gridCol w:w="1800"/>
      </w:tblGrid>
      <w:tr w:rsidR="005D38D7" w14:paraId="2A5075B1" w14:textId="77777777">
        <w:trPr>
          <w:trHeight w:val="590"/>
        </w:trPr>
        <w:tc>
          <w:tcPr>
            <w:tcW w:w="3153" w:type="dxa"/>
            <w:gridSpan w:val="2"/>
          </w:tcPr>
          <w:p w14:paraId="707B0ABB" w14:textId="77777777" w:rsidR="005D38D7" w:rsidRDefault="006817A8">
            <w:pPr>
              <w:jc w:val="center"/>
              <w:rPr>
                <w:rFonts w:ascii="黑体" w:eastAsia="黑体" w:hAnsi="黑体"/>
                <w:bCs/>
                <w:sz w:val="28"/>
                <w:szCs w:val="28"/>
              </w:rPr>
            </w:pPr>
            <w:r>
              <w:rPr>
                <w:rFonts w:ascii="黑体" w:eastAsia="黑体" w:hAnsi="黑体" w:hint="eastAsia"/>
                <w:bCs/>
                <w:sz w:val="28"/>
                <w:szCs w:val="28"/>
              </w:rPr>
              <w:t>示范中心名称</w:t>
            </w:r>
          </w:p>
        </w:tc>
        <w:tc>
          <w:tcPr>
            <w:tcW w:w="6318" w:type="dxa"/>
            <w:gridSpan w:val="6"/>
          </w:tcPr>
          <w:p w14:paraId="3B579734" w14:textId="77777777" w:rsidR="005D38D7" w:rsidRDefault="006817A8">
            <w:pPr>
              <w:rPr>
                <w:rFonts w:ascii="黑体" w:eastAsia="黑体" w:hAnsi="黑体"/>
                <w:bCs/>
                <w:color w:val="000000" w:themeColor="text1"/>
                <w:sz w:val="28"/>
                <w:szCs w:val="28"/>
              </w:rPr>
            </w:pPr>
            <w:r>
              <w:rPr>
                <w:rFonts w:ascii="黑体" w:eastAsia="黑体" w:hAnsi="黑体" w:hint="eastAsia"/>
                <w:bCs/>
                <w:sz w:val="28"/>
                <w:szCs w:val="28"/>
              </w:rPr>
              <w:t>地球科学国家级实验教学示范中心</w:t>
            </w:r>
          </w:p>
        </w:tc>
      </w:tr>
      <w:tr w:rsidR="005D38D7" w14:paraId="5EB8D728" w14:textId="77777777">
        <w:trPr>
          <w:trHeight w:val="575"/>
        </w:trPr>
        <w:tc>
          <w:tcPr>
            <w:tcW w:w="3153" w:type="dxa"/>
            <w:gridSpan w:val="2"/>
          </w:tcPr>
          <w:p w14:paraId="6BBFCBEF" w14:textId="77777777" w:rsidR="005D38D7" w:rsidRDefault="006817A8">
            <w:pPr>
              <w:jc w:val="center"/>
              <w:rPr>
                <w:rFonts w:ascii="黑体" w:eastAsia="黑体" w:hAnsi="黑体"/>
                <w:bCs/>
                <w:sz w:val="28"/>
                <w:szCs w:val="28"/>
              </w:rPr>
            </w:pPr>
            <w:r>
              <w:rPr>
                <w:rFonts w:ascii="黑体" w:eastAsia="黑体" w:hAnsi="黑体" w:hint="eastAsia"/>
                <w:bCs/>
                <w:sz w:val="28"/>
                <w:szCs w:val="28"/>
              </w:rPr>
              <w:t>所在学校名称</w:t>
            </w:r>
          </w:p>
        </w:tc>
        <w:tc>
          <w:tcPr>
            <w:tcW w:w="6318" w:type="dxa"/>
            <w:gridSpan w:val="6"/>
          </w:tcPr>
          <w:p w14:paraId="37FF785A" w14:textId="77777777" w:rsidR="005D38D7" w:rsidRDefault="006817A8">
            <w:pPr>
              <w:rPr>
                <w:rFonts w:ascii="黑体" w:eastAsia="黑体" w:hAnsi="黑体"/>
                <w:bCs/>
                <w:color w:val="000000" w:themeColor="text1"/>
                <w:sz w:val="28"/>
                <w:szCs w:val="28"/>
              </w:rPr>
            </w:pPr>
            <w:r>
              <w:rPr>
                <w:rFonts w:ascii="黑体" w:eastAsia="黑体" w:hAnsi="黑体" w:hint="eastAsia"/>
                <w:bCs/>
                <w:sz w:val="28"/>
                <w:szCs w:val="28"/>
              </w:rPr>
              <w:t>北京大学</w:t>
            </w:r>
          </w:p>
        </w:tc>
      </w:tr>
      <w:tr w:rsidR="005D38D7" w14:paraId="2C0E2D17" w14:textId="77777777">
        <w:trPr>
          <w:trHeight w:val="590"/>
        </w:trPr>
        <w:tc>
          <w:tcPr>
            <w:tcW w:w="3153" w:type="dxa"/>
            <w:gridSpan w:val="2"/>
          </w:tcPr>
          <w:p w14:paraId="7422F7CA" w14:textId="77777777" w:rsidR="005D38D7" w:rsidRDefault="006817A8">
            <w:pPr>
              <w:jc w:val="center"/>
              <w:rPr>
                <w:rFonts w:ascii="黑体" w:eastAsia="黑体" w:hAnsi="黑体"/>
                <w:bCs/>
                <w:sz w:val="28"/>
                <w:szCs w:val="28"/>
              </w:rPr>
            </w:pPr>
            <w:r>
              <w:rPr>
                <w:rFonts w:ascii="黑体" w:eastAsia="黑体" w:hAnsi="黑体" w:hint="eastAsia"/>
                <w:bCs/>
                <w:sz w:val="28"/>
                <w:szCs w:val="28"/>
              </w:rPr>
              <w:t>主管部门名称</w:t>
            </w:r>
          </w:p>
        </w:tc>
        <w:tc>
          <w:tcPr>
            <w:tcW w:w="6318" w:type="dxa"/>
            <w:gridSpan w:val="6"/>
          </w:tcPr>
          <w:p w14:paraId="7C88ED8D" w14:textId="77777777" w:rsidR="005D38D7" w:rsidRDefault="006817A8">
            <w:pPr>
              <w:rPr>
                <w:rFonts w:ascii="黑体" w:eastAsia="黑体" w:hAnsi="黑体"/>
                <w:bCs/>
                <w:color w:val="000000" w:themeColor="text1"/>
                <w:sz w:val="28"/>
                <w:szCs w:val="28"/>
              </w:rPr>
            </w:pPr>
            <w:r>
              <w:rPr>
                <w:rFonts w:ascii="黑体" w:eastAsia="黑体" w:hAnsi="黑体" w:hint="eastAsia"/>
                <w:bCs/>
                <w:color w:val="000000" w:themeColor="text1"/>
                <w:sz w:val="28"/>
                <w:szCs w:val="28"/>
              </w:rPr>
              <w:t>教育部</w:t>
            </w:r>
          </w:p>
        </w:tc>
      </w:tr>
      <w:tr w:rsidR="005D38D7" w14:paraId="37272D87" w14:textId="77777777">
        <w:trPr>
          <w:trHeight w:val="1166"/>
        </w:trPr>
        <w:tc>
          <w:tcPr>
            <w:tcW w:w="3153" w:type="dxa"/>
            <w:gridSpan w:val="2"/>
          </w:tcPr>
          <w:p w14:paraId="36E4905E" w14:textId="77777777" w:rsidR="005D38D7" w:rsidRDefault="006817A8">
            <w:pPr>
              <w:jc w:val="center"/>
              <w:rPr>
                <w:rFonts w:ascii="黑体" w:eastAsia="黑体" w:hAnsi="黑体"/>
                <w:bCs/>
                <w:sz w:val="28"/>
                <w:szCs w:val="28"/>
              </w:rPr>
            </w:pPr>
            <w:r>
              <w:rPr>
                <w:rFonts w:ascii="黑体" w:eastAsia="黑体" w:hAnsi="黑体" w:hint="eastAsia"/>
                <w:bCs/>
                <w:sz w:val="28"/>
                <w:szCs w:val="28"/>
              </w:rPr>
              <w:t>示范中心门户网址</w:t>
            </w:r>
          </w:p>
        </w:tc>
        <w:tc>
          <w:tcPr>
            <w:tcW w:w="6318" w:type="dxa"/>
            <w:gridSpan w:val="6"/>
          </w:tcPr>
          <w:p w14:paraId="798324C9" w14:textId="77777777" w:rsidR="005D38D7" w:rsidRDefault="006817A8">
            <w:pPr>
              <w:rPr>
                <w:rFonts w:ascii="黑体" w:eastAsia="黑体" w:hAnsi="黑体"/>
                <w:bCs/>
                <w:color w:val="000000" w:themeColor="text1"/>
                <w:sz w:val="28"/>
                <w:szCs w:val="28"/>
              </w:rPr>
            </w:pPr>
            <w:r>
              <w:rPr>
                <w:rFonts w:ascii="黑体" w:eastAsia="黑体" w:hAnsi="黑体" w:hint="eastAsia"/>
                <w:bCs/>
                <w:sz w:val="28"/>
                <w:szCs w:val="28"/>
              </w:rPr>
              <w:t>https://netdces.pku.edu.cn/index.htm</w:t>
            </w:r>
          </w:p>
        </w:tc>
      </w:tr>
      <w:tr w:rsidR="005D38D7" w14:paraId="64D40B08" w14:textId="77777777">
        <w:trPr>
          <w:trHeight w:val="1757"/>
        </w:trPr>
        <w:tc>
          <w:tcPr>
            <w:tcW w:w="3153" w:type="dxa"/>
            <w:gridSpan w:val="2"/>
            <w:vAlign w:val="center"/>
          </w:tcPr>
          <w:p w14:paraId="750A6D48" w14:textId="77777777" w:rsidR="005D38D7" w:rsidRDefault="006817A8">
            <w:pPr>
              <w:jc w:val="center"/>
              <w:rPr>
                <w:rFonts w:ascii="黑体" w:eastAsia="黑体" w:hAnsi="黑体"/>
                <w:bCs/>
                <w:sz w:val="28"/>
                <w:szCs w:val="28"/>
              </w:rPr>
            </w:pPr>
            <w:r>
              <w:rPr>
                <w:rFonts w:ascii="黑体" w:eastAsia="黑体" w:hAnsi="黑体" w:hint="eastAsia"/>
                <w:bCs/>
                <w:sz w:val="28"/>
                <w:szCs w:val="28"/>
              </w:rPr>
              <w:t>示范中心详细地址</w:t>
            </w:r>
          </w:p>
        </w:tc>
        <w:tc>
          <w:tcPr>
            <w:tcW w:w="2938" w:type="dxa"/>
            <w:gridSpan w:val="2"/>
          </w:tcPr>
          <w:p w14:paraId="2C0F49CF" w14:textId="77777777" w:rsidR="005D38D7" w:rsidRDefault="006817A8">
            <w:pPr>
              <w:rPr>
                <w:rFonts w:ascii="黑体" w:eastAsia="黑体" w:hAnsi="黑体"/>
                <w:bCs/>
                <w:color w:val="000000" w:themeColor="text1"/>
                <w:sz w:val="28"/>
                <w:szCs w:val="28"/>
              </w:rPr>
            </w:pPr>
            <w:r>
              <w:rPr>
                <w:rFonts w:ascii="黑体" w:eastAsia="黑体" w:hAnsi="黑体" w:hint="eastAsia"/>
                <w:bCs/>
                <w:sz w:val="28"/>
                <w:szCs w:val="28"/>
              </w:rPr>
              <w:t>北京市海淀区颐和园路5号逸夫贰楼</w:t>
            </w:r>
          </w:p>
        </w:tc>
        <w:tc>
          <w:tcPr>
            <w:tcW w:w="1471" w:type="dxa"/>
            <w:gridSpan w:val="2"/>
            <w:vAlign w:val="center"/>
          </w:tcPr>
          <w:p w14:paraId="618F5E58" w14:textId="77777777" w:rsidR="005D38D7" w:rsidRDefault="006817A8">
            <w:pPr>
              <w:rPr>
                <w:rFonts w:ascii="黑体" w:eastAsia="黑体" w:hAnsi="黑体"/>
                <w:bCs/>
                <w:sz w:val="28"/>
                <w:szCs w:val="28"/>
              </w:rPr>
            </w:pPr>
            <w:r>
              <w:rPr>
                <w:rFonts w:ascii="黑体" w:eastAsia="黑体" w:hAnsi="黑体" w:hint="eastAsia"/>
                <w:bCs/>
                <w:sz w:val="28"/>
                <w:szCs w:val="28"/>
              </w:rPr>
              <w:t>邮政编码</w:t>
            </w:r>
          </w:p>
        </w:tc>
        <w:tc>
          <w:tcPr>
            <w:tcW w:w="1909" w:type="dxa"/>
            <w:gridSpan w:val="2"/>
            <w:vAlign w:val="center"/>
          </w:tcPr>
          <w:p w14:paraId="54232F22" w14:textId="77777777" w:rsidR="005D38D7" w:rsidRDefault="006817A8">
            <w:pPr>
              <w:rPr>
                <w:rFonts w:ascii="黑体" w:eastAsia="黑体" w:hAnsi="黑体"/>
                <w:bCs/>
                <w:sz w:val="28"/>
                <w:szCs w:val="28"/>
              </w:rPr>
            </w:pPr>
            <w:r>
              <w:rPr>
                <w:rFonts w:ascii="黑体" w:eastAsia="黑体" w:hAnsi="黑体" w:hint="eastAsia"/>
                <w:bCs/>
                <w:sz w:val="28"/>
                <w:szCs w:val="28"/>
              </w:rPr>
              <w:t>100871</w:t>
            </w:r>
          </w:p>
        </w:tc>
      </w:tr>
      <w:tr w:rsidR="005D38D7" w14:paraId="07030D60" w14:textId="77777777">
        <w:trPr>
          <w:trHeight w:val="575"/>
        </w:trPr>
        <w:tc>
          <w:tcPr>
            <w:tcW w:w="3153" w:type="dxa"/>
            <w:gridSpan w:val="2"/>
          </w:tcPr>
          <w:p w14:paraId="35B83063" w14:textId="77777777" w:rsidR="005D38D7" w:rsidRDefault="006817A8">
            <w:pPr>
              <w:jc w:val="center"/>
              <w:rPr>
                <w:rFonts w:ascii="黑体" w:eastAsia="黑体" w:hAnsi="黑体"/>
                <w:bCs/>
                <w:sz w:val="28"/>
                <w:szCs w:val="28"/>
              </w:rPr>
            </w:pPr>
            <w:r>
              <w:rPr>
                <w:rFonts w:ascii="黑体" w:eastAsia="黑体" w:hAnsi="黑体" w:hint="eastAsia"/>
                <w:bCs/>
                <w:sz w:val="28"/>
                <w:szCs w:val="28"/>
              </w:rPr>
              <w:t>固定资产情况</w:t>
            </w:r>
          </w:p>
        </w:tc>
        <w:tc>
          <w:tcPr>
            <w:tcW w:w="6318" w:type="dxa"/>
            <w:gridSpan w:val="6"/>
          </w:tcPr>
          <w:p w14:paraId="762510D1" w14:textId="77777777" w:rsidR="005D38D7" w:rsidRDefault="005D38D7">
            <w:pPr>
              <w:ind w:firstLine="560"/>
              <w:rPr>
                <w:rFonts w:ascii="黑体" w:eastAsia="黑体" w:hAnsi="黑体"/>
                <w:bCs/>
                <w:sz w:val="28"/>
                <w:szCs w:val="28"/>
              </w:rPr>
            </w:pPr>
          </w:p>
        </w:tc>
      </w:tr>
      <w:tr w:rsidR="005D38D7" w14:paraId="7FB9DDFF" w14:textId="77777777">
        <w:trPr>
          <w:trHeight w:val="1757"/>
        </w:trPr>
        <w:tc>
          <w:tcPr>
            <w:tcW w:w="1413" w:type="dxa"/>
            <w:vAlign w:val="center"/>
          </w:tcPr>
          <w:p w14:paraId="1B24E1A3" w14:textId="77777777" w:rsidR="005D38D7" w:rsidRDefault="006817A8">
            <w:pPr>
              <w:rPr>
                <w:rFonts w:ascii="黑体" w:eastAsia="黑体" w:hAnsi="黑体"/>
                <w:bCs/>
                <w:sz w:val="28"/>
                <w:szCs w:val="28"/>
              </w:rPr>
            </w:pPr>
            <w:r>
              <w:rPr>
                <w:rFonts w:ascii="黑体" w:eastAsia="黑体" w:hAnsi="黑体" w:hint="eastAsia"/>
                <w:bCs/>
                <w:sz w:val="28"/>
                <w:szCs w:val="28"/>
              </w:rPr>
              <w:t>建筑面积</w:t>
            </w:r>
          </w:p>
        </w:tc>
        <w:tc>
          <w:tcPr>
            <w:tcW w:w="1740" w:type="dxa"/>
            <w:vAlign w:val="center"/>
          </w:tcPr>
          <w:p w14:paraId="70F0E1CF" w14:textId="77777777" w:rsidR="005D38D7" w:rsidRDefault="006817A8">
            <w:pPr>
              <w:ind w:firstLine="560"/>
              <w:jc w:val="center"/>
              <w:rPr>
                <w:rFonts w:ascii="楷体" w:eastAsia="楷体" w:hAnsi="楷体"/>
                <w:bCs/>
                <w:sz w:val="28"/>
                <w:szCs w:val="28"/>
              </w:rPr>
            </w:pPr>
            <w:r>
              <w:rPr>
                <w:rFonts w:ascii="黑体" w:eastAsia="黑体" w:hAnsi="黑体" w:hint="eastAsia"/>
                <w:bCs/>
                <w:color w:val="000000" w:themeColor="text1"/>
                <w:sz w:val="28"/>
                <w:szCs w:val="28"/>
              </w:rPr>
              <w:t>4367</w:t>
            </w:r>
            <w:r>
              <w:rPr>
                <w:rFonts w:ascii="楷体" w:eastAsia="楷体" w:hAnsi="楷体" w:hint="eastAsia"/>
                <w:bCs/>
                <w:color w:val="000000" w:themeColor="text1"/>
                <w:sz w:val="28"/>
                <w:szCs w:val="28"/>
              </w:rPr>
              <w:t>㎡</w:t>
            </w:r>
          </w:p>
        </w:tc>
        <w:tc>
          <w:tcPr>
            <w:tcW w:w="1378" w:type="dxa"/>
            <w:vAlign w:val="center"/>
          </w:tcPr>
          <w:p w14:paraId="6413B9DC" w14:textId="77777777" w:rsidR="005D38D7" w:rsidRDefault="006817A8">
            <w:pPr>
              <w:rPr>
                <w:rFonts w:ascii="黑体" w:eastAsia="黑体" w:hAnsi="黑体"/>
                <w:bCs/>
                <w:sz w:val="28"/>
                <w:szCs w:val="28"/>
              </w:rPr>
            </w:pPr>
            <w:r>
              <w:rPr>
                <w:rFonts w:ascii="黑体" w:eastAsia="黑体" w:hAnsi="黑体" w:hint="eastAsia"/>
                <w:bCs/>
                <w:sz w:val="28"/>
                <w:szCs w:val="28"/>
              </w:rPr>
              <w:t>设备总值</w:t>
            </w:r>
          </w:p>
        </w:tc>
        <w:tc>
          <w:tcPr>
            <w:tcW w:w="1560" w:type="dxa"/>
            <w:vAlign w:val="center"/>
          </w:tcPr>
          <w:p w14:paraId="63CE09E8" w14:textId="77777777" w:rsidR="005D38D7" w:rsidRDefault="006817A8">
            <w:pPr>
              <w:rPr>
                <w:rFonts w:ascii="黑体" w:eastAsia="黑体" w:hAnsi="黑体"/>
                <w:bCs/>
                <w:sz w:val="28"/>
                <w:szCs w:val="28"/>
              </w:rPr>
            </w:pPr>
            <w:r>
              <w:rPr>
                <w:rFonts w:ascii="楷体" w:eastAsia="楷体" w:hAnsi="楷体" w:hint="eastAsia"/>
                <w:bCs/>
                <w:color w:val="000000" w:themeColor="text1"/>
                <w:sz w:val="28"/>
                <w:szCs w:val="28"/>
              </w:rPr>
              <w:t>9593万元</w:t>
            </w:r>
          </w:p>
        </w:tc>
        <w:tc>
          <w:tcPr>
            <w:tcW w:w="1580" w:type="dxa"/>
            <w:gridSpan w:val="3"/>
            <w:vAlign w:val="center"/>
          </w:tcPr>
          <w:p w14:paraId="725EF314" w14:textId="77777777" w:rsidR="005D38D7" w:rsidRDefault="006817A8">
            <w:pPr>
              <w:rPr>
                <w:rFonts w:ascii="黑体" w:eastAsia="黑体" w:hAnsi="黑体"/>
                <w:bCs/>
                <w:sz w:val="28"/>
                <w:szCs w:val="28"/>
              </w:rPr>
            </w:pPr>
            <w:r>
              <w:rPr>
                <w:rFonts w:ascii="黑体" w:eastAsia="黑体" w:hAnsi="黑体" w:hint="eastAsia"/>
                <w:bCs/>
                <w:sz w:val="28"/>
                <w:szCs w:val="28"/>
              </w:rPr>
              <w:t>设备台数</w:t>
            </w:r>
          </w:p>
        </w:tc>
        <w:tc>
          <w:tcPr>
            <w:tcW w:w="1800" w:type="dxa"/>
            <w:vAlign w:val="center"/>
          </w:tcPr>
          <w:p w14:paraId="3FA03263" w14:textId="77777777" w:rsidR="005D38D7" w:rsidRDefault="006817A8">
            <w:pPr>
              <w:rPr>
                <w:rFonts w:ascii="黑体" w:eastAsia="黑体" w:hAnsi="黑体"/>
                <w:bCs/>
                <w:sz w:val="28"/>
                <w:szCs w:val="28"/>
              </w:rPr>
            </w:pPr>
            <w:r>
              <w:rPr>
                <w:rFonts w:ascii="黑体" w:eastAsia="黑体" w:hAnsi="黑体" w:hint="eastAsia"/>
                <w:bCs/>
                <w:color w:val="000000" w:themeColor="text1"/>
                <w:sz w:val="28"/>
                <w:szCs w:val="28"/>
              </w:rPr>
              <w:t>3700</w:t>
            </w:r>
            <w:r>
              <w:rPr>
                <w:rFonts w:ascii="楷体" w:eastAsia="楷体" w:hAnsi="楷体" w:hint="eastAsia"/>
                <w:bCs/>
                <w:color w:val="000000" w:themeColor="text1"/>
                <w:sz w:val="28"/>
                <w:szCs w:val="28"/>
              </w:rPr>
              <w:t>台</w:t>
            </w:r>
          </w:p>
        </w:tc>
      </w:tr>
      <w:tr w:rsidR="005D38D7" w14:paraId="6C78B7B8" w14:textId="77777777">
        <w:trPr>
          <w:trHeight w:val="590"/>
        </w:trPr>
        <w:tc>
          <w:tcPr>
            <w:tcW w:w="3153" w:type="dxa"/>
            <w:gridSpan w:val="2"/>
          </w:tcPr>
          <w:p w14:paraId="18867E45" w14:textId="77777777" w:rsidR="005D38D7" w:rsidRDefault="006817A8">
            <w:pPr>
              <w:ind w:firstLine="560"/>
              <w:jc w:val="center"/>
              <w:rPr>
                <w:rFonts w:ascii="黑体" w:eastAsia="黑体" w:hAnsi="黑体"/>
                <w:bCs/>
                <w:sz w:val="28"/>
                <w:szCs w:val="28"/>
              </w:rPr>
            </w:pPr>
            <w:r>
              <w:rPr>
                <w:rFonts w:ascii="黑体" w:eastAsia="黑体" w:hAnsi="黑体" w:hint="eastAsia"/>
                <w:bCs/>
                <w:sz w:val="28"/>
                <w:szCs w:val="28"/>
              </w:rPr>
              <w:t>经费投入情况</w:t>
            </w:r>
          </w:p>
        </w:tc>
        <w:tc>
          <w:tcPr>
            <w:tcW w:w="6318" w:type="dxa"/>
            <w:gridSpan w:val="6"/>
          </w:tcPr>
          <w:p w14:paraId="7AA6CFA4" w14:textId="77777777" w:rsidR="005D38D7" w:rsidRDefault="005D38D7">
            <w:pPr>
              <w:ind w:firstLine="560"/>
              <w:rPr>
                <w:rFonts w:ascii="黑体" w:eastAsia="黑体" w:hAnsi="黑体"/>
                <w:bCs/>
                <w:sz w:val="28"/>
                <w:szCs w:val="28"/>
              </w:rPr>
            </w:pPr>
          </w:p>
        </w:tc>
      </w:tr>
      <w:tr w:rsidR="005D38D7" w14:paraId="0277C01F" w14:textId="77777777">
        <w:trPr>
          <w:trHeight w:val="1446"/>
        </w:trPr>
        <w:tc>
          <w:tcPr>
            <w:tcW w:w="3153" w:type="dxa"/>
            <w:gridSpan w:val="2"/>
            <w:vAlign w:val="center"/>
          </w:tcPr>
          <w:p w14:paraId="6E2CF278" w14:textId="77777777" w:rsidR="005D38D7" w:rsidRDefault="006817A8">
            <w:pPr>
              <w:ind w:firstLine="560"/>
              <w:jc w:val="center"/>
              <w:rPr>
                <w:rFonts w:ascii="黑体" w:eastAsia="黑体" w:hAnsi="黑体"/>
                <w:bCs/>
                <w:sz w:val="28"/>
                <w:szCs w:val="28"/>
              </w:rPr>
            </w:pPr>
            <w:r>
              <w:rPr>
                <w:rFonts w:ascii="黑体" w:eastAsia="黑体" w:hAnsi="黑体" w:hint="eastAsia"/>
                <w:bCs/>
                <w:sz w:val="28"/>
                <w:szCs w:val="28"/>
              </w:rPr>
              <w:t>主管部门年度经费投入</w:t>
            </w:r>
          </w:p>
          <w:p w14:paraId="4D5EE3B3" w14:textId="77777777" w:rsidR="005D38D7" w:rsidRDefault="006817A8">
            <w:pPr>
              <w:ind w:firstLine="480"/>
              <w:jc w:val="center"/>
              <w:rPr>
                <w:rFonts w:ascii="楷体" w:eastAsia="楷体" w:hAnsi="楷体"/>
                <w:bCs/>
              </w:rPr>
            </w:pPr>
            <w:r>
              <w:rPr>
                <w:rFonts w:ascii="楷体" w:eastAsia="楷体" w:hAnsi="楷体" w:hint="eastAsia"/>
                <w:bCs/>
              </w:rPr>
              <w:t>（直属高校不填）</w:t>
            </w:r>
          </w:p>
        </w:tc>
        <w:tc>
          <w:tcPr>
            <w:tcW w:w="1378" w:type="dxa"/>
            <w:vAlign w:val="center"/>
          </w:tcPr>
          <w:p w14:paraId="4C52187A" w14:textId="77777777" w:rsidR="005D38D7" w:rsidRDefault="005D38D7">
            <w:pPr>
              <w:ind w:firstLineChars="98" w:firstLine="274"/>
              <w:jc w:val="center"/>
              <w:rPr>
                <w:rFonts w:ascii="楷体" w:eastAsia="楷体" w:hAnsi="楷体"/>
                <w:bCs/>
                <w:sz w:val="28"/>
                <w:szCs w:val="28"/>
              </w:rPr>
            </w:pPr>
          </w:p>
        </w:tc>
        <w:tc>
          <w:tcPr>
            <w:tcW w:w="2944" w:type="dxa"/>
            <w:gridSpan w:val="2"/>
            <w:vAlign w:val="center"/>
          </w:tcPr>
          <w:p w14:paraId="0481E0FB" w14:textId="77777777" w:rsidR="005D38D7" w:rsidRDefault="006817A8">
            <w:pPr>
              <w:ind w:firstLine="560"/>
              <w:jc w:val="center"/>
              <w:rPr>
                <w:rFonts w:ascii="黑体" w:eastAsia="黑体" w:hAnsi="黑体"/>
                <w:bCs/>
                <w:sz w:val="28"/>
                <w:szCs w:val="28"/>
              </w:rPr>
            </w:pPr>
            <w:r>
              <w:rPr>
                <w:rFonts w:ascii="黑体" w:eastAsia="黑体" w:hAnsi="黑体" w:hint="eastAsia"/>
                <w:bCs/>
                <w:sz w:val="28"/>
                <w:szCs w:val="28"/>
              </w:rPr>
              <w:t>所在学校年度经费投入</w:t>
            </w:r>
          </w:p>
        </w:tc>
        <w:tc>
          <w:tcPr>
            <w:tcW w:w="1996" w:type="dxa"/>
            <w:gridSpan w:val="3"/>
            <w:vAlign w:val="center"/>
          </w:tcPr>
          <w:p w14:paraId="05A0BCCD" w14:textId="77777777" w:rsidR="005D38D7" w:rsidRDefault="006817A8">
            <w:pPr>
              <w:ind w:firstLineChars="97" w:firstLine="272"/>
              <w:rPr>
                <w:rFonts w:ascii="楷体" w:eastAsia="楷体" w:hAnsi="楷体"/>
                <w:bCs/>
                <w:sz w:val="28"/>
                <w:szCs w:val="28"/>
              </w:rPr>
            </w:pPr>
            <w:r>
              <w:rPr>
                <w:rFonts w:ascii="楷体" w:eastAsia="楷体" w:hAnsi="楷体" w:hint="eastAsia"/>
                <w:bCs/>
                <w:sz w:val="28"/>
                <w:szCs w:val="28"/>
              </w:rPr>
              <w:t>528</w:t>
            </w:r>
            <w:r>
              <w:rPr>
                <w:rFonts w:ascii="楷体" w:eastAsia="楷体" w:hAnsi="楷体"/>
                <w:bCs/>
                <w:sz w:val="28"/>
                <w:szCs w:val="28"/>
              </w:rPr>
              <w:t>.08</w:t>
            </w:r>
            <w:r>
              <w:rPr>
                <w:rFonts w:ascii="楷体" w:eastAsia="楷体" w:hAnsi="楷体" w:hint="eastAsia"/>
                <w:bCs/>
                <w:sz w:val="28"/>
                <w:szCs w:val="28"/>
              </w:rPr>
              <w:t>万元</w:t>
            </w:r>
          </w:p>
        </w:tc>
      </w:tr>
    </w:tbl>
    <w:p w14:paraId="471208DA" w14:textId="77777777" w:rsidR="005D38D7" w:rsidRDefault="006817A8">
      <w:pPr>
        <w:ind w:firstLineChars="196" w:firstLine="470"/>
        <w:rPr>
          <w:rFonts w:ascii="楷体" w:eastAsia="楷体" w:hAnsi="楷体"/>
          <w:bCs/>
        </w:rPr>
      </w:pPr>
      <w:r>
        <w:rPr>
          <w:rFonts w:ascii="楷体" w:eastAsia="楷体" w:hAnsi="楷体" w:hint="eastAsia"/>
          <w:bCs/>
        </w:rPr>
        <w:t>注：（1）表中所有名称都必须填写全称。（2）主管部门：所在学校的上级主管部门，可查询教育部发展规划司全国高等学校名单。</w:t>
      </w:r>
    </w:p>
    <w:p w14:paraId="19EA77C1" w14:textId="77777777" w:rsidR="005D38D7" w:rsidRDefault="005D38D7">
      <w:pPr>
        <w:ind w:firstLineChars="196" w:firstLine="470"/>
        <w:rPr>
          <w:rFonts w:ascii="楷体" w:eastAsia="楷体" w:hAnsi="楷体"/>
          <w:bCs/>
        </w:rPr>
      </w:pPr>
    </w:p>
    <w:p w14:paraId="64E26C9A" w14:textId="77777777" w:rsidR="005D38D7" w:rsidRDefault="005D38D7">
      <w:pPr>
        <w:numPr>
          <w:ilvl w:val="0"/>
          <w:numId w:val="3"/>
        </w:numPr>
        <w:spacing w:beforeLines="50" w:before="163"/>
        <w:rPr>
          <w:rFonts w:ascii="黑体" w:eastAsia="黑体" w:hAnsi="宋体" w:cs="黑体"/>
          <w:color w:val="000000"/>
          <w:kern w:val="0"/>
          <w:sz w:val="22"/>
          <w:szCs w:val="22"/>
          <w:lang w:bidi="ar"/>
        </w:rPr>
        <w:sectPr w:rsidR="005D38D7">
          <w:pgSz w:w="11900" w:h="16840"/>
          <w:pgMar w:top="1440" w:right="2256" w:bottom="1440" w:left="1800" w:header="851" w:footer="992" w:gutter="0"/>
          <w:cols w:space="425"/>
          <w:docGrid w:type="lines" w:linePitch="326"/>
        </w:sectPr>
      </w:pPr>
    </w:p>
    <w:p w14:paraId="223EF431" w14:textId="77777777" w:rsidR="00E245BE" w:rsidRPr="00E245BE" w:rsidRDefault="00E245BE" w:rsidP="00E245BE">
      <w:pPr>
        <w:spacing w:beforeLines="50" w:before="163"/>
        <w:rPr>
          <w:rFonts w:ascii="黑体" w:eastAsia="黑体" w:hAnsi="黑体" w:cs="仿宋_GB2312"/>
          <w:b/>
          <w:bCs/>
          <w:sz w:val="32"/>
          <w:szCs w:val="32"/>
        </w:rPr>
      </w:pPr>
      <w:r w:rsidRPr="00E245BE">
        <w:rPr>
          <w:rFonts w:ascii="黑体" w:eastAsia="黑体" w:hAnsi="黑体" w:cs="仿宋_GB2312" w:hint="eastAsia"/>
          <w:b/>
          <w:bCs/>
          <w:sz w:val="32"/>
          <w:szCs w:val="32"/>
        </w:rPr>
        <w:lastRenderedPageBreak/>
        <w:t>二、人才队伍基本情况</w:t>
      </w:r>
    </w:p>
    <w:p w14:paraId="5D6D2E34" w14:textId="7A443D9C" w:rsidR="005D38D7" w:rsidRPr="00E245BE" w:rsidRDefault="006817A8">
      <w:pPr>
        <w:numPr>
          <w:ilvl w:val="0"/>
          <w:numId w:val="3"/>
        </w:numPr>
        <w:spacing w:beforeLines="50" w:before="163"/>
        <w:rPr>
          <w:rFonts w:ascii="黑体" w:eastAsia="黑体" w:hAnsi="宋体" w:cs="黑体"/>
          <w:color w:val="000000"/>
          <w:kern w:val="0"/>
          <w:sz w:val="22"/>
          <w:szCs w:val="22"/>
          <w:lang w:bidi="ar"/>
        </w:rPr>
      </w:pPr>
      <w:r>
        <w:rPr>
          <w:rFonts w:ascii="黑体" w:eastAsia="黑体" w:hAnsi="黑体" w:hint="eastAsia"/>
          <w:bCs/>
          <w:sz w:val="28"/>
          <w:szCs w:val="28"/>
        </w:rPr>
        <w:t>本年度</w:t>
      </w:r>
      <w:r>
        <w:rPr>
          <w:rFonts w:ascii="黑体" w:eastAsia="黑体" w:hAnsi="黑体" w:cs="仿宋_GB2312" w:hint="eastAsia"/>
          <w:bCs/>
          <w:sz w:val="28"/>
          <w:szCs w:val="28"/>
        </w:rPr>
        <w:t>固定人员情况</w:t>
      </w:r>
    </w:p>
    <w:tbl>
      <w:tblPr>
        <w:tblW w:w="13900" w:type="dxa"/>
        <w:jc w:val="center"/>
        <w:tblLayout w:type="fixed"/>
        <w:tblLook w:val="04A0" w:firstRow="1" w:lastRow="0" w:firstColumn="1" w:lastColumn="0" w:noHBand="0" w:noVBand="1"/>
      </w:tblPr>
      <w:tblGrid>
        <w:gridCol w:w="988"/>
        <w:gridCol w:w="2145"/>
        <w:gridCol w:w="1005"/>
        <w:gridCol w:w="1290"/>
        <w:gridCol w:w="1335"/>
        <w:gridCol w:w="1290"/>
        <w:gridCol w:w="1500"/>
        <w:gridCol w:w="1110"/>
        <w:gridCol w:w="3237"/>
      </w:tblGrid>
      <w:tr w:rsidR="00D66206" w14:paraId="6B876E15"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2F1D0DCB" w14:textId="77777777" w:rsidR="00D66206" w:rsidRPr="00D66206" w:rsidRDefault="00D66206" w:rsidP="00D66206">
            <w:pPr>
              <w:widowControl/>
              <w:jc w:val="center"/>
              <w:rPr>
                <w:rFonts w:ascii="黑体" w:eastAsia="黑体" w:hAnsi="黑体" w:cs="黑体"/>
                <w:color w:val="000000"/>
                <w:kern w:val="0"/>
                <w:lang w:bidi="ar"/>
              </w:rPr>
            </w:pPr>
            <w:r w:rsidRPr="00D66206">
              <w:rPr>
                <w:rFonts w:ascii="黑体" w:eastAsia="黑体" w:hAnsi="黑体" w:cs="黑体" w:hint="eastAsia"/>
                <w:color w:val="000000"/>
                <w:kern w:val="0"/>
                <w:lang w:bidi="ar"/>
              </w:rPr>
              <w:t>序号</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08A7028F" w14:textId="77777777" w:rsidR="00D66206" w:rsidRPr="00D66206" w:rsidRDefault="00D66206" w:rsidP="00D66206">
            <w:pPr>
              <w:widowControl/>
              <w:jc w:val="center"/>
              <w:rPr>
                <w:rFonts w:ascii="黑体" w:eastAsia="黑体" w:hAnsi="黑体" w:cs="黑体"/>
                <w:color w:val="000000"/>
                <w:kern w:val="0"/>
                <w:lang w:bidi="ar"/>
              </w:rPr>
            </w:pPr>
            <w:r w:rsidRPr="00D66206">
              <w:rPr>
                <w:rFonts w:ascii="黑体" w:eastAsia="黑体" w:hAnsi="黑体" w:cs="黑体" w:hint="eastAsia"/>
                <w:color w:val="000000"/>
                <w:kern w:val="0"/>
                <w:lang w:bidi="ar"/>
              </w:rPr>
              <w:t>姓名</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0A19EB50" w14:textId="77777777" w:rsidR="00D66206" w:rsidRPr="00D66206" w:rsidRDefault="00D66206" w:rsidP="00D66206">
            <w:pPr>
              <w:widowControl/>
              <w:jc w:val="center"/>
              <w:rPr>
                <w:rFonts w:ascii="黑体" w:eastAsia="黑体" w:hAnsi="黑体" w:cs="黑体"/>
                <w:color w:val="000000"/>
                <w:kern w:val="0"/>
                <w:lang w:bidi="ar"/>
              </w:rPr>
            </w:pPr>
            <w:r w:rsidRPr="00D66206">
              <w:rPr>
                <w:rFonts w:ascii="黑体" w:eastAsia="黑体" w:hAnsi="黑体" w:cs="黑体" w:hint="eastAsia"/>
                <w:color w:val="000000"/>
                <w:kern w:val="0"/>
                <w:lang w:bidi="ar"/>
              </w:rPr>
              <w:t>性别</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1F651ADB" w14:textId="77777777" w:rsidR="00D66206" w:rsidRPr="00D66206" w:rsidRDefault="00D66206" w:rsidP="00D66206">
            <w:pPr>
              <w:widowControl/>
              <w:jc w:val="center"/>
              <w:rPr>
                <w:rFonts w:ascii="黑体" w:eastAsia="黑体" w:hAnsi="黑体" w:cs="黑体"/>
                <w:color w:val="000000"/>
                <w:kern w:val="0"/>
                <w:lang w:bidi="ar"/>
              </w:rPr>
            </w:pPr>
            <w:r w:rsidRPr="00D66206">
              <w:rPr>
                <w:rFonts w:ascii="黑体" w:eastAsia="黑体" w:hAnsi="黑体" w:cs="黑体" w:hint="eastAsia"/>
                <w:color w:val="000000"/>
                <w:kern w:val="0"/>
                <w:lang w:bidi="ar"/>
              </w:rPr>
              <w:t>出生年份</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04C3FF48" w14:textId="77777777" w:rsidR="00D66206" w:rsidRPr="00D66206" w:rsidRDefault="00D66206" w:rsidP="00D66206">
            <w:pPr>
              <w:widowControl/>
              <w:jc w:val="center"/>
              <w:rPr>
                <w:rFonts w:ascii="黑体" w:eastAsia="黑体" w:hAnsi="黑体" w:cs="黑体"/>
                <w:color w:val="000000"/>
                <w:kern w:val="0"/>
                <w:lang w:bidi="ar"/>
              </w:rPr>
            </w:pPr>
            <w:r w:rsidRPr="00D66206">
              <w:rPr>
                <w:rFonts w:ascii="黑体" w:eastAsia="黑体" w:hAnsi="黑体" w:cs="黑体" w:hint="eastAsia"/>
                <w:color w:val="000000"/>
                <w:kern w:val="0"/>
                <w:lang w:bidi="ar"/>
              </w:rPr>
              <w:t>职称</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6E2517B7" w14:textId="77777777" w:rsidR="00D66206" w:rsidRPr="00D66206" w:rsidRDefault="00D66206" w:rsidP="00D66206">
            <w:pPr>
              <w:widowControl/>
              <w:jc w:val="center"/>
              <w:rPr>
                <w:rFonts w:ascii="黑体" w:eastAsia="黑体" w:hAnsi="黑体" w:cs="黑体"/>
                <w:color w:val="000000"/>
              </w:rPr>
            </w:pPr>
            <w:r w:rsidRPr="00D66206">
              <w:rPr>
                <w:rFonts w:ascii="黑体" w:eastAsia="黑体" w:hAnsi="黑体" w:cs="黑体" w:hint="eastAsia"/>
                <w:color w:val="000000"/>
              </w:rPr>
              <w:t>职务</w:t>
            </w: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200BA7EA" w14:textId="77777777" w:rsidR="00D66206" w:rsidRPr="00D66206" w:rsidRDefault="00D66206" w:rsidP="00D66206">
            <w:pPr>
              <w:widowControl/>
              <w:jc w:val="center"/>
              <w:rPr>
                <w:rFonts w:ascii="黑体" w:eastAsia="黑体" w:hAnsi="黑体" w:cs="黑体"/>
                <w:color w:val="000000"/>
                <w:kern w:val="0"/>
                <w:lang w:bidi="ar"/>
              </w:rPr>
            </w:pPr>
            <w:r w:rsidRPr="00D66206">
              <w:rPr>
                <w:rFonts w:ascii="黑体" w:eastAsia="黑体" w:hAnsi="黑体" w:cs="黑体" w:hint="eastAsia"/>
                <w:color w:val="000000"/>
                <w:kern w:val="0"/>
                <w:lang w:bidi="ar"/>
              </w:rPr>
              <w:t>工作性质</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7A358D27" w14:textId="77777777" w:rsidR="00D66206" w:rsidRPr="00D66206" w:rsidRDefault="00D66206" w:rsidP="00D66206">
            <w:pPr>
              <w:widowControl/>
              <w:jc w:val="center"/>
              <w:rPr>
                <w:rFonts w:ascii="黑体" w:eastAsia="黑体" w:hAnsi="黑体" w:cs="黑体"/>
                <w:color w:val="000000"/>
                <w:kern w:val="0"/>
                <w:lang w:bidi="ar"/>
              </w:rPr>
            </w:pPr>
            <w:r w:rsidRPr="00D66206">
              <w:rPr>
                <w:rFonts w:ascii="黑体" w:eastAsia="黑体" w:hAnsi="黑体" w:cs="黑体" w:hint="eastAsia"/>
                <w:color w:val="000000"/>
                <w:kern w:val="0"/>
                <w:lang w:bidi="ar"/>
              </w:rPr>
              <w:t>学位</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73750681" w14:textId="77777777" w:rsidR="00D66206" w:rsidRPr="00D66206" w:rsidRDefault="00D66206" w:rsidP="00D66206">
            <w:pPr>
              <w:widowControl/>
              <w:jc w:val="center"/>
              <w:rPr>
                <w:rFonts w:ascii="黑体" w:eastAsia="黑体" w:hAnsi="黑体" w:cs="黑体"/>
                <w:color w:val="000000"/>
                <w:kern w:val="0"/>
                <w:lang w:bidi="ar"/>
              </w:rPr>
            </w:pPr>
            <w:r w:rsidRPr="00D66206">
              <w:rPr>
                <w:rFonts w:ascii="黑体" w:eastAsia="黑体" w:hAnsi="黑体" w:cs="黑体" w:hint="eastAsia"/>
                <w:color w:val="000000"/>
                <w:kern w:val="0"/>
                <w:lang w:bidi="ar"/>
              </w:rPr>
              <w:t>备注</w:t>
            </w:r>
          </w:p>
        </w:tc>
      </w:tr>
      <w:tr w:rsidR="00D66206" w:rsidRPr="00D66206" w14:paraId="362ECB45"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45971922"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50AC10C8"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张弥曼</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740CA3EB"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女</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23F9515A"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1936</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2EB2C196"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正高级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1AB973CE"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579C7748"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2898F001"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0E3C30F4"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院士（1991年）</w:t>
            </w:r>
          </w:p>
        </w:tc>
      </w:tr>
      <w:tr w:rsidR="00D66206" w:rsidRPr="00D66206" w14:paraId="1AA2D432"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3C38EC9C"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2</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6ED9EEA4"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叶大年</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39A4FED7"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男</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09D1624A"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1939</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40B45EBD"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正高级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62A358CB"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2F923F4F"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18939231"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705C2921"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院士（1991年）</w:t>
            </w:r>
          </w:p>
        </w:tc>
      </w:tr>
      <w:tr w:rsidR="00D66206" w:rsidRPr="00D66206" w14:paraId="4A18627D"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73B349B8"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3</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40200397"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涂传诒</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2736997D"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男</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74AB1DE2"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1940</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63A66042"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正高级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00C7B93E"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091A3D45"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4EAD26F4"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学士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63BC4E65"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院士（2001年）</w:t>
            </w:r>
          </w:p>
        </w:tc>
      </w:tr>
      <w:tr w:rsidR="00D66206" w:rsidRPr="00D66206" w14:paraId="70E84DFC"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24874189"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4</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73E9DC5D"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傅伯杰</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6DB7D371"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男</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40379967"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1958</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3004C7EE"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正高级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4276C230"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61048546"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0579C678"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2BBF9C9F"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院士（1994年）</w:t>
            </w:r>
          </w:p>
        </w:tc>
      </w:tr>
      <w:tr w:rsidR="00D66206" w:rsidRPr="00D66206" w14:paraId="5EB33AD9"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1B04AEAA"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5</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1DAD7BD0"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郑永飞</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23739C0D"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男</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25366F1F"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1959</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3451CE48"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正高级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416367B7"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1D8E9CDE"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0324ABC5"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30DE641B"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院士（2009年）</w:t>
            </w:r>
          </w:p>
        </w:tc>
      </w:tr>
      <w:tr w:rsidR="00D66206" w:rsidRPr="00D66206" w14:paraId="34D74C50"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1CE57BEA"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6</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2ACF74C2"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金之钧</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73BF0B84"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男</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0329CD61"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1957</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75B8B09E"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正高级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495C87F3"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7DD84B11"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6DC4CA8D"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319B7B55"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院士（2013年）</w:t>
            </w:r>
          </w:p>
        </w:tc>
      </w:tr>
      <w:tr w:rsidR="00D66206" w:rsidRPr="00D66206" w14:paraId="5444D295"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42976A23"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7</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45CF88B9"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郭正堂</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45BCEA0A"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男</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7B6B4A63"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1964</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5E11A01D"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正高级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653864F4"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3F85DE79"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0DB4AF23"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67AF89C2"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院士（2013年）</w:t>
            </w:r>
          </w:p>
        </w:tc>
      </w:tr>
      <w:tr w:rsidR="00D66206" w:rsidRPr="00D66206" w14:paraId="1EF6CB15"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6F4F88AD"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8</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593B39ED"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周忠和</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502A1449"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男</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79591087"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1965</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68DC0D57"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正高级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5CF8BE03"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4D9E5926"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4ECEDB66"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硕士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70C3B4AA"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院士（2011年）</w:t>
            </w:r>
          </w:p>
        </w:tc>
      </w:tr>
      <w:tr w:rsidR="00D66206" w:rsidRPr="00D66206" w14:paraId="3167F371"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7CD998B3"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9</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42C41472"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潘懋</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77513858"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男</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01EB8D7F"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1954</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449FE8A0"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正高级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45AC1167" w14:textId="77777777" w:rsidR="00D66206" w:rsidRPr="00D66206" w:rsidRDefault="00D66206" w:rsidP="00D66206">
            <w:pPr>
              <w:widowControl/>
              <w:jc w:val="center"/>
              <w:rPr>
                <w:rFonts w:ascii="仿宋" w:eastAsia="仿宋" w:hAnsi="仿宋" w:cs="黑体"/>
                <w:color w:val="000000"/>
              </w:rPr>
            </w:pPr>
            <w:r w:rsidRPr="00D66206">
              <w:rPr>
                <w:rFonts w:ascii="仿宋" w:eastAsia="仿宋" w:hAnsi="仿宋" w:cs="黑体"/>
                <w:color w:val="000000"/>
              </w:rPr>
              <w:t>主任</w:t>
            </w: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75246DA3"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118F0286"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36608F58"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博士生导师</w:t>
            </w:r>
          </w:p>
        </w:tc>
      </w:tr>
      <w:tr w:rsidR="00D66206" w:rsidRPr="00D66206" w14:paraId="06EB659A"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7BF31309"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10</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372E2A12"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张立飞</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0110BA4D"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男</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79C7D391"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1963</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020C5957"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正高级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2ECC20C5" w14:textId="77777777" w:rsidR="00D66206" w:rsidRPr="00D66206" w:rsidRDefault="00D66206" w:rsidP="00D66206">
            <w:pPr>
              <w:widowControl/>
              <w:jc w:val="center"/>
              <w:rPr>
                <w:rFonts w:ascii="仿宋" w:eastAsia="仿宋" w:hAnsi="仿宋" w:cs="黑体"/>
                <w:color w:val="000000"/>
              </w:rPr>
            </w:pPr>
            <w:r w:rsidRPr="00D66206">
              <w:rPr>
                <w:rFonts w:ascii="仿宋" w:eastAsia="仿宋" w:hAnsi="仿宋" w:cs="黑体"/>
                <w:color w:val="000000"/>
              </w:rPr>
              <w:t>副主任</w:t>
            </w: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6811E7F4"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11FC69F0"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1B78DE0D"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博士生导师（1999-07-01）,长江学者,杰出青年基金获得者（2004）</w:t>
            </w:r>
          </w:p>
        </w:tc>
      </w:tr>
      <w:tr w:rsidR="00D66206" w:rsidRPr="00D66206" w14:paraId="28C0D1D7"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0FA5865C"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11</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5C2040DA"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张进江</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5C64C555"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男</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20F33B6D"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1964</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2E3B8D81"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正高级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3DB05D96" w14:textId="7CCF5FA3" w:rsidR="00D66206" w:rsidRPr="00D66206" w:rsidRDefault="00D66206" w:rsidP="00D66206">
            <w:pPr>
              <w:widowControl/>
              <w:jc w:val="center"/>
              <w:rPr>
                <w:rFonts w:ascii="仿宋" w:eastAsia="仿宋" w:hAnsi="仿宋" w:cs="黑体"/>
                <w:color w:val="000000"/>
              </w:rPr>
            </w:pPr>
            <w:r w:rsidRPr="00D66206">
              <w:rPr>
                <w:rFonts w:ascii="仿宋" w:eastAsia="仿宋" w:hAnsi="仿宋" w:cs="黑体"/>
                <w:color w:val="000000"/>
              </w:rPr>
              <w:t>副主任</w:t>
            </w:r>
            <w:r w:rsidR="001C2D96">
              <w:rPr>
                <w:rFonts w:ascii="仿宋" w:eastAsia="仿宋" w:hAnsi="仿宋" w:cs="黑体" w:hint="eastAsia"/>
                <w:color w:val="000000"/>
              </w:rPr>
              <w:t>（常务）</w:t>
            </w: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32032786"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3E1005F6"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07C196BF"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博士生导师（2008-05-14）</w:t>
            </w:r>
          </w:p>
        </w:tc>
      </w:tr>
      <w:tr w:rsidR="00D66206" w:rsidRPr="00D66206" w14:paraId="5949449F"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083EDE48"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12</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6EE213F8"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周力平</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72250A8D"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男</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1212AE00"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1957</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71A9E354"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正高级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1D830999" w14:textId="24AB4808" w:rsidR="00D66206" w:rsidRPr="00D66206" w:rsidRDefault="00D66206" w:rsidP="00D66206">
            <w:pPr>
              <w:widowControl/>
              <w:jc w:val="center"/>
              <w:rPr>
                <w:rFonts w:ascii="仿宋" w:eastAsia="仿宋" w:hAnsi="仿宋" w:cs="黑体"/>
                <w:color w:val="000000"/>
              </w:rPr>
            </w:pPr>
            <w:r w:rsidRPr="00D66206">
              <w:rPr>
                <w:rFonts w:ascii="仿宋" w:eastAsia="仿宋" w:hAnsi="仿宋" w:cs="黑体"/>
                <w:color w:val="000000"/>
              </w:rPr>
              <w:t>副主任</w:t>
            </w:r>
            <w:r w:rsidR="001C2D96">
              <w:rPr>
                <w:rFonts w:ascii="仿宋" w:eastAsia="仿宋" w:hAnsi="仿宋" w:cs="黑体" w:hint="eastAsia"/>
                <w:color w:val="000000"/>
              </w:rPr>
              <w:t>（地理分中心）</w:t>
            </w: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471404A1"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66026A5B"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05B7050C"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博士生导师（1999年）、杰出青年基金获得者（1999年）、长江学者（1999年）</w:t>
            </w:r>
          </w:p>
        </w:tc>
      </w:tr>
      <w:tr w:rsidR="00D66206" w:rsidRPr="00D66206" w14:paraId="2CEE4275"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6ADA687E"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lastRenderedPageBreak/>
              <w:t>13</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57E796B8"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胡天跃</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6A8DEEE0"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男</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62120601"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1963</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687D2D27"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正高级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253A1460" w14:textId="6C88FBB6" w:rsidR="001C2D96" w:rsidRPr="00D66206" w:rsidRDefault="00D66206" w:rsidP="001C2D96">
            <w:pPr>
              <w:widowControl/>
              <w:jc w:val="center"/>
              <w:rPr>
                <w:rFonts w:ascii="仿宋" w:eastAsia="仿宋" w:hAnsi="仿宋" w:cs="黑体"/>
                <w:color w:val="000000"/>
              </w:rPr>
            </w:pPr>
            <w:r w:rsidRPr="00D66206">
              <w:rPr>
                <w:rFonts w:ascii="仿宋" w:eastAsia="仿宋" w:hAnsi="仿宋" w:cs="黑体"/>
                <w:color w:val="000000"/>
              </w:rPr>
              <w:t>副主任</w:t>
            </w:r>
            <w:r w:rsidR="001C2D96">
              <w:rPr>
                <w:rFonts w:ascii="仿宋" w:eastAsia="仿宋" w:hAnsi="仿宋" w:cs="黑体" w:hint="eastAsia"/>
                <w:color w:val="000000"/>
              </w:rPr>
              <w:t>（地球物理分中心）</w:t>
            </w: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402C6D3C"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03675FC8"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2FD22BFC"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博士生导师（2003-04-03）</w:t>
            </w:r>
          </w:p>
        </w:tc>
      </w:tr>
      <w:tr w:rsidR="00D66206" w:rsidRPr="00D66206" w14:paraId="5CC87B36"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4B784929"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14</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609B8EBF"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闻新宇</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4AC021F5"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男</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47E39569"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1979</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00E7BC15"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副高级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55272A6C" w14:textId="142C242D" w:rsidR="00D66206" w:rsidRPr="00D66206" w:rsidRDefault="00D66206" w:rsidP="00D66206">
            <w:pPr>
              <w:widowControl/>
              <w:jc w:val="center"/>
              <w:rPr>
                <w:rFonts w:ascii="仿宋" w:eastAsia="仿宋" w:hAnsi="仿宋" w:cs="黑体"/>
                <w:color w:val="000000"/>
              </w:rPr>
            </w:pPr>
            <w:r w:rsidRPr="00D66206">
              <w:rPr>
                <w:rFonts w:ascii="仿宋" w:eastAsia="仿宋" w:hAnsi="仿宋" w:cs="黑体"/>
                <w:color w:val="000000"/>
              </w:rPr>
              <w:t>副主任</w:t>
            </w:r>
            <w:r w:rsidR="001C2D96">
              <w:rPr>
                <w:rFonts w:ascii="仿宋" w:eastAsia="仿宋" w:hAnsi="仿宋" w:cs="黑体" w:hint="eastAsia"/>
                <w:color w:val="000000"/>
              </w:rPr>
              <w:t>（大气分中心）</w:t>
            </w: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5A93654C"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63A207C6"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5A1117BC" w14:textId="77777777" w:rsidR="00D66206" w:rsidRPr="00D66206" w:rsidRDefault="00D66206" w:rsidP="00D66206">
            <w:pPr>
              <w:widowControl/>
              <w:jc w:val="center"/>
              <w:rPr>
                <w:rFonts w:ascii="仿宋" w:eastAsia="仿宋" w:hAnsi="仿宋" w:cs="黑体"/>
                <w:color w:val="000000"/>
                <w:kern w:val="0"/>
                <w:lang w:bidi="ar"/>
              </w:rPr>
            </w:pPr>
          </w:p>
        </w:tc>
      </w:tr>
      <w:tr w:rsidR="00D66206" w:rsidRPr="00D66206" w14:paraId="27DE1F12"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122BA062"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15</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2EB49A4E"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郭艳军</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61907FD8"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女</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7F8575AE"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1980</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3E0089D9"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副高级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35B52A91" w14:textId="16B4FE95" w:rsidR="00D66206" w:rsidRPr="00D66206" w:rsidRDefault="00D66206" w:rsidP="00D66206">
            <w:pPr>
              <w:widowControl/>
              <w:jc w:val="center"/>
              <w:rPr>
                <w:rFonts w:ascii="仿宋" w:eastAsia="仿宋" w:hAnsi="仿宋" w:cs="黑体"/>
                <w:color w:val="000000"/>
              </w:rPr>
            </w:pPr>
            <w:r w:rsidRPr="00D66206">
              <w:rPr>
                <w:rFonts w:ascii="仿宋" w:eastAsia="仿宋" w:hAnsi="仿宋" w:cs="黑体"/>
                <w:color w:val="000000"/>
              </w:rPr>
              <w:t>副主任</w:t>
            </w:r>
            <w:r w:rsidR="001C2D96">
              <w:rPr>
                <w:rFonts w:ascii="仿宋" w:eastAsia="仿宋" w:hAnsi="仿宋" w:cs="黑体" w:hint="eastAsia"/>
                <w:color w:val="000000"/>
              </w:rPr>
              <w:t>（地质分中心）</w:t>
            </w: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022EC343"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570598DC"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0CC6209F" w14:textId="77777777" w:rsidR="00D66206" w:rsidRPr="00D66206" w:rsidRDefault="00D66206" w:rsidP="00D66206">
            <w:pPr>
              <w:widowControl/>
              <w:jc w:val="center"/>
              <w:rPr>
                <w:rFonts w:ascii="仿宋" w:eastAsia="仿宋" w:hAnsi="仿宋" w:cs="黑体"/>
                <w:color w:val="000000"/>
                <w:kern w:val="0"/>
                <w:lang w:bidi="ar"/>
              </w:rPr>
            </w:pPr>
          </w:p>
        </w:tc>
      </w:tr>
      <w:tr w:rsidR="00D66206" w:rsidRPr="00D66206" w14:paraId="63CBA13D"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0F5ACEEF"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16</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29C14EB0"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关平</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77F481B0"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男</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7A202F46"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1960</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3FC297D3"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正高级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27475C2F"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77A84B71"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0E631C20"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0B3AA4A9"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博士生导师（2003-04-03）</w:t>
            </w:r>
          </w:p>
        </w:tc>
      </w:tr>
      <w:tr w:rsidR="00D66206" w:rsidRPr="00D66206" w14:paraId="773FC20F"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15F583B2"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17</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06C9F1AD"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马学平</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0C491B32"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男</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6BA4FA1E"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1960</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331C5081"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正高级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6049253A"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7125FD08"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59690960"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2D999040"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博士生导师（2002-05-17）</w:t>
            </w:r>
          </w:p>
        </w:tc>
      </w:tr>
      <w:tr w:rsidR="00D66206" w:rsidRPr="00D66206" w14:paraId="76B2BD25"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6404BF58"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18</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252D8397"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孙元林</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5E1DEB8E"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男</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3CE28D2A"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1961</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5A4E5148"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正高级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09912CDF"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21732834"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59DA076A"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硕士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1C5B5403"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博士生导师(2013-07-05)</w:t>
            </w:r>
          </w:p>
        </w:tc>
      </w:tr>
      <w:tr w:rsidR="00D66206" w:rsidRPr="00D66206" w14:paraId="3B62FF6E"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420F2E46"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5B6F1AC1"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李双成</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50624A75"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男</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65CF5D5E"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1961</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5F3DCA72"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正高级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608C5573"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02B6F50C"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3FE37FC9"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15AA253B"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博士生导师(2010-08-01)</w:t>
            </w:r>
          </w:p>
        </w:tc>
      </w:tr>
      <w:tr w:rsidR="00D66206" w:rsidRPr="00D66206" w14:paraId="188D7CE0"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5FEE053D"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20</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494BCCAD"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陈鸿飞</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7BF7E8AD"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男</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70A64143"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1961</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35229077"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正高级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0A0CF914"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2EBC318F"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04C604C2"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3BB136BB"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博士生导师</w:t>
            </w:r>
          </w:p>
        </w:tc>
      </w:tr>
      <w:tr w:rsidR="00D66206" w:rsidRPr="00D66206" w14:paraId="2B7855B7"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06FC6828"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21</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1C3484A6"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魏春景</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25D19E09"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男</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75A88EEA"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1962</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5E7FAA6E"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正高级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62BA2EE0"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1BA53D51"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2D2DFC28"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582F590E"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博士生导师(2002-05-17),杰出青年基金获得者（2005年）</w:t>
            </w:r>
          </w:p>
        </w:tc>
      </w:tr>
      <w:tr w:rsidR="00D66206" w:rsidRPr="00D66206" w14:paraId="78E5D572"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427D08F9"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22</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51CE1AD6"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周仕勇</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6AE87089"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男</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72322E14"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1962</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0A1EAE47"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正高级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56109AC1"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560DCA75"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6A1CDD5E"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70654A71"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博士生导师（2010-05-26）</w:t>
            </w:r>
          </w:p>
        </w:tc>
      </w:tr>
      <w:tr w:rsidR="00D66206" w:rsidRPr="00D66206" w14:paraId="13BF5C4C"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243A751F"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23</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71ABDFBB"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刘耕年</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69B2EEFC"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男</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108722AD"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1962</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2B49F441"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正高级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4F2C3E4D"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6F5EDDE5"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257396CD"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5E6CECA5"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博士生导师（1999年）</w:t>
            </w:r>
          </w:p>
        </w:tc>
      </w:tr>
      <w:tr w:rsidR="00D66206" w:rsidRPr="00D66206" w14:paraId="3B8FEEF4"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2F4487BB"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24</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7317ECA5"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鲁安怀</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77DE5C5E"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男</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288A67AE"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1962</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60B8367B"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正高级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160EF656"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570CF910"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27BBC104"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68E88700"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博士生导师</w:t>
            </w:r>
          </w:p>
        </w:tc>
      </w:tr>
      <w:tr w:rsidR="00D66206" w:rsidRPr="00D66206" w14:paraId="0A43A61A"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1BCEEC52"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25</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6C4CCBEB"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宋述光</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5937F72C"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男</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5312361D"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1963</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7CB2DC49"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正高级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74B9CFFB"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176CCCF1"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43FEFDA9"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28561A82"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博士生导师,杰出青年基金获得者（2009年）</w:t>
            </w:r>
          </w:p>
        </w:tc>
      </w:tr>
      <w:tr w:rsidR="00D66206" w:rsidRPr="00D66206" w14:paraId="613C1941"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6047E1C0"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26</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40AC6654"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郭召杰</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30DE8DB7"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男</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64EF8037"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1963</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5316BCE8"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正高级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2A5A04F2"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5A7C8AA2"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76DF5711"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711C2ECB"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博士生导师（2007-05-10）</w:t>
            </w:r>
          </w:p>
        </w:tc>
      </w:tr>
      <w:tr w:rsidR="00D66206" w:rsidRPr="00D66206" w14:paraId="10665845"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59A1C806"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lastRenderedPageBreak/>
              <w:t>27</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2E838039"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赖勇</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05DACFB8"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男</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365F847C"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1963</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096A5D32"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正高级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5085F9F7"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3ED3586A"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4CF3B29F"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3C186EFB"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博士生导师（2015-06-28）</w:t>
            </w:r>
          </w:p>
        </w:tc>
      </w:tr>
      <w:tr w:rsidR="00D66206" w:rsidRPr="00D66206" w14:paraId="663825E6"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415514AD"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28</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780700DE"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宁杰远</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3FB9448D"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男</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4187B176"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1963</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0DAFC659"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正高级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2B590CF0"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12522D67"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75A49691"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463123D3"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博士生导师（2008-05-14）</w:t>
            </w:r>
          </w:p>
        </w:tc>
      </w:tr>
      <w:tr w:rsidR="00D66206" w:rsidRPr="00D66206" w14:paraId="49E9BE9A"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1312D701"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29</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54CEEACC"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张志诚</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21127F1C"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男</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5DA31755"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1963</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54C300A1"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正高级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57FBF7C7"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785D7E95"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35CE0C8C"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3CC4186C"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博士生导师（2017-06-15）</w:t>
            </w:r>
          </w:p>
        </w:tc>
      </w:tr>
      <w:tr w:rsidR="00D66206" w:rsidRPr="00D66206" w14:paraId="33195204"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2741EBD8"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30</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27018567"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王仰麟</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00678249"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男</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1DFDD109"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1963</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2D4907AF"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正高级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65B89C63"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76547DAB"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2266050E"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3EDCAE59"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博士生导师（2000-08-01）</w:t>
            </w:r>
          </w:p>
        </w:tc>
      </w:tr>
      <w:tr w:rsidR="00D66206" w:rsidRPr="00D66206" w14:paraId="1EB0734B"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6D6C3A71"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31</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6C0AFCD4"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陆雅海</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7C9253E9"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男</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14AA1E70"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1963</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5D5E6DDA"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正高级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0AA922C2"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15A728CC"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48D4D60D"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2824968D"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博士生导师（2004-10-01）、杰出青年基金获得者（2006年）、长江学者（2007年）</w:t>
            </w:r>
          </w:p>
        </w:tc>
      </w:tr>
      <w:tr w:rsidR="00D66206" w:rsidRPr="00D66206" w14:paraId="7CFD5CEC"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7243D671"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32</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2F8690DB"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李宜垠</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586FF94C"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女</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5ABBCD59"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1963</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71C1A905"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副高级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2D7E0EEB"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580F08A3"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53CB490E"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38BE70E2"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博士生导师（2002-08-01）</w:t>
            </w:r>
          </w:p>
        </w:tc>
      </w:tr>
      <w:tr w:rsidR="00D66206" w:rsidRPr="00D66206" w14:paraId="37AB4A17"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1EE2CD3C"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33</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7DE8483E"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宋晓东</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53285D5F"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男</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4E92E040"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1964</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73B1CFD0"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正高级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077E533B"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144BAADE"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35E6D579"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73986017"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博士生导师（2019-06-28）,杰出青年基金获得者（1998年）</w:t>
            </w:r>
          </w:p>
        </w:tc>
      </w:tr>
      <w:tr w:rsidR="00D66206" w:rsidRPr="00D66206" w14:paraId="093B33C0"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41463863"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34</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3DEDF43F"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曾琪明</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6CBFFD42"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男</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1C63CE28"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1964</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3BE88DB4"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正高级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6390FC91"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4C364022"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5847430C"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40E41660"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博士生导师（2008-05-14）</w:t>
            </w:r>
          </w:p>
        </w:tc>
      </w:tr>
      <w:tr w:rsidR="00D66206" w:rsidRPr="00D66206" w14:paraId="5897E6E5"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3F3CFC2E"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35</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21A349BA"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陈秀万</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10503652"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男</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7040A1C8"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1964</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7A8B661F"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正高级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50D9A5D4"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48BB8584"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5CFDE813"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13BD19EA"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博士生导师（2002-05-17）</w:t>
            </w:r>
          </w:p>
        </w:tc>
      </w:tr>
      <w:tr w:rsidR="00D66206" w:rsidRPr="00D66206" w14:paraId="04E36EE0"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5681C491"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36</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4B5EE5A9"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毛善君</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129D6F52"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男</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3CC457FC"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1964</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5370250E"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正高级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104A6102"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107831D1"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6E1BD938"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3D691F52"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博士生导师（2012-05-10）</w:t>
            </w:r>
          </w:p>
        </w:tc>
      </w:tr>
      <w:tr w:rsidR="00D66206" w:rsidRPr="00D66206" w14:paraId="16FB748D"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242131F0"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37</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28857E42"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邬伦</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24497B0D"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男</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320269BB"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1964</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219EF3C4"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正高级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69FA6EF5"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477F9527"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0489E571"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3933E596"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博士生导师（1998-04-21）</w:t>
            </w:r>
          </w:p>
        </w:tc>
      </w:tr>
      <w:tr w:rsidR="00D66206" w:rsidRPr="00D66206" w14:paraId="29E9A845"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47B2FC85"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38</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388E561B"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张宏昇</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478A10D7"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男</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16B4E971"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1964</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356C45A7"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正高级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15B8FAF3"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7480099A"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6EFD442A"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052CFCC4"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博士生导师（2003-04-03）</w:t>
            </w:r>
          </w:p>
        </w:tc>
      </w:tr>
      <w:tr w:rsidR="00D66206" w:rsidRPr="00D66206" w14:paraId="055D5B32"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03E93A55"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39</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256F8B7F"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张家富</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43475EF4"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男</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24128BFC"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1964</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7691181D"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正高级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3756FB02"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1EE859EA"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52CE25D9"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498EC661"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博士生导师（2016-08-01）</w:t>
            </w:r>
          </w:p>
        </w:tc>
      </w:tr>
      <w:tr w:rsidR="00D66206" w:rsidRPr="00D66206" w14:paraId="3AEB17E5"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69804C7A"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40</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7A02D0D0"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张东和</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5911BC5D"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男</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18741EEB"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1964</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39D2DCC3"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正高级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696BF1F0"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6D2D80DE"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05B5A815"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24FDE29B"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博士生导师</w:t>
            </w:r>
          </w:p>
        </w:tc>
      </w:tr>
      <w:tr w:rsidR="00D66206" w:rsidRPr="00D66206" w14:paraId="54F9C7C0"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68007FE2"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41</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7636FD2E"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胡永云</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369BC61F"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男</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110C6935"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1965</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242CD6D8"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正高级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673AE5F9"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59956290"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52F317BC"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52E276F0"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博士生导师,杰出青年基金获得者（2010年）</w:t>
            </w:r>
          </w:p>
        </w:tc>
      </w:tr>
      <w:tr w:rsidR="00D66206" w:rsidRPr="00D66206" w14:paraId="34473E3C"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0D71068A"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42</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4414A44A"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宗秋刚</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66EF81A6"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男</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0D4DA42F"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1965</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76A0619C"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正高级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01CD82E7"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44239AAE"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24F1D8FC"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6D1E08DF"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博士生导师,杰出青年基金获得者（2005年）</w:t>
            </w:r>
          </w:p>
        </w:tc>
      </w:tr>
      <w:tr w:rsidR="00D66206" w:rsidRPr="00D66206" w14:paraId="5C3B7E8D"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2C2B5AF1"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43</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164C8C8C"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传秀云</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11B884CB"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女</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6ECB207B"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1965</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01AA0C7E"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正高级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73ADF059"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72EA7779"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27F64CFA"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2EF3DB94"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博士生导师（2006-05-09）</w:t>
            </w:r>
          </w:p>
        </w:tc>
      </w:tr>
      <w:tr w:rsidR="00D66206" w:rsidRPr="00D66206" w14:paraId="6A13BCA8"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7172D37E"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lastRenderedPageBreak/>
              <w:t>44</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5D2874AB"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王彦宾</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7410B389"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男</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3FC492CB"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1965</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734051AE"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正高级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058A7B8C"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2CB25CBD"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519C7EF3"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7BBF0445"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博士生导师（2014-06-30）</w:t>
            </w:r>
          </w:p>
        </w:tc>
      </w:tr>
      <w:tr w:rsidR="00D66206" w:rsidRPr="00D66206" w14:paraId="3ED5C6D5"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123960F6"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45</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3E496E5F"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吴朝东</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221C0469"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男</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27E1F814"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1965</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22F6D921"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正高级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72F493DD"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2BD96D10"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4F39C851"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76C6AC88"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博士生导师（2014-04-08）</w:t>
            </w:r>
          </w:p>
        </w:tc>
      </w:tr>
      <w:tr w:rsidR="00D66206" w:rsidRPr="00D66206" w14:paraId="1FEA8C78"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2A39A2BC"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46</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0024D979"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朱永峰</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20B79BE6"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男</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3EE48F16"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1965</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6152209F"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正高级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26BA679A"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582551BD"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2ABDB4DA"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4ACFC5F8"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博士生导师(2005-04-26)</w:t>
            </w:r>
          </w:p>
        </w:tc>
      </w:tr>
      <w:tr w:rsidR="00D66206" w:rsidRPr="00D66206" w14:paraId="187CB3EA"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041B951D"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47</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313431E2"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李有利</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3A6A755B"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男</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2124FE20"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1965</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2335D1D7"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正高级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62BFF221"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78B8D1B3"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6551A794"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0896B3CF"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博士生导师（2000-08-01）</w:t>
            </w:r>
          </w:p>
        </w:tc>
      </w:tr>
      <w:tr w:rsidR="00D66206" w:rsidRPr="00D66206" w14:paraId="5E284973"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030ED5D4"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48</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6B2DD3DF"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吴健生</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5825F225"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男</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42C76802"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1965</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76EDE426"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副高级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1F567454"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52B96AFE"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2E4A801F"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7B21E3AC"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博士生导师（2005-08-01）</w:t>
            </w:r>
          </w:p>
        </w:tc>
      </w:tr>
      <w:tr w:rsidR="00D66206" w:rsidRPr="00D66206" w14:paraId="28B03DFD"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4A96A64E"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49</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1076DCE6"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王长秋</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3B051FDF"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男</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4EA49051"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1965</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1A415942"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副高级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5809E6AF"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0EE399C6"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4C8EFE5F"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24C15A41"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博士生导师</w:t>
            </w:r>
          </w:p>
        </w:tc>
      </w:tr>
      <w:tr w:rsidR="00D66206" w:rsidRPr="00D66206" w14:paraId="7DDA5579"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0C46EC9A"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50</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17EF93AF"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黄宝春</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5D015BD7"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男</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182D3AF3"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1966</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1A3B28B6"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正高级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6A959CF1"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08B2A6B1"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48B17F4F"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5C6DDD94"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博士生导师(2013-07-05)</w:t>
            </w:r>
          </w:p>
        </w:tc>
      </w:tr>
      <w:tr w:rsidR="00D66206" w:rsidRPr="00D66206" w14:paraId="61497AEA"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3C0DF393"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51</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7E46288A"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李培军</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648E23AD"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男</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3BFB9344"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1966</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3D4D755D"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正高级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5F9C4C92"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0A326A70"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4B2A05A8"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2627D600"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博士生导师(2010-05-26)</w:t>
            </w:r>
          </w:p>
        </w:tc>
      </w:tr>
      <w:tr w:rsidR="00D66206" w:rsidRPr="00D66206" w14:paraId="2495B58F"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5AFD56B2"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52</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43F3D5E3"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刘建波</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7C613C87"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男</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395C09CB"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1966</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1AF0893D"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正高级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18CDB07F"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25F8A89E"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4F697CE1"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1CE8A885"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博士生导师(2014-06-30)</w:t>
            </w:r>
          </w:p>
        </w:tc>
      </w:tr>
      <w:tr w:rsidR="00D66206" w:rsidRPr="00D66206" w14:paraId="702A1D5F"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1E62EE1E"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53</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5455AD18"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张飞舟</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75DE5465"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男</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6D58AF5C"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1966</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7E4C423F"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正高级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4E966565"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7ABCACEE"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33430D1D"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2E5AE5AE"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博士生导师(2018-06-19)</w:t>
            </w:r>
          </w:p>
        </w:tc>
      </w:tr>
      <w:tr w:rsidR="00D66206" w:rsidRPr="00D66206" w14:paraId="32B6B9EA"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1AB5CB90"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54</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4B4F0524"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郝瑞霞</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318507E7"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女</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578CE9E1"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1966</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53F54915"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副高级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04019D7F"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4D03D612"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27384E93"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362B35AB"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博士生导师</w:t>
            </w:r>
          </w:p>
        </w:tc>
      </w:tr>
      <w:tr w:rsidR="00D66206" w:rsidRPr="00D66206" w14:paraId="544E9DA6"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270702DA"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55</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53052B8D"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黄清华</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0864AF92"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男</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19B0245F"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1967</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15700A0F"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正高级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063EA81C"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2CC3F8AA"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752757F6"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01668024"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博士生导师(2007-05-10),长江学者,杰出青年基金获得者（2010年）</w:t>
            </w:r>
          </w:p>
        </w:tc>
      </w:tr>
      <w:tr w:rsidR="00D66206" w:rsidRPr="00D66206" w14:paraId="163C62B9"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6702C876"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56</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70D15664"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傅绥燕</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29EC4060"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女</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676E7B10"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1967</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14740D00"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正高级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432379F7"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430ABEB7"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0E433EFC"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44D40E7B"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博士生导师(2003-04-03),长江学者,杰出青年基金获得者（2004年）</w:t>
            </w:r>
          </w:p>
        </w:tc>
      </w:tr>
      <w:tr w:rsidR="00D66206" w:rsidRPr="00D66206" w14:paraId="45ED9A03"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25A4051C"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57</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2064DBF7"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赵克常</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58574F92"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男</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289480C3"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1967</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641C81D1"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副高级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34AD2BFB"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727D1C17"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44AB8B60"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040EC6CF" w14:textId="77777777" w:rsidR="00D66206" w:rsidRPr="00D66206" w:rsidRDefault="00D66206" w:rsidP="00D66206">
            <w:pPr>
              <w:widowControl/>
              <w:jc w:val="center"/>
              <w:rPr>
                <w:rFonts w:ascii="仿宋" w:eastAsia="仿宋" w:hAnsi="仿宋" w:cs="黑体"/>
                <w:color w:val="000000"/>
                <w:kern w:val="0"/>
                <w:lang w:bidi="ar"/>
              </w:rPr>
            </w:pPr>
          </w:p>
        </w:tc>
      </w:tr>
      <w:tr w:rsidR="00D66206" w:rsidRPr="00D66206" w14:paraId="612ADC7F"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473A4260"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58</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21113C30"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张显峰</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2D3EB2B7"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男</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595ACF93"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1967</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0BDA23FB"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正高级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4AA30509"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6B051497"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3CF3DB64"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723472F4"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博士生导师(2018-06-19)</w:t>
            </w:r>
          </w:p>
        </w:tc>
      </w:tr>
      <w:tr w:rsidR="00D66206" w:rsidRPr="00D66206" w14:paraId="1F1AFEE5"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4459D6AB"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59</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458D327E"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张庆红</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54D6D37B"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女</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507BE901"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1967</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3CA6A49A"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正高级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60058E98"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503C5793"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35F893FF"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1C525F34"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博士生导师(2005-04-26)</w:t>
            </w:r>
          </w:p>
        </w:tc>
      </w:tr>
      <w:tr w:rsidR="00D66206" w:rsidRPr="00D66206" w14:paraId="35349B44"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69B16916"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60</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56195F49"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李万彪</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26695BBF"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男</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32F17B44"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1967</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7512A11D"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副高级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66BBC553"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4C8E01A7"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7EE25136"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4B5273E3"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博士生导师(2006-05-09)</w:t>
            </w:r>
          </w:p>
        </w:tc>
      </w:tr>
      <w:tr w:rsidR="00D66206" w:rsidRPr="00D66206" w14:paraId="0B938B02"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3E354456"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61</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1C8B7FC5"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冯永革</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2EB16AF4"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男</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6760E9EE"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1967</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0BFB40C2"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副高级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40EFF82A"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51104B1C"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技术</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791E4191"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18C6540F" w14:textId="77777777" w:rsidR="00D66206" w:rsidRPr="00D66206" w:rsidRDefault="00D66206" w:rsidP="00D66206">
            <w:pPr>
              <w:widowControl/>
              <w:jc w:val="center"/>
              <w:rPr>
                <w:rFonts w:ascii="仿宋" w:eastAsia="仿宋" w:hAnsi="仿宋" w:cs="黑体"/>
                <w:color w:val="000000"/>
                <w:kern w:val="0"/>
                <w:lang w:bidi="ar"/>
              </w:rPr>
            </w:pPr>
          </w:p>
        </w:tc>
      </w:tr>
      <w:tr w:rsidR="00D66206" w:rsidRPr="00D66206" w14:paraId="277B36B1"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3648911C"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62</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18F3C0A8"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季建清</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5A32AC92"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男</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65133813"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1968</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2D5B2558"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正高级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1CB45EC9"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4EA5193D"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2EC6194B"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00C52DD0"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博士生导师(2016-06-15)</w:t>
            </w:r>
          </w:p>
        </w:tc>
      </w:tr>
      <w:tr w:rsidR="00D66206" w:rsidRPr="00D66206" w14:paraId="2FEE2342"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3CEDEBA2"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lastRenderedPageBreak/>
              <w:t>63</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0E758833"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赵春生</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4DF6BC55"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男</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0DA3DE60"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1968</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6296C604"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正高级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4D3769AF"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61DE3D6F"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25E7A384"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4278D0C6"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博士生导师(2006-05-09)</w:t>
            </w:r>
          </w:p>
        </w:tc>
      </w:tr>
      <w:tr w:rsidR="00D66206" w:rsidRPr="00D66206" w14:paraId="5409AC9D"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5DCB60F5"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64</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5E5389DE"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赵昕奕</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45DCF4F2"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女</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48ADC5F3"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1968</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4D8FD38B"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副高级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21B3544A"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77B557B9"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02F340EF"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490EB384"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博士生导师</w:t>
            </w:r>
          </w:p>
        </w:tc>
      </w:tr>
      <w:tr w:rsidR="00D66206" w:rsidRPr="00D66206" w14:paraId="252B285D"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122FF5D4"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65</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54F683FB"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孙敏</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10321658"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男</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6C8FDF7E"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1968</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667DE772"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副高级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0724F83A"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30538D8E"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106A5B2D"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5B3897FA"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博士生导师</w:t>
            </w:r>
          </w:p>
        </w:tc>
      </w:tr>
      <w:tr w:rsidR="00D66206" w:rsidRPr="00D66206" w14:paraId="144E51E3"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03B849C3"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66</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4FF26660"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孟智勇</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214E54FB"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女</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551EEE6F"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1969</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1EADFC95"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正高级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13BF94F5"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37C230A7"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2FD1529B"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0C5AD948"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博士生导师,杰出青年基金获得者（2014年）</w:t>
            </w:r>
          </w:p>
        </w:tc>
      </w:tr>
      <w:tr w:rsidR="00D66206" w:rsidRPr="00D66206" w14:paraId="2B3D164C"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1BA823D2"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67</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1C72E52A"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江大勇</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7ECE46BC"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男</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4A7C8944"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1969</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26AACFFE"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正高级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01FA1865"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72869B5A"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3102C289"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51EDCF78"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博士生导师(2008-05-14)</w:t>
            </w:r>
          </w:p>
        </w:tc>
      </w:tr>
      <w:tr w:rsidR="00D66206" w:rsidRPr="00D66206" w14:paraId="35173F9A"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618D2412"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68</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7EADA4CC"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李成才</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66981347"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男</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73287DA8"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1969</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73698153"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副高级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3193518D"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7BAC668F"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1FE78213"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0F75CBC7"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博士生导师(2008-05-14)</w:t>
            </w:r>
          </w:p>
        </w:tc>
      </w:tr>
      <w:tr w:rsidR="00D66206" w:rsidRPr="00D66206" w14:paraId="57375895"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57EFB429"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69</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21DF7219"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施伟红</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1428DD76"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男</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7EC4AA11"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1969</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59BD42D7"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副高级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4CBA04E7"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175AE0BF"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技术</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146CB62A"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硕士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29951445" w14:textId="77777777" w:rsidR="00D66206" w:rsidRPr="00D66206" w:rsidRDefault="00D66206" w:rsidP="00D66206">
            <w:pPr>
              <w:widowControl/>
              <w:jc w:val="center"/>
              <w:rPr>
                <w:rFonts w:ascii="仿宋" w:eastAsia="仿宋" w:hAnsi="仿宋" w:cs="黑体"/>
                <w:color w:val="000000"/>
                <w:kern w:val="0"/>
                <w:lang w:bidi="ar"/>
              </w:rPr>
            </w:pPr>
          </w:p>
        </w:tc>
      </w:tr>
      <w:tr w:rsidR="00D66206" w:rsidRPr="00D66206" w14:paraId="176D62D6"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014E2AD8"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70</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2ECE445C"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刘岳峰</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3A21577D"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男</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2C262220"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1970</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4DF80156"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副高级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3E5826AB"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56D05393"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112305FF"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07A9C814"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博士生导师</w:t>
            </w:r>
          </w:p>
        </w:tc>
      </w:tr>
      <w:tr w:rsidR="00D66206" w:rsidRPr="00D66206" w14:paraId="021C494E"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5A756EBA"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71</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6625BE3E"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王德明</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51004736"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男</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12B8B1AB"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1970</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5284B8CC"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正高级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48B2557B"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7C8634AF"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43A01815"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6FC8B6DE"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博士生导师(2007-05-10)</w:t>
            </w:r>
          </w:p>
        </w:tc>
      </w:tr>
      <w:tr w:rsidR="00D66206" w:rsidRPr="00D66206" w14:paraId="47AB2DA6"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1234E31F"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72</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11F9CF12"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付遵涛</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37898F80"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男</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3352F08D"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1970</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0FE31CE7"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正高级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16D88EEE"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0CEFFF1B"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6E1A5C96"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045EE606"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博士生导师(2015-06-24)</w:t>
            </w:r>
          </w:p>
        </w:tc>
      </w:tr>
      <w:tr w:rsidR="00D66206" w:rsidRPr="00D66206" w14:paraId="1C46D73D"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0D031F5C"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73</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4BD6CF08"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刘楚雄</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0AD1521B"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男</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1B479460"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1970</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2413F40E"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中级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2C867403"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3D1D5009"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289444E9"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硕士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5B2457BD" w14:textId="77777777" w:rsidR="00D66206" w:rsidRPr="00D66206" w:rsidRDefault="00D66206" w:rsidP="00D66206">
            <w:pPr>
              <w:widowControl/>
              <w:jc w:val="center"/>
              <w:rPr>
                <w:rFonts w:ascii="仿宋" w:eastAsia="仿宋" w:hAnsi="仿宋" w:cs="黑体"/>
                <w:color w:val="000000"/>
                <w:kern w:val="0"/>
                <w:lang w:bidi="ar"/>
              </w:rPr>
            </w:pPr>
          </w:p>
        </w:tc>
      </w:tr>
      <w:tr w:rsidR="00D66206" w:rsidRPr="00D66206" w14:paraId="7F999E0E"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64BBF003"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74</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18F38D6A"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刘瑜</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5284EBAE"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男</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505259B0"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1971</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024788DC"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正高级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0D5A242F"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562AE4C2"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4696D479"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2361F250"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博士生导师(2014-6-30),杰出青年基金获得者（2015年）</w:t>
            </w:r>
          </w:p>
        </w:tc>
      </w:tr>
      <w:tr w:rsidR="00D66206" w:rsidRPr="00D66206" w14:paraId="330EE887"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43518BBA"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75</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2A6A362A"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张毅</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47ACA9B2"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男</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45F6F398"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1971</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2DEBF792"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副高级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50855E5A"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27817305"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2C2655DE"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55B8F153" w14:textId="77777777" w:rsidR="00D66206" w:rsidRPr="00D66206" w:rsidRDefault="00D66206" w:rsidP="00D66206">
            <w:pPr>
              <w:widowControl/>
              <w:jc w:val="center"/>
              <w:rPr>
                <w:rFonts w:ascii="仿宋" w:eastAsia="仿宋" w:hAnsi="仿宋" w:cs="黑体"/>
                <w:color w:val="000000"/>
                <w:kern w:val="0"/>
                <w:lang w:bidi="ar"/>
              </w:rPr>
            </w:pPr>
          </w:p>
        </w:tc>
      </w:tr>
      <w:tr w:rsidR="00D66206" w:rsidRPr="00D66206" w14:paraId="718BEE73"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5DFB41AE"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76</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0B13AAB9"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赵红颖</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0C892E03"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女</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05B6E26A"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1971</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5418AE42"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副高级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51E20B31"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67D4423F"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54FE56DC"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3C5705F2" w14:textId="77777777" w:rsidR="00D66206" w:rsidRPr="00D66206" w:rsidRDefault="00D66206" w:rsidP="00D66206">
            <w:pPr>
              <w:widowControl/>
              <w:jc w:val="center"/>
              <w:rPr>
                <w:rFonts w:ascii="仿宋" w:eastAsia="仿宋" w:hAnsi="仿宋" w:cs="黑体"/>
                <w:color w:val="000000"/>
                <w:kern w:val="0"/>
                <w:lang w:bidi="ar"/>
              </w:rPr>
            </w:pPr>
          </w:p>
        </w:tc>
      </w:tr>
      <w:tr w:rsidR="00D66206" w:rsidRPr="00D66206" w14:paraId="09A3A315"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2047B44E"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77</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79DCD7FE"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薛惠文</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28572C4D"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女</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334B57B8"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1971</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6C710E33"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正高级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483AAAFF"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0DBEC4D8"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6A923B87"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07029891"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博士生导师(2009-01-01)</w:t>
            </w:r>
          </w:p>
        </w:tc>
      </w:tr>
      <w:tr w:rsidR="00D66206" w:rsidRPr="00D66206" w14:paraId="686DF452"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65B41D24"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78</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49CED6FA"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蒙吉军</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1F1A1A0D"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男</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47662769"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1971</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3502B3F2"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副高级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43BE2BB9"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71A025C1"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27D55D3E"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3F66DE61"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博士生导师（2003-08-01）</w:t>
            </w:r>
          </w:p>
        </w:tc>
      </w:tr>
      <w:tr w:rsidR="00D66206" w:rsidRPr="00D66206" w14:paraId="69B3B156"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5D42D9C2"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79</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68A8DDDC"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范闻捷</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315440D3"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女</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0847BAD1"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1972</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42D6A770"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正高级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3FE2406A"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65CDFC58"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2A56B401"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5B4463C0"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博士生导师(2019-06-12)</w:t>
            </w:r>
          </w:p>
        </w:tc>
      </w:tr>
      <w:tr w:rsidR="00D66206" w:rsidRPr="00D66206" w14:paraId="2836C9F7"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2DA7225C"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80</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7FDDEF65"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赵淑清</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0035FCF1"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女</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323557C8"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1972</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43757045"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正高级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0B60DC6A"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1DF47DB7"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47879997"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381C13F7"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博士生导师（2010-05-26）</w:t>
            </w:r>
          </w:p>
        </w:tc>
      </w:tr>
      <w:tr w:rsidR="00D66206" w:rsidRPr="00D66206" w14:paraId="72D18929"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58EEDD66"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81</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5EB075A2"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黄宝琦</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329DB10D"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女</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669E1A75"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1972</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5A69F96E"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副高级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2E92E5A0"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547FFDD8"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4D3A35B0"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4D2A8232" w14:textId="77777777" w:rsidR="00D66206" w:rsidRPr="00D66206" w:rsidRDefault="00D66206" w:rsidP="00D66206">
            <w:pPr>
              <w:widowControl/>
              <w:jc w:val="center"/>
              <w:rPr>
                <w:rFonts w:ascii="仿宋" w:eastAsia="仿宋" w:hAnsi="仿宋" w:cs="黑体"/>
                <w:color w:val="000000"/>
                <w:kern w:val="0"/>
                <w:lang w:bidi="ar"/>
              </w:rPr>
            </w:pPr>
          </w:p>
        </w:tc>
      </w:tr>
      <w:tr w:rsidR="00D66206" w:rsidRPr="00D66206" w14:paraId="09CC9DD1"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6B87D14B"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82</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54751D8F"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田原</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2BFBE5C5"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男</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79AA82D7"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1972</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1D6A6EDD"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副高级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172BD866"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081978CE"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543C2FB5"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23FF076D" w14:textId="77777777" w:rsidR="00D66206" w:rsidRPr="00D66206" w:rsidRDefault="00D66206" w:rsidP="00D66206">
            <w:pPr>
              <w:widowControl/>
              <w:jc w:val="center"/>
              <w:rPr>
                <w:rFonts w:ascii="仿宋" w:eastAsia="仿宋" w:hAnsi="仿宋" w:cs="黑体"/>
                <w:color w:val="000000"/>
                <w:kern w:val="0"/>
                <w:lang w:bidi="ar"/>
              </w:rPr>
            </w:pPr>
          </w:p>
        </w:tc>
      </w:tr>
      <w:tr w:rsidR="00D66206" w:rsidRPr="00D66206" w14:paraId="3121EF3A"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09CF1DC4"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83</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69B59C93"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陈斌</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7744B254"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男</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217A352E"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1973</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6856F881"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正高级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6B88620C"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6A2669DB"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5EB7EE5E"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514076FF" w14:textId="77777777" w:rsidR="00D66206" w:rsidRPr="00D66206" w:rsidRDefault="00D66206" w:rsidP="00D66206">
            <w:pPr>
              <w:widowControl/>
              <w:jc w:val="center"/>
              <w:rPr>
                <w:rFonts w:ascii="仿宋" w:eastAsia="仿宋" w:hAnsi="仿宋" w:cs="黑体"/>
                <w:color w:val="000000"/>
                <w:kern w:val="0"/>
                <w:lang w:bidi="ar"/>
              </w:rPr>
            </w:pPr>
          </w:p>
        </w:tc>
      </w:tr>
      <w:tr w:rsidR="00D66206" w:rsidRPr="00D66206" w14:paraId="48B379C0"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7DE34EB2"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lastRenderedPageBreak/>
              <w:t>84</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144EFF93"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盖增喜</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35AF5616"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男</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22865FDD"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1973</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18185AE8"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正高级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796443E7"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168DFC04"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6009EC1C"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77B3D306"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博士生导师(2019-06-12)</w:t>
            </w:r>
          </w:p>
        </w:tc>
      </w:tr>
      <w:tr w:rsidR="00D66206" w:rsidRPr="00D66206" w14:paraId="1EE34220"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28529C3C"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85</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04406957"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刘琼</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3615E348"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女</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00BD0F3C"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1973</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6FFE2E9C"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副高级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054F1142"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4555D649"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090A8909"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7437E1ED"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博士生导师(2019-06-12)</w:t>
            </w:r>
          </w:p>
        </w:tc>
      </w:tr>
      <w:tr w:rsidR="00D66206" w:rsidRPr="00D66206" w14:paraId="7B58A0BB"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0F6C9760"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86</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53F7F7DE"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谢伦</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6AECF01D"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女</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1EC47B07"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1973</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72B083FF"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正高级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78C4C046"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2F113A56"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42F7C74A"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36A537C0"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博士生导师</w:t>
            </w:r>
          </w:p>
        </w:tc>
      </w:tr>
      <w:tr w:rsidR="00D66206" w:rsidRPr="00D66206" w14:paraId="57D28A46"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121B19ED"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87</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34BE5378"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李秋根</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0494E92E"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男</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5FC2413B"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1973</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3A4D6520"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副高级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462D5DA8"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556ED87C"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187400D0"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354FF764" w14:textId="77777777" w:rsidR="00D66206" w:rsidRPr="00D66206" w:rsidRDefault="00D66206" w:rsidP="00D66206">
            <w:pPr>
              <w:widowControl/>
              <w:jc w:val="center"/>
              <w:rPr>
                <w:rFonts w:ascii="仿宋" w:eastAsia="仿宋" w:hAnsi="仿宋" w:cs="黑体"/>
                <w:color w:val="000000"/>
                <w:kern w:val="0"/>
                <w:lang w:bidi="ar"/>
              </w:rPr>
            </w:pPr>
          </w:p>
        </w:tc>
      </w:tr>
      <w:tr w:rsidR="00D66206" w:rsidRPr="00D66206" w14:paraId="272258A6"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430F7C31"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88</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441C38B2"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高勇</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09B7D6CA"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男</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6CB7B9DA"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1974</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5F61E26B"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副高级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49381762"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07E5F5C1"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1C1196DA"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69D4E356" w14:textId="77777777" w:rsidR="00D66206" w:rsidRPr="005D597D" w:rsidRDefault="00D66206" w:rsidP="00D66206">
            <w:pPr>
              <w:widowControl/>
              <w:jc w:val="center"/>
              <w:rPr>
                <w:rFonts w:ascii="仿宋" w:eastAsia="仿宋" w:hAnsi="仿宋" w:cs="黑体"/>
                <w:color w:val="000000"/>
                <w:kern w:val="0"/>
                <w:highlight w:val="yellow"/>
                <w:lang w:bidi="ar"/>
              </w:rPr>
            </w:pPr>
          </w:p>
        </w:tc>
      </w:tr>
      <w:tr w:rsidR="00D66206" w:rsidRPr="00D66206" w14:paraId="5C24C5BD"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6BAF9C30"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89</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4B07CD01"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张献兵</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05508B0A"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男</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7DF2B2C8"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1974</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62C18CAE"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副高级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363EC9F3"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21D647D8"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技术</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348EF7C5"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6BC41349" w14:textId="77777777" w:rsidR="00D66206" w:rsidRPr="00D66206" w:rsidRDefault="00D66206" w:rsidP="00D66206">
            <w:pPr>
              <w:widowControl/>
              <w:jc w:val="center"/>
              <w:rPr>
                <w:rFonts w:ascii="仿宋" w:eastAsia="仿宋" w:hAnsi="仿宋" w:cs="黑体"/>
                <w:color w:val="000000"/>
                <w:kern w:val="0"/>
                <w:lang w:bidi="ar"/>
              </w:rPr>
            </w:pPr>
          </w:p>
        </w:tc>
      </w:tr>
      <w:tr w:rsidR="00D66206" w:rsidRPr="00D66206" w14:paraId="4DF3C603"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09C2C4FF"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90</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100C1C3E"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杜世宏</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3BA43371"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男</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25564361"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1975</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7963A518"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正高级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7EC18725"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616A9957"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51898508"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23C1695C"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博士生导师(2011-05-17)</w:t>
            </w:r>
          </w:p>
        </w:tc>
      </w:tr>
      <w:tr w:rsidR="00D66206" w:rsidRPr="00D66206" w14:paraId="717B9921"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1C0047E5"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91</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51D2D7C2"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邹鸿</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20AC16D4"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男</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04F48555"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1975</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33ABB7D7"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正高级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5DB88227"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0A660436"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06BC50A1"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016DEF22"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博士生导师</w:t>
            </w:r>
          </w:p>
        </w:tc>
      </w:tr>
      <w:tr w:rsidR="00D66206" w:rsidRPr="00D66206" w14:paraId="73F9BB22"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2DAE8685"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92</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1B6B612E"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许成</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017BD26B"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男</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064408E6"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1976</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7B16119B"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正高级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18AE5989"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73AD987C"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65BFC455"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08DBD151"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博士生导师,杰出青年基金获得者（2018年）</w:t>
            </w:r>
          </w:p>
        </w:tc>
      </w:tr>
      <w:tr w:rsidR="00D66206" w:rsidRPr="00D66206" w14:paraId="231621AA"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4E8CF5B8"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93</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10BB831E"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马坚伟</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04A1BF43"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男</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4C332B01"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1976</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6205B202"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正高级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0F8ADF1B"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5D9DC342"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08589A84"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4A2C5DC5"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博士生导师(2020-06-10),杰出青年基金获得者</w:t>
            </w:r>
          </w:p>
        </w:tc>
      </w:tr>
      <w:tr w:rsidR="00D66206" w:rsidRPr="00D66206" w14:paraId="56C74AF0"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23163B18"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94</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26E5D45F"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张海明</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5A111362"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男</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5C216C65"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1976</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094837B6"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副高级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328DEC80"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09B6CADD"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44912407"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0F1FECAC"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博士生导师(2015-06-28)</w:t>
            </w:r>
          </w:p>
        </w:tc>
      </w:tr>
      <w:tr w:rsidR="00D66206" w:rsidRPr="00D66206" w14:paraId="50CD2853"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3692CBD4"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95</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38A25A69"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彭建</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4773322E"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男</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2958E5DB"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1976</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5276BF8D"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正高级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309F5885"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6C13A70D"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48FC9B87"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1DE762FC"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博士生导师、长江学者（2021年）</w:t>
            </w:r>
          </w:p>
        </w:tc>
      </w:tr>
      <w:tr w:rsidR="00D66206" w:rsidRPr="00D66206" w14:paraId="70541C44"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6990DCA1"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96</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756CFC94"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何涛</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7122AFC6"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男</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5ABE426D"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1976</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50074768"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副高级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424B4BA1"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5DA13A13"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0D3DDBE6"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1929B6BC" w14:textId="77777777" w:rsidR="00D66206" w:rsidRPr="00D66206" w:rsidRDefault="00D66206" w:rsidP="00D66206">
            <w:pPr>
              <w:widowControl/>
              <w:jc w:val="center"/>
              <w:rPr>
                <w:rFonts w:ascii="仿宋" w:eastAsia="仿宋" w:hAnsi="仿宋" w:cs="黑体"/>
                <w:color w:val="000000"/>
                <w:kern w:val="0"/>
                <w:lang w:bidi="ar"/>
              </w:rPr>
            </w:pPr>
          </w:p>
        </w:tc>
      </w:tr>
      <w:tr w:rsidR="00D66206" w:rsidRPr="00D66206" w14:paraId="4B88BA58"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65CD51F7"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97</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10CE54EA"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李文博</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569C42DD"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男</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43BDF86B"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1976</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69EFFC6E"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副高级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36B406D1"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33764742"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5B9885D1"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055290C6"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博士生导师</w:t>
            </w:r>
          </w:p>
        </w:tc>
      </w:tr>
      <w:tr w:rsidR="00D66206" w:rsidRPr="00D66206" w14:paraId="3E42D1AA"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5761A792"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98</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58667191"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孙作玉</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6D1FA63C"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男</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72392E7A"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1976</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16B8E0B4"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副高级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4D911FE6"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53819178"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2CB69D69"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74C17F70"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博士生导师</w:t>
            </w:r>
          </w:p>
        </w:tc>
      </w:tr>
      <w:tr w:rsidR="00D66206" w:rsidRPr="00D66206" w14:paraId="030D536C"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247248D7"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99</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4F613107"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田伟</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5EA2B9F9"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男</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23C57CE5"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1976</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6A552532"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副高级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5F80DE5B"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6DDF382D"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277AFE80"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34823A8F"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博士生导师</w:t>
            </w:r>
          </w:p>
        </w:tc>
      </w:tr>
      <w:tr w:rsidR="00D66206" w:rsidRPr="00D66206" w14:paraId="7F0A8E6D"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3146170C"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100</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68EF05C5"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赵传峰</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34BD4250"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男</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5BA5D88B"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1977</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04713267"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正高级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05A74E19"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7E6BBCCA"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06369BEE"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7808A764"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博士生导师(2019),杰出青年基金获得者（2019年）</w:t>
            </w:r>
          </w:p>
        </w:tc>
      </w:tr>
      <w:tr w:rsidR="00D66206" w:rsidRPr="00D66206" w14:paraId="153FD690"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5306E967"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101</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4B34ED5C"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王开存</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4882AD33"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男</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583B6201"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1977</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792BB074"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正高级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1C1D4828"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2A65DD4E"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20E7CAB6"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775865A1"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博士生导师、杰出青年基金获得者（2015年）、长江学者（2018年）</w:t>
            </w:r>
          </w:p>
        </w:tc>
      </w:tr>
      <w:tr w:rsidR="00D66206" w:rsidRPr="00D66206" w14:paraId="2A9DC034"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4D171C91"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102</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0AAFC0BE"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王玲华</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1381F93D"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女</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7C43662F"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1977</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40B40EC9"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正高级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56A81CA5"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0A5FC7CD"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1780BF7E"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413F0B35"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博士生导师</w:t>
            </w:r>
          </w:p>
        </w:tc>
      </w:tr>
      <w:tr w:rsidR="00D66206" w:rsidRPr="00D66206" w14:paraId="4780ADF0"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00E35D77"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103</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2D855827"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张南</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6F93934D"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男</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0B86F317"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1977</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532869D5"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副高级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5070FE39"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19D5B57D"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36A03BA7"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3C1D34D5"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博士生导师</w:t>
            </w:r>
          </w:p>
        </w:tc>
      </w:tr>
      <w:tr w:rsidR="00D66206" w:rsidRPr="00D66206" w14:paraId="73036237"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2E9DB2DF"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104</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72E3D0F4"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李小凡</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28D40678"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女</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6908FDBC"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1977</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18FB14D4"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中级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735AC255"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7BDE355B"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技术</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16B1D547"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3F4FC9F4" w14:textId="77777777" w:rsidR="00D66206" w:rsidRPr="00D66206" w:rsidRDefault="00D66206" w:rsidP="00D66206">
            <w:pPr>
              <w:widowControl/>
              <w:jc w:val="center"/>
              <w:rPr>
                <w:rFonts w:ascii="仿宋" w:eastAsia="仿宋" w:hAnsi="仿宋" w:cs="黑体"/>
                <w:color w:val="000000"/>
                <w:kern w:val="0"/>
                <w:lang w:bidi="ar"/>
              </w:rPr>
            </w:pPr>
          </w:p>
        </w:tc>
      </w:tr>
      <w:tr w:rsidR="00D66206" w:rsidRPr="00D66206" w14:paraId="410534A5"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63DBCA3F"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105</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01EAACE1"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李梅</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22F6ECFC"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女</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75EE50B2"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1978</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529AA2A4"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副高级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115E4FAA"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6A22D751"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55AB1EDC"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20CBAEFF" w14:textId="77777777" w:rsidR="00D66206" w:rsidRPr="00D66206" w:rsidRDefault="00D66206" w:rsidP="00D66206">
            <w:pPr>
              <w:widowControl/>
              <w:jc w:val="center"/>
              <w:rPr>
                <w:rFonts w:ascii="仿宋" w:eastAsia="仿宋" w:hAnsi="仿宋" w:cs="黑体"/>
                <w:color w:val="000000"/>
                <w:kern w:val="0"/>
                <w:lang w:bidi="ar"/>
              </w:rPr>
            </w:pPr>
          </w:p>
        </w:tc>
      </w:tr>
      <w:tr w:rsidR="00D66206" w:rsidRPr="00D66206" w14:paraId="08DB148F"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7FC166C5"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106</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399082B0"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张波</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77F25BCC"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男</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27B8945A"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1978</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6F200241"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副高级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3A037558"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31B98304"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34E40652"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2AD357C6"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博士生导师</w:t>
            </w:r>
          </w:p>
        </w:tc>
      </w:tr>
      <w:tr w:rsidR="00D66206" w:rsidRPr="00D66206" w14:paraId="50E50EA3"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57B06C51"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107</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26384C60"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刘永岗</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58D6B665"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男</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40203162"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1979</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2E135DA3"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正高级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37FBF24F"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578B8E19"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1FD74746"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20D61B61"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博士生导师</w:t>
            </w:r>
          </w:p>
        </w:tc>
      </w:tr>
      <w:tr w:rsidR="00D66206" w:rsidRPr="00D66206" w14:paraId="332E5D23"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7E6F581B"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108</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1093FC4C"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沈冰</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1842A616"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男</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4FEA4F7E"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1979</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6AF862C6"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正高级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55F22324"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453AF46B"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01BF8CA2"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2C82DB93"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博士生导师</w:t>
            </w:r>
          </w:p>
        </w:tc>
      </w:tr>
      <w:tr w:rsidR="00D66206" w:rsidRPr="00D66206" w14:paraId="22E0FE8F"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14B7E42E"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109</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6DB971BB"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林沂</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7E4CF589"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男</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69748A78"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1979</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36F1079E"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副高级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57BE1310"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31EE1E69"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17117492"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13B1B106"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博士生导师(2013-04-10)</w:t>
            </w:r>
          </w:p>
        </w:tc>
      </w:tr>
      <w:tr w:rsidR="00D66206" w:rsidRPr="00D66206" w14:paraId="0A8F46B5"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2C928373"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110</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0BC9A1E8"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张贵宾</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5154ED90"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男</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422A9490"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1979</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76923DB0"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副高级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63557FEC"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62196BA8"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0443ED98"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3CFE805D"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博士生导师</w:t>
            </w:r>
          </w:p>
        </w:tc>
      </w:tr>
      <w:tr w:rsidR="00D66206" w:rsidRPr="00D66206" w14:paraId="71B2BC5F"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359835D7"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111</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2B5659C4"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法文哲</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2ABE73D2"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男</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676DFAEE"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1980</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01406CC8"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副高级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1F99F2D9"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70063F87"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3AC01B70"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76E95D71"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博士生导师(2011-09-13)</w:t>
            </w:r>
          </w:p>
        </w:tc>
      </w:tr>
      <w:tr w:rsidR="00D66206" w:rsidRPr="00D66206" w14:paraId="7D7E1E2D"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70F18052"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112</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7BD4B4B5"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董琳</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2A258BC0"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女</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7D6F124C"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1980</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291DEDBD"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副高级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7C363683"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46D62B09"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213DE465"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5E6FAE49"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博士生导师</w:t>
            </w:r>
          </w:p>
        </w:tc>
      </w:tr>
      <w:tr w:rsidR="00D66206" w:rsidRPr="00D66206" w14:paraId="2B243F4B"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6A58A79F"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113</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66236197"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张勇</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7663CE18"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男</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6DE672AA"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1981</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3CC9DF04"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正高级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277D6EA7"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120ABA1D"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40929BEA"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53742E62"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博士生导师(2014-04-08)</w:t>
            </w:r>
          </w:p>
        </w:tc>
      </w:tr>
      <w:tr w:rsidR="00D66206" w:rsidRPr="00D66206" w14:paraId="1A6AE12D"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289CE3FC"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114</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25E2F5D1"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Mikinori Kuwata</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0EFD2068"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男</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1FD0E237"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1981</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2B8326CE"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副高级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617489F8"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4EDDE6D4"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31ED36E5"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745FCDE6"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博士生导师(2020-04-30)</w:t>
            </w:r>
          </w:p>
        </w:tc>
      </w:tr>
      <w:tr w:rsidR="00D66206" w:rsidRPr="00D66206" w14:paraId="182C2A22"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114D2F20"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115</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5915A5CE"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周丰</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2E86BF1B"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男</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025E3E89"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1981</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7491CB6F"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正高级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18364DFA"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765A228B"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7AEC2D92"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519D3CA3"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博士生导师、长江学者（2020年）</w:t>
            </w:r>
          </w:p>
        </w:tc>
      </w:tr>
      <w:tr w:rsidR="00D66206" w:rsidRPr="00D66206" w14:paraId="523A9249"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715929EC"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116</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04AA3F32"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何建森</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12470967"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男</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4A407CA6"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1981</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26FACA0B"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正高级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7E25C463"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09EBF33E"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3BDF4CF1"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009794F8"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博士生导师</w:t>
            </w:r>
          </w:p>
        </w:tc>
      </w:tr>
      <w:tr w:rsidR="00D66206" w:rsidRPr="00D66206" w14:paraId="5F0F5BBF"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2C0ACA19"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117</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34F7DC47"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周煦之</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23CA564D"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男</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245D9EE4"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1981</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36A55F47"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正高级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01450774"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503BACC1"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1C5F4A20"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0EAB5CAF"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博士生导师</w:t>
            </w:r>
          </w:p>
        </w:tc>
      </w:tr>
      <w:tr w:rsidR="00D66206" w:rsidRPr="00D66206" w14:paraId="5117E323"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6B3F94BD"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118</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0139F526"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常燎</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277E683B"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男</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37716678"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1981</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1474D011"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副高级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605EDC76"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323C953A"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59359D4C"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78E05488"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博士生导师</w:t>
            </w:r>
          </w:p>
        </w:tc>
      </w:tr>
      <w:tr w:rsidR="00D66206" w:rsidRPr="00D66206" w14:paraId="611CAB91"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1C7187C4"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119</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4A7219B5"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吕增</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165114BD"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男</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3F956449"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1981</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61352540"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副高级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4EE2F532"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73E55D0C"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412F860D"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573681C1"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博士生导师</w:t>
            </w:r>
          </w:p>
        </w:tc>
      </w:tr>
      <w:tr w:rsidR="00D66206" w:rsidRPr="00D66206" w14:paraId="2906785D"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23EECD71"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120</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1B4C33E1"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薛进庄</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556F11AF"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男</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21064356"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1981</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08520F24"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副高级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4F1B83D6"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6D9D8593"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4F1A5AA1"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4113A0A4"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博士生导师</w:t>
            </w:r>
          </w:p>
        </w:tc>
      </w:tr>
      <w:tr w:rsidR="00D66206" w:rsidRPr="00D66206" w14:paraId="541C3A5B"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784457E1"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121</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70EC599B"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王永福</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36368DB7"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男</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65E76970"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1981</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79C4E439"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中级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11744630"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34B54D12"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2A5A76C5"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6B8B2520" w14:textId="77777777" w:rsidR="00D66206" w:rsidRPr="00D66206" w:rsidRDefault="00D66206" w:rsidP="00D66206">
            <w:pPr>
              <w:widowControl/>
              <w:jc w:val="center"/>
              <w:rPr>
                <w:rFonts w:ascii="仿宋" w:eastAsia="仿宋" w:hAnsi="仿宋" w:cs="黑体"/>
                <w:color w:val="000000"/>
                <w:kern w:val="0"/>
                <w:lang w:bidi="ar"/>
              </w:rPr>
            </w:pPr>
          </w:p>
        </w:tc>
      </w:tr>
      <w:tr w:rsidR="00D66206" w:rsidRPr="00D66206" w14:paraId="0DEE999E"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59F7871B"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122</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0806ECAE"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杨爽</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0CB288D6"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女</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38382101"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1981</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5C570418"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中级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1144F9AB"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1E2ACCA5"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管理</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6AF9A045"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硕士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0586581A" w14:textId="77777777" w:rsidR="00D66206" w:rsidRPr="00D66206" w:rsidRDefault="00D66206" w:rsidP="00D66206">
            <w:pPr>
              <w:widowControl/>
              <w:jc w:val="center"/>
              <w:rPr>
                <w:rFonts w:ascii="仿宋" w:eastAsia="仿宋" w:hAnsi="仿宋" w:cs="黑体"/>
                <w:color w:val="000000"/>
                <w:kern w:val="0"/>
                <w:lang w:bidi="ar"/>
              </w:rPr>
            </w:pPr>
          </w:p>
        </w:tc>
      </w:tr>
      <w:tr w:rsidR="00D66206" w:rsidRPr="00D66206" w14:paraId="411DC125"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1587F068"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123</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1B1E8D7D"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田晖</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7E26C7BA"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男</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30C92A2D"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1982</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3063C0B6"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正高级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7DE4E114"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509BA9BC"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7ECB79AB"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5F07964C"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博士生导师,杰出青年基金获得者（2018年）</w:t>
            </w:r>
          </w:p>
        </w:tc>
      </w:tr>
      <w:tr w:rsidR="00D66206" w:rsidRPr="00D66206" w14:paraId="6F49C278"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2D87729F"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124</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404510DC"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林金泰</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34A48C42"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男</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27A58CA1"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1982</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1510CF5D"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正高级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40EFD237"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4B6060FF"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4B75E862"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0560D7F7"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博士生导师(2011-05-17)</w:t>
            </w:r>
          </w:p>
        </w:tc>
      </w:tr>
      <w:tr w:rsidR="00D66206" w:rsidRPr="00D66206" w14:paraId="6D4DF381"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7BB66815"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125</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1FC3DC73"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李艳</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37ECF421"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女</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185E735A"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1982</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7A7C039B"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副高级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02A34F31"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4E21C445"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00737120"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67C78BE0"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博士生导师</w:t>
            </w:r>
          </w:p>
        </w:tc>
      </w:tr>
      <w:tr w:rsidR="00D66206" w:rsidRPr="00D66206" w14:paraId="3F9D7513"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62838D14"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126</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6BC823C9"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黄舟</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7811C8F5"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男</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5D57516B"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1983</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79DB5DCB"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副高级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6FAA3279"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6F5F445D"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34CEA018"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75E07961"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博士生导师(2015/6/28)</w:t>
            </w:r>
          </w:p>
        </w:tc>
      </w:tr>
      <w:tr w:rsidR="00D66206" w:rsidRPr="00D66206" w14:paraId="70FE8D5D"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16A1370B"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127</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41C94C01"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覃建旗</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6275A63E"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男</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5677773B"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1983</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4026030D"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副高级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0D4FE3CA"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4CE27C99"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27D2C69C"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5C1A1E05"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博士生导师(2019/6/28)</w:t>
            </w:r>
          </w:p>
        </w:tc>
      </w:tr>
      <w:tr w:rsidR="00D66206" w:rsidRPr="00D66206" w14:paraId="1F007929"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70822A09"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128</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4C9381D9"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张霖</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51E92EEF"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男</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79BA5D23"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1983</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7D941181"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正高级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34708391"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5B741556"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0F635EE9"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723CBBE0"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博士生导师(2013-04-10)</w:t>
            </w:r>
          </w:p>
        </w:tc>
      </w:tr>
      <w:tr w:rsidR="00D66206" w:rsidRPr="00D66206" w14:paraId="2FD4F798"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7034EC3D"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129</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3957D1E7"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于向前</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791C5A90"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男</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4FCB49BC"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1983</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44D8A237"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副高级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45D3E78E"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6D6708AD"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技术</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24C4C9BD"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2C7C18ED" w14:textId="77777777" w:rsidR="00D66206" w:rsidRPr="00D66206" w:rsidRDefault="00D66206" w:rsidP="00D66206">
            <w:pPr>
              <w:widowControl/>
              <w:jc w:val="center"/>
              <w:rPr>
                <w:rFonts w:ascii="仿宋" w:eastAsia="仿宋" w:hAnsi="仿宋" w:cs="黑体"/>
                <w:color w:val="000000"/>
                <w:kern w:val="0"/>
                <w:lang w:bidi="ar"/>
              </w:rPr>
            </w:pPr>
          </w:p>
        </w:tc>
      </w:tr>
      <w:tr w:rsidR="00D66206" w:rsidRPr="00D66206" w14:paraId="51204ADC"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182B3E3D"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130</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4DFF7098"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岳汉</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5B8F472A"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男</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22AA0F32"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1984</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7115AB15"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副高级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67512E20"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3063783D"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7308843D"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28C60E53"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博士生导师(2017-06-15)</w:t>
            </w:r>
          </w:p>
        </w:tc>
      </w:tr>
      <w:tr w:rsidR="00D66206" w:rsidRPr="00D66206" w14:paraId="404B9828"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5EE4C96A"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131</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0A0FCC24"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李婧</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1B173262"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女</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63F4A102"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1984</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3AD1A78A"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正高级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18151C7F"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7CF2F2EC"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0F5E502F"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3036C5B6"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博士生导师(2016-04-14)</w:t>
            </w:r>
          </w:p>
        </w:tc>
      </w:tr>
      <w:tr w:rsidR="00D66206" w:rsidRPr="00D66206" w14:paraId="14D01973"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2F19037C"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132</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6DA7746D"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杨军</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4C2A6545"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男</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117BE2A8"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1984</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58B311A9"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正高级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68B956EF"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29490729"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71A47ECB"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4EA115DA"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博士生导师(2016-04-14)</w:t>
            </w:r>
          </w:p>
        </w:tc>
      </w:tr>
      <w:tr w:rsidR="00D66206" w:rsidRPr="00D66206" w14:paraId="7B72933C"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0E6D0EAC"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133</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08D89150"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聂绩</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774B5FB5"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男</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21A3A50E"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1984</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1DFFDF22"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副高级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7C1FD50B"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6C3D01F3"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7B80CA53"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16DEC685"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博士生导师(2018-06-21)</w:t>
            </w:r>
          </w:p>
        </w:tc>
      </w:tr>
      <w:tr w:rsidR="00D66206" w:rsidRPr="00D66206" w14:paraId="10EFA162"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75876A77"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134</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670C593B"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崔要奎</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5FC80BF7"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男</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187FF347"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1984</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7FA49786"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中级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6855DA60"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40A787E4"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761508B2"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1FFB90D3" w14:textId="77777777" w:rsidR="00D66206" w:rsidRPr="00D66206" w:rsidRDefault="00D66206" w:rsidP="00D66206">
            <w:pPr>
              <w:widowControl/>
              <w:jc w:val="center"/>
              <w:rPr>
                <w:rFonts w:ascii="仿宋" w:eastAsia="仿宋" w:hAnsi="仿宋" w:cs="黑体"/>
                <w:color w:val="000000"/>
                <w:kern w:val="0"/>
                <w:lang w:bidi="ar"/>
              </w:rPr>
            </w:pPr>
          </w:p>
        </w:tc>
      </w:tr>
      <w:tr w:rsidR="00D66206" w:rsidRPr="00D66206" w14:paraId="60CEE637"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540EDEF4"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135</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598C12E0"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任华忠</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6DBD0C37"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男</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088A88F4"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1985</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45B4AC91"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副高级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3F4D0BCB"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09CA51C7"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31AFE967"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4499F167"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博士生导师(2016-06-15)</w:t>
            </w:r>
          </w:p>
        </w:tc>
      </w:tr>
      <w:tr w:rsidR="00D66206" w:rsidRPr="00D66206" w14:paraId="64C57CBC"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7C62B819"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136</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723D9B67"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Daniel Koll</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407FB63B"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男</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7E7EB9FD"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1985</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5EB226D4"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副高级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73888009"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56A4BE1F"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091E97FD"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75B96786"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博士生导师(2021-05-07)</w:t>
            </w:r>
          </w:p>
        </w:tc>
      </w:tr>
      <w:tr w:rsidR="00D66206" w:rsidRPr="00D66206" w14:paraId="2859A4CA"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074F1849"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137</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00634FC9"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刘平平</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7CF88C63"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女</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662E9EE9"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1986</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25933CEB"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正高级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1C94C8E8"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12EC3557"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0AC701E8"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0FA0D6B5"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博士生导师(2018-06-19)</w:t>
            </w:r>
          </w:p>
        </w:tc>
      </w:tr>
      <w:tr w:rsidR="00D66206" w:rsidRPr="00D66206" w14:paraId="026C06A6"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1213945B"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138</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142F18AA"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彭书时</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6DD1EEAC"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男</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29BE302D"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1986</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004AF336"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正高级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56610F52"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6495992D"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5A223A26"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6E1DA5BC"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博士生导师（2016-06-14）</w:t>
            </w:r>
          </w:p>
        </w:tc>
      </w:tr>
      <w:tr w:rsidR="00D66206" w:rsidRPr="00D66206" w14:paraId="6C537435"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0547D0C5"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139</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2F20CD77"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乐超</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18772C09"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女</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2EE10962"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1986</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0A31C7F7"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正高级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32D0F1E9"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14DD490F"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08487246"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5E548A88"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博士生导师</w:t>
            </w:r>
          </w:p>
        </w:tc>
      </w:tr>
      <w:tr w:rsidR="00D66206" w:rsidRPr="00D66206" w14:paraId="23D19C9F"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589E13E2"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140</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436D9E0B"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崔莹</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5F54D6C6"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女</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54C04E68"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1986</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708CDBDF"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中级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66DBF006"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1E93F351"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技术</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2CEA3BCD"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硕士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3104E4FD" w14:textId="77777777" w:rsidR="00D66206" w:rsidRPr="00D66206" w:rsidRDefault="00D66206" w:rsidP="00D66206">
            <w:pPr>
              <w:widowControl/>
              <w:jc w:val="center"/>
              <w:rPr>
                <w:rFonts w:ascii="仿宋" w:eastAsia="仿宋" w:hAnsi="仿宋" w:cs="黑体"/>
                <w:color w:val="000000"/>
                <w:kern w:val="0"/>
                <w:lang w:bidi="ar"/>
              </w:rPr>
            </w:pPr>
          </w:p>
        </w:tc>
      </w:tr>
      <w:tr w:rsidR="00D66206" w:rsidRPr="00D66206" w14:paraId="4EAF620F"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3B724A04"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141</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2A8E5585"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沈路路</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31738F88"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男</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3956216F"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1987</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384D6EAD"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副高级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0D9BA40A"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26F0C829"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7E3B8D08"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4D9E5854"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博士生导师(2021-09-02)</w:t>
            </w:r>
          </w:p>
        </w:tc>
      </w:tr>
      <w:tr w:rsidR="00D66206" w:rsidRPr="00D66206" w14:paraId="48D244A5"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3951C798"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142</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1162EC83"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俞妍</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1B180C59"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女</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049E7300"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1987</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4DAE711C"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副高级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38361C29"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0EE31455"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388FC6A3"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7EC4392C"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博士生导师(2021-10-12)</w:t>
            </w:r>
          </w:p>
        </w:tc>
      </w:tr>
      <w:tr w:rsidR="00D66206" w:rsidRPr="00D66206" w14:paraId="344884AB"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45A04AED"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143</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31674FE6"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王旭辉</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6370F050"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男</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7EC00B05"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1987</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2873B67B"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中级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7A2C434E"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0F1EF123"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31159179"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237AACEB"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博士生导师（2019-05-16）</w:t>
            </w:r>
          </w:p>
        </w:tc>
      </w:tr>
      <w:tr w:rsidR="00D66206" w:rsidRPr="00D66206" w14:paraId="72081830"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5D167108"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144</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40FB22BD"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张元元</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7D707689"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女</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5E8069B7"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1987</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7F648CBC"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正高级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4F7800C8"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49C2D57E"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52851EA2"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57F52137"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博士生导师</w:t>
            </w:r>
          </w:p>
        </w:tc>
      </w:tr>
      <w:tr w:rsidR="00D66206" w:rsidRPr="00D66206" w14:paraId="0D30F8F4"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3B94E824"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145</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5A9A8CE9"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Thomas A.Berndt</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761CACB2"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男</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451A11A3"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1987</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1423867D"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中级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31EB2EF2"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2674C2F9"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686881C1"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0C46A4E7" w14:textId="77777777" w:rsidR="00D66206" w:rsidRPr="00D66206" w:rsidRDefault="00D66206" w:rsidP="00D66206">
            <w:pPr>
              <w:widowControl/>
              <w:jc w:val="center"/>
              <w:rPr>
                <w:rFonts w:ascii="仿宋" w:eastAsia="仿宋" w:hAnsi="仿宋" w:cs="黑体"/>
                <w:color w:val="000000"/>
                <w:kern w:val="0"/>
                <w:lang w:bidi="ar"/>
              </w:rPr>
            </w:pPr>
          </w:p>
        </w:tc>
      </w:tr>
      <w:tr w:rsidR="00D66206" w:rsidRPr="00D66206" w14:paraId="0DC1FEDE"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2ACB639C"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146</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57B92FA3"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唐铭</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7665637E"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男</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2AA6CC77"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1988</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5BFEB617"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正高级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559C676C"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6C38769E"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教学</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4D2B8A2D"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1A60C714"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博士生导师(2020/6/10),杰出青年基金获得者（2021年）</w:t>
            </w:r>
          </w:p>
        </w:tc>
      </w:tr>
      <w:tr w:rsidR="00D66206" w:rsidRPr="00D66206" w14:paraId="6BE1EEDB"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665B51C1"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147</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585C416A"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熊文涛</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6646535A"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男</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32F8875A"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1988</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036D5181"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副高级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13DC721F"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0B12C1D8"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技术</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69A31FE2"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320B0595" w14:textId="77777777" w:rsidR="00D66206" w:rsidRPr="00D66206" w:rsidRDefault="00D66206" w:rsidP="00D66206">
            <w:pPr>
              <w:widowControl/>
              <w:jc w:val="center"/>
              <w:rPr>
                <w:rFonts w:ascii="仿宋" w:eastAsia="仿宋" w:hAnsi="仿宋" w:cs="黑体"/>
                <w:color w:val="000000"/>
                <w:kern w:val="0"/>
                <w:lang w:bidi="ar"/>
              </w:rPr>
            </w:pPr>
          </w:p>
        </w:tc>
      </w:tr>
      <w:tr w:rsidR="00D66206" w:rsidRPr="00D66206" w14:paraId="6BB9B250" w14:textId="77777777" w:rsidTr="00D66206">
        <w:trPr>
          <w:trHeight w:val="323"/>
          <w:jc w:val="center"/>
        </w:trPr>
        <w:tc>
          <w:tcPr>
            <w:tcW w:w="988" w:type="dxa"/>
            <w:tcBorders>
              <w:top w:val="single" w:sz="4" w:space="0" w:color="000000"/>
              <w:left w:val="single" w:sz="4" w:space="0" w:color="000000"/>
              <w:bottom w:val="single" w:sz="4" w:space="0" w:color="000000"/>
              <w:right w:val="single" w:sz="4" w:space="0" w:color="000000"/>
            </w:tcBorders>
            <w:noWrap/>
            <w:vAlign w:val="center"/>
          </w:tcPr>
          <w:p w14:paraId="55953D92"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148</w:t>
            </w:r>
          </w:p>
        </w:tc>
        <w:tc>
          <w:tcPr>
            <w:tcW w:w="2145" w:type="dxa"/>
            <w:tcBorders>
              <w:top w:val="single" w:sz="4" w:space="0" w:color="000000"/>
              <w:left w:val="single" w:sz="4" w:space="0" w:color="000000"/>
              <w:bottom w:val="single" w:sz="4" w:space="0" w:color="000000"/>
              <w:right w:val="single" w:sz="4" w:space="0" w:color="000000"/>
            </w:tcBorders>
            <w:noWrap/>
            <w:vAlign w:val="center"/>
          </w:tcPr>
          <w:p w14:paraId="5967E72C"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周敏</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021C7AB9"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女</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199CC8BA"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1988</w:t>
            </w:r>
          </w:p>
        </w:tc>
        <w:tc>
          <w:tcPr>
            <w:tcW w:w="1335" w:type="dxa"/>
            <w:tcBorders>
              <w:top w:val="single" w:sz="4" w:space="0" w:color="000000"/>
              <w:left w:val="single" w:sz="4" w:space="0" w:color="000000"/>
              <w:bottom w:val="single" w:sz="4" w:space="0" w:color="000000"/>
              <w:right w:val="single" w:sz="4" w:space="0" w:color="000000"/>
            </w:tcBorders>
            <w:noWrap/>
            <w:vAlign w:val="center"/>
          </w:tcPr>
          <w:p w14:paraId="2ECD3FEC"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中级</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1319FBA2" w14:textId="77777777" w:rsidR="00D66206" w:rsidRPr="00D66206" w:rsidRDefault="00D66206" w:rsidP="00D66206">
            <w:pPr>
              <w:widowControl/>
              <w:jc w:val="center"/>
              <w:rPr>
                <w:rFonts w:ascii="仿宋" w:eastAsia="仿宋" w:hAnsi="仿宋" w:cs="黑体"/>
                <w:color w:val="000000"/>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14:paraId="66D7207C"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技术</w:t>
            </w:r>
          </w:p>
        </w:tc>
        <w:tc>
          <w:tcPr>
            <w:tcW w:w="1110" w:type="dxa"/>
            <w:tcBorders>
              <w:top w:val="single" w:sz="4" w:space="0" w:color="000000"/>
              <w:left w:val="single" w:sz="4" w:space="0" w:color="000000"/>
              <w:bottom w:val="single" w:sz="4" w:space="0" w:color="000000"/>
              <w:right w:val="single" w:sz="4" w:space="0" w:color="000000"/>
            </w:tcBorders>
            <w:noWrap/>
            <w:vAlign w:val="center"/>
          </w:tcPr>
          <w:p w14:paraId="66061C72" w14:textId="77777777" w:rsidR="00D66206" w:rsidRPr="00D66206" w:rsidRDefault="00D66206" w:rsidP="00D66206">
            <w:pPr>
              <w:widowControl/>
              <w:jc w:val="center"/>
              <w:rPr>
                <w:rFonts w:ascii="仿宋" w:eastAsia="仿宋" w:hAnsi="仿宋" w:cs="黑体"/>
                <w:color w:val="000000"/>
                <w:kern w:val="0"/>
                <w:lang w:bidi="ar"/>
              </w:rPr>
            </w:pPr>
            <w:r w:rsidRPr="00D66206">
              <w:rPr>
                <w:rFonts w:ascii="仿宋" w:eastAsia="仿宋" w:hAnsi="仿宋" w:cs="黑体"/>
                <w:color w:val="000000"/>
                <w:kern w:val="0"/>
                <w:lang w:bidi="ar"/>
              </w:rPr>
              <w:t>博士</w:t>
            </w:r>
          </w:p>
        </w:tc>
        <w:tc>
          <w:tcPr>
            <w:tcW w:w="3237" w:type="dxa"/>
            <w:tcBorders>
              <w:top w:val="single" w:sz="4" w:space="0" w:color="000000"/>
              <w:left w:val="single" w:sz="4" w:space="0" w:color="000000"/>
              <w:bottom w:val="single" w:sz="4" w:space="0" w:color="000000"/>
              <w:right w:val="single" w:sz="4" w:space="0" w:color="000000"/>
            </w:tcBorders>
            <w:noWrap/>
            <w:vAlign w:val="center"/>
          </w:tcPr>
          <w:p w14:paraId="137E34BB" w14:textId="77777777" w:rsidR="00D66206" w:rsidRPr="00D66206" w:rsidRDefault="00D66206" w:rsidP="00D66206">
            <w:pPr>
              <w:widowControl/>
              <w:jc w:val="center"/>
              <w:rPr>
                <w:rFonts w:ascii="仿宋" w:eastAsia="仿宋" w:hAnsi="仿宋" w:cs="黑体"/>
                <w:color w:val="000000"/>
                <w:kern w:val="0"/>
                <w:lang w:bidi="ar"/>
              </w:rPr>
            </w:pPr>
          </w:p>
        </w:tc>
      </w:tr>
    </w:tbl>
    <w:p w14:paraId="30527A45" w14:textId="77777777" w:rsidR="005D38D7" w:rsidRDefault="006817A8">
      <w:pPr>
        <w:spacing w:beforeLines="50" w:before="163"/>
        <w:ind w:firstLineChars="200" w:firstLine="480"/>
        <w:rPr>
          <w:rFonts w:ascii="楷体" w:eastAsia="楷体" w:hAnsi="楷体"/>
        </w:rPr>
      </w:pPr>
      <w:r>
        <w:rPr>
          <w:rFonts w:ascii="楷体" w:eastAsia="楷体" w:hAnsi="楷体" w:cs="仿宋_GB2312" w:hint="eastAsia"/>
          <w:bCs/>
        </w:rPr>
        <w:t>注：（1）</w:t>
      </w:r>
      <w:r>
        <w:rPr>
          <w:rFonts w:ascii="楷体" w:eastAsia="楷体" w:hAnsi="楷体" w:cs="仿宋_GB2312" w:hint="eastAsia"/>
        </w:rPr>
        <w:t>固定人员：指高等学校聘用的聘期2年以上的全职人员，包括教学、技术和管理人员。（2）</w:t>
      </w:r>
      <w:r>
        <w:rPr>
          <w:rFonts w:ascii="楷体" w:eastAsia="楷体" w:hAnsi="楷体" w:cs="宋体" w:hint="eastAsia"/>
          <w:bCs/>
        </w:rPr>
        <w:t>示范中心职务：</w:t>
      </w:r>
      <w:r>
        <w:rPr>
          <w:rFonts w:ascii="楷体" w:eastAsia="楷体" w:hAnsi="楷体" w:hint="eastAsia"/>
        </w:rPr>
        <w:t>示范中心主任、副主任。（3）</w:t>
      </w:r>
      <w:r>
        <w:rPr>
          <w:rFonts w:ascii="楷体" w:eastAsia="楷体" w:hAnsi="楷体" w:cs="宋体" w:hint="eastAsia"/>
          <w:bCs/>
        </w:rPr>
        <w:t>工作性质：</w:t>
      </w:r>
      <w:r>
        <w:rPr>
          <w:rFonts w:ascii="楷体" w:eastAsia="楷体" w:hAnsi="楷体" w:hint="eastAsia"/>
        </w:rPr>
        <w:t>教学、技术、管理、其他。具有多种性质的，选填其中主要工作性质即可。（4）</w:t>
      </w:r>
      <w:r>
        <w:rPr>
          <w:rFonts w:ascii="楷体" w:eastAsia="楷体" w:hAnsi="楷体" w:cs="宋体"/>
          <w:bCs/>
        </w:rPr>
        <w:t>学位：</w:t>
      </w:r>
      <w:r>
        <w:rPr>
          <w:rFonts w:ascii="楷体" w:eastAsia="楷体" w:hAnsi="楷体"/>
        </w:rPr>
        <w:t>博士、硕士、学士、其</w:t>
      </w:r>
      <w:r>
        <w:rPr>
          <w:rFonts w:ascii="楷体" w:eastAsia="楷体" w:hAnsi="楷体" w:hint="eastAsia"/>
        </w:rPr>
        <w:t>他</w:t>
      </w:r>
      <w:r>
        <w:rPr>
          <w:rFonts w:ascii="楷体" w:eastAsia="楷体" w:hAnsi="楷体"/>
        </w:rPr>
        <w:t>，一般以学位证书为准</w:t>
      </w:r>
      <w:r>
        <w:rPr>
          <w:rFonts w:ascii="楷体" w:eastAsia="楷体" w:hAnsi="楷体" w:hint="eastAsia"/>
        </w:rPr>
        <w:t>。（5）</w:t>
      </w:r>
      <w:r>
        <w:rPr>
          <w:rFonts w:ascii="楷体" w:eastAsia="楷体" w:hAnsi="楷体" w:hint="eastAsia"/>
          <w:bCs/>
        </w:rPr>
        <w:t>备注：</w:t>
      </w:r>
      <w:r>
        <w:rPr>
          <w:rFonts w:ascii="楷体" w:eastAsia="楷体" w:hAnsi="楷体" w:hint="eastAsia"/>
        </w:rPr>
        <w:t>是否院士、博士生导师、杰出青年基金获得者、长江学者等，获得时间。</w:t>
      </w:r>
    </w:p>
    <w:p w14:paraId="67297D22" w14:textId="77777777" w:rsidR="005D38D7" w:rsidRDefault="006817A8">
      <w:pPr>
        <w:spacing w:beforeLines="50" w:before="163" w:afterLines="50" w:after="163"/>
        <w:ind w:firstLineChars="200" w:firstLine="560"/>
        <w:rPr>
          <w:rFonts w:ascii="楷体" w:eastAsia="楷体" w:hAnsi="楷体"/>
        </w:rPr>
      </w:pPr>
      <w:r>
        <w:rPr>
          <w:rFonts w:ascii="黑体" w:eastAsia="黑体" w:hAnsi="黑体" w:hint="eastAsia"/>
          <w:bCs/>
          <w:sz w:val="28"/>
          <w:szCs w:val="28"/>
        </w:rPr>
        <w:t>（二）</w:t>
      </w:r>
      <w:r>
        <w:rPr>
          <w:rFonts w:ascii="黑体" w:eastAsia="黑体" w:hAnsi="黑体" w:hint="eastAsia"/>
          <w:sz w:val="28"/>
          <w:szCs w:val="28"/>
        </w:rPr>
        <w:t>本年度流动人员情况</w:t>
      </w:r>
    </w:p>
    <w:tbl>
      <w:tblPr>
        <w:tblW w:w="13917" w:type="dxa"/>
        <w:tblInd w:w="121" w:type="dxa"/>
        <w:tblLayout w:type="fixed"/>
        <w:tblLook w:val="04A0" w:firstRow="1" w:lastRow="0" w:firstColumn="1" w:lastColumn="0" w:noHBand="0" w:noVBand="1"/>
      </w:tblPr>
      <w:tblGrid>
        <w:gridCol w:w="914"/>
        <w:gridCol w:w="1288"/>
        <w:gridCol w:w="899"/>
        <w:gridCol w:w="1288"/>
        <w:gridCol w:w="1573"/>
        <w:gridCol w:w="899"/>
        <w:gridCol w:w="2420"/>
        <w:gridCol w:w="1925"/>
        <w:gridCol w:w="2711"/>
      </w:tblGrid>
      <w:tr w:rsidR="005D38D7" w14:paraId="3128FB00" w14:textId="77777777">
        <w:trPr>
          <w:trHeight w:val="280"/>
        </w:trPr>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B279E9" w14:textId="77777777" w:rsidR="005D38D7" w:rsidRDefault="006817A8">
            <w:pPr>
              <w:widowControl/>
              <w:jc w:val="center"/>
              <w:textAlignment w:val="center"/>
              <w:rPr>
                <w:rFonts w:ascii="黑体" w:eastAsia="黑体" w:hAnsi="宋体" w:cs="黑体"/>
                <w:color w:val="000000"/>
              </w:rPr>
            </w:pPr>
            <w:r>
              <w:rPr>
                <w:rStyle w:val="font01"/>
                <w:rFonts w:hint="default"/>
                <w:lang w:bidi="ar"/>
              </w:rPr>
              <w:t>序号</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BC374" w14:textId="77777777" w:rsidR="005D38D7" w:rsidRDefault="006817A8">
            <w:pPr>
              <w:widowControl/>
              <w:jc w:val="center"/>
              <w:textAlignment w:val="center"/>
              <w:rPr>
                <w:rFonts w:ascii="黑体" w:eastAsia="黑体" w:hAnsi="宋体" w:cs="黑体"/>
                <w:color w:val="000000"/>
              </w:rPr>
            </w:pPr>
            <w:r>
              <w:rPr>
                <w:rStyle w:val="font01"/>
                <w:rFonts w:hint="default"/>
                <w:lang w:bidi="ar"/>
              </w:rPr>
              <w:t>姓名</w:t>
            </w: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85EA86" w14:textId="77777777" w:rsidR="005D38D7" w:rsidRDefault="006817A8">
            <w:pPr>
              <w:widowControl/>
              <w:jc w:val="center"/>
              <w:textAlignment w:val="center"/>
              <w:rPr>
                <w:rFonts w:ascii="黑体" w:eastAsia="黑体" w:hAnsi="宋体" w:cs="黑体"/>
                <w:color w:val="000000"/>
              </w:rPr>
            </w:pPr>
            <w:r>
              <w:rPr>
                <w:rStyle w:val="font01"/>
                <w:rFonts w:hint="default"/>
                <w:lang w:bidi="ar"/>
              </w:rPr>
              <w:t>性别</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82BEB2" w14:textId="77777777" w:rsidR="005D38D7" w:rsidRDefault="006817A8">
            <w:pPr>
              <w:widowControl/>
              <w:jc w:val="center"/>
              <w:textAlignment w:val="center"/>
              <w:rPr>
                <w:rFonts w:ascii="黑体" w:eastAsia="黑体" w:hAnsi="宋体" w:cs="黑体"/>
                <w:color w:val="000000"/>
              </w:rPr>
            </w:pPr>
            <w:r>
              <w:rPr>
                <w:rStyle w:val="font01"/>
                <w:rFonts w:hint="default"/>
                <w:lang w:bidi="ar"/>
              </w:rPr>
              <w:t>出生年份</w:t>
            </w:r>
          </w:p>
        </w:tc>
        <w:tc>
          <w:tcPr>
            <w:tcW w:w="1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DA7CFD" w14:textId="77777777" w:rsidR="005D38D7" w:rsidRDefault="006817A8">
            <w:pPr>
              <w:widowControl/>
              <w:jc w:val="center"/>
              <w:textAlignment w:val="center"/>
              <w:rPr>
                <w:rFonts w:ascii="黑体" w:eastAsia="黑体" w:hAnsi="宋体" w:cs="黑体"/>
                <w:color w:val="000000"/>
              </w:rPr>
            </w:pPr>
            <w:r>
              <w:rPr>
                <w:rStyle w:val="font01"/>
                <w:rFonts w:hint="default"/>
                <w:lang w:bidi="ar"/>
              </w:rPr>
              <w:t>职称</w:t>
            </w: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F9FD4E" w14:textId="77777777" w:rsidR="005D38D7" w:rsidRDefault="006817A8">
            <w:pPr>
              <w:widowControl/>
              <w:jc w:val="center"/>
              <w:textAlignment w:val="center"/>
              <w:rPr>
                <w:rFonts w:ascii="黑体" w:eastAsia="黑体" w:hAnsi="宋体" w:cs="黑体"/>
                <w:color w:val="000000"/>
              </w:rPr>
            </w:pPr>
            <w:r>
              <w:rPr>
                <w:rStyle w:val="font01"/>
                <w:rFonts w:hint="default"/>
                <w:lang w:bidi="ar"/>
              </w:rPr>
              <w:t>国别</w:t>
            </w:r>
          </w:p>
        </w:tc>
        <w:tc>
          <w:tcPr>
            <w:tcW w:w="24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777BDD" w14:textId="77777777" w:rsidR="005D38D7" w:rsidRDefault="006817A8">
            <w:pPr>
              <w:widowControl/>
              <w:jc w:val="center"/>
              <w:textAlignment w:val="center"/>
              <w:rPr>
                <w:rFonts w:ascii="黑体" w:eastAsia="黑体" w:hAnsi="宋体" w:cs="黑体"/>
                <w:color w:val="000000"/>
              </w:rPr>
            </w:pPr>
            <w:r>
              <w:rPr>
                <w:rStyle w:val="font01"/>
                <w:rFonts w:hint="default"/>
                <w:lang w:bidi="ar"/>
              </w:rPr>
              <w:t>工作单位</w:t>
            </w:r>
          </w:p>
        </w:tc>
        <w:tc>
          <w:tcPr>
            <w:tcW w:w="1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D7C805" w14:textId="77777777" w:rsidR="005D38D7" w:rsidRDefault="006817A8">
            <w:pPr>
              <w:widowControl/>
              <w:jc w:val="center"/>
              <w:textAlignment w:val="center"/>
              <w:rPr>
                <w:rFonts w:ascii="黑体" w:eastAsia="黑体" w:hAnsi="宋体" w:cs="黑体"/>
                <w:color w:val="000000"/>
              </w:rPr>
            </w:pPr>
            <w:r>
              <w:rPr>
                <w:rStyle w:val="font01"/>
                <w:rFonts w:hint="default"/>
                <w:lang w:bidi="ar"/>
              </w:rPr>
              <w:t>类型</w:t>
            </w:r>
          </w:p>
        </w:tc>
        <w:tc>
          <w:tcPr>
            <w:tcW w:w="2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212F86" w14:textId="77777777" w:rsidR="005D38D7" w:rsidRDefault="006817A8">
            <w:pPr>
              <w:widowControl/>
              <w:jc w:val="center"/>
              <w:textAlignment w:val="center"/>
              <w:rPr>
                <w:rFonts w:ascii="黑体" w:eastAsia="黑体" w:hAnsi="宋体" w:cs="黑体"/>
                <w:color w:val="000000"/>
              </w:rPr>
            </w:pPr>
            <w:r>
              <w:rPr>
                <w:rStyle w:val="font01"/>
                <w:rFonts w:hint="default"/>
                <w:lang w:bidi="ar"/>
              </w:rPr>
              <w:t>工作期限</w:t>
            </w:r>
          </w:p>
        </w:tc>
      </w:tr>
      <w:tr w:rsidR="005D38D7" w14:paraId="157FAA03" w14:textId="77777777">
        <w:trPr>
          <w:trHeight w:val="552"/>
        </w:trPr>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32083E"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1</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72F2CF"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韩晶</w:t>
            </w: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D9E98F"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女</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E1DE40"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1991</w:t>
            </w:r>
          </w:p>
        </w:tc>
        <w:tc>
          <w:tcPr>
            <w:tcW w:w="1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182C25" w14:textId="3B5BF4FD" w:rsidR="005D38D7" w:rsidRDefault="00CF10DA">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中级</w:t>
            </w: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25AB0"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中国</w:t>
            </w:r>
          </w:p>
        </w:tc>
        <w:tc>
          <w:tcPr>
            <w:tcW w:w="24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3DE436"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北京大学物理学院大气与海洋科学系</w:t>
            </w:r>
          </w:p>
        </w:tc>
        <w:tc>
          <w:tcPr>
            <w:tcW w:w="1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68B007"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校内兼职人员</w:t>
            </w:r>
          </w:p>
        </w:tc>
        <w:tc>
          <w:tcPr>
            <w:tcW w:w="2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5D029"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2020-07-01至2022-07-01</w:t>
            </w:r>
          </w:p>
        </w:tc>
      </w:tr>
      <w:tr w:rsidR="005D38D7" w14:paraId="46EFA4A8" w14:textId="77777777">
        <w:trPr>
          <w:trHeight w:val="552"/>
        </w:trPr>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9E4F8"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2</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C1DA8E"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包秀娟</w:t>
            </w: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EA58F7"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女</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6404B3"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1992</w:t>
            </w:r>
          </w:p>
        </w:tc>
        <w:tc>
          <w:tcPr>
            <w:tcW w:w="1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5225E" w14:textId="10223F94" w:rsidR="005D38D7" w:rsidRDefault="00CF10DA">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中级</w:t>
            </w: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D433BC"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中国</w:t>
            </w:r>
          </w:p>
        </w:tc>
        <w:tc>
          <w:tcPr>
            <w:tcW w:w="24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D186FE"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北京大学物理学院大气与海洋科学系</w:t>
            </w:r>
          </w:p>
        </w:tc>
        <w:tc>
          <w:tcPr>
            <w:tcW w:w="1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3493FD"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校内兼职人员</w:t>
            </w:r>
          </w:p>
        </w:tc>
        <w:tc>
          <w:tcPr>
            <w:tcW w:w="2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1E4953"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2020-07-01至2022-07-01</w:t>
            </w:r>
          </w:p>
        </w:tc>
      </w:tr>
      <w:tr w:rsidR="005D38D7" w14:paraId="0AF6DA8D" w14:textId="77777777">
        <w:trPr>
          <w:trHeight w:val="552"/>
        </w:trPr>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8CA103"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3</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9E415"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张诗妍</w:t>
            </w: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7FB3FF"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女</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292A96"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1993</w:t>
            </w:r>
          </w:p>
        </w:tc>
        <w:tc>
          <w:tcPr>
            <w:tcW w:w="1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537405" w14:textId="1C2626D0" w:rsidR="005D38D7" w:rsidRDefault="00CF10DA">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中级</w:t>
            </w: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9687C8"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中国</w:t>
            </w:r>
          </w:p>
        </w:tc>
        <w:tc>
          <w:tcPr>
            <w:tcW w:w="24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E3E4B1"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北京大学物理学院大气与海洋科学系</w:t>
            </w:r>
          </w:p>
        </w:tc>
        <w:tc>
          <w:tcPr>
            <w:tcW w:w="1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C91664"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校内兼职人员</w:t>
            </w:r>
          </w:p>
        </w:tc>
        <w:tc>
          <w:tcPr>
            <w:tcW w:w="2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6CEE18"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2020-07-01至2022-07-01</w:t>
            </w:r>
          </w:p>
        </w:tc>
      </w:tr>
      <w:tr w:rsidR="005D38D7" w14:paraId="29896967" w14:textId="77777777">
        <w:trPr>
          <w:trHeight w:val="552"/>
        </w:trPr>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2AFFCE"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4</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45E98"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韩函</w:t>
            </w: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CDE879"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男</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5C6284"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1994</w:t>
            </w:r>
          </w:p>
        </w:tc>
        <w:tc>
          <w:tcPr>
            <w:tcW w:w="1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C45D5" w14:textId="1EA0C1B3" w:rsidR="005D38D7" w:rsidRDefault="00CF10DA">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中级</w:t>
            </w: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4FDB17"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中国</w:t>
            </w:r>
          </w:p>
        </w:tc>
        <w:tc>
          <w:tcPr>
            <w:tcW w:w="24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94CB9C"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北京大学物理学院大气与海洋科学系</w:t>
            </w:r>
          </w:p>
        </w:tc>
        <w:tc>
          <w:tcPr>
            <w:tcW w:w="1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53F9BD"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校内兼职人员</w:t>
            </w:r>
          </w:p>
        </w:tc>
        <w:tc>
          <w:tcPr>
            <w:tcW w:w="2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A087E1"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2020-07-01至2022-07-01</w:t>
            </w:r>
          </w:p>
        </w:tc>
      </w:tr>
      <w:tr w:rsidR="005D38D7" w14:paraId="1CA9EAF4" w14:textId="77777777">
        <w:trPr>
          <w:trHeight w:val="552"/>
        </w:trPr>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9D63C5"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5</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094942"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郭怡鑫</w:t>
            </w: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4C2C26"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女</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4694B9"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1993</w:t>
            </w:r>
          </w:p>
        </w:tc>
        <w:tc>
          <w:tcPr>
            <w:tcW w:w="1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43001" w14:textId="118FCC78" w:rsidR="005D38D7" w:rsidRDefault="00CF10DA">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中级</w:t>
            </w: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729C68"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中国</w:t>
            </w:r>
          </w:p>
        </w:tc>
        <w:tc>
          <w:tcPr>
            <w:tcW w:w="24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74056"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北京大学物理学院大气与海洋科学系</w:t>
            </w:r>
          </w:p>
        </w:tc>
        <w:tc>
          <w:tcPr>
            <w:tcW w:w="1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9BF524"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校内兼职人员</w:t>
            </w:r>
          </w:p>
        </w:tc>
        <w:tc>
          <w:tcPr>
            <w:tcW w:w="2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82E02"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2020-10-01至2022-10-01</w:t>
            </w:r>
          </w:p>
        </w:tc>
      </w:tr>
      <w:tr w:rsidR="005D38D7" w14:paraId="5E4A065C" w14:textId="77777777">
        <w:trPr>
          <w:trHeight w:val="552"/>
        </w:trPr>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A75F84"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6</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0832BA"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杨博雷</w:t>
            </w: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8EF95D"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男</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013EEC"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1992</w:t>
            </w:r>
          </w:p>
        </w:tc>
        <w:tc>
          <w:tcPr>
            <w:tcW w:w="1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D7D148" w14:textId="29988FE3" w:rsidR="005D38D7" w:rsidRDefault="00CF10DA">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中级</w:t>
            </w: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84800F"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中国</w:t>
            </w:r>
          </w:p>
        </w:tc>
        <w:tc>
          <w:tcPr>
            <w:tcW w:w="24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31B589"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北京大学物理学院大气与海洋科学系</w:t>
            </w:r>
          </w:p>
        </w:tc>
        <w:tc>
          <w:tcPr>
            <w:tcW w:w="1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0E2CCC"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校内兼职人员</w:t>
            </w:r>
          </w:p>
        </w:tc>
        <w:tc>
          <w:tcPr>
            <w:tcW w:w="2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D97AD5"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2021-05-01至2023-05-01</w:t>
            </w:r>
          </w:p>
        </w:tc>
      </w:tr>
      <w:tr w:rsidR="005D38D7" w14:paraId="519AA462" w14:textId="77777777">
        <w:trPr>
          <w:trHeight w:val="552"/>
        </w:trPr>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E2CE1D"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7</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0A0E72"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许俊玮</w:t>
            </w: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D8F212"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女</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CB8164"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1990</w:t>
            </w:r>
          </w:p>
        </w:tc>
        <w:tc>
          <w:tcPr>
            <w:tcW w:w="1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2FC60C" w14:textId="68A58F14" w:rsidR="005D38D7" w:rsidRDefault="00CF10DA">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中级</w:t>
            </w: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CDA9B5"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中国</w:t>
            </w:r>
          </w:p>
        </w:tc>
        <w:tc>
          <w:tcPr>
            <w:tcW w:w="24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F4353B"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北京大学物理学院大气与海洋科学系</w:t>
            </w:r>
          </w:p>
        </w:tc>
        <w:tc>
          <w:tcPr>
            <w:tcW w:w="1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AB0648"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校内兼职人员</w:t>
            </w:r>
          </w:p>
        </w:tc>
        <w:tc>
          <w:tcPr>
            <w:tcW w:w="2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1CB6B8"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2021-07-01至2023-07-01</w:t>
            </w:r>
          </w:p>
        </w:tc>
      </w:tr>
      <w:tr w:rsidR="005D38D7" w14:paraId="4BB6FB0A" w14:textId="77777777">
        <w:trPr>
          <w:trHeight w:val="552"/>
        </w:trPr>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A1210A"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8</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7D4384"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张旭</w:t>
            </w: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93F258"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男</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C5208A"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1990</w:t>
            </w:r>
          </w:p>
        </w:tc>
        <w:tc>
          <w:tcPr>
            <w:tcW w:w="1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E30AA" w14:textId="63368FD6" w:rsidR="005D38D7" w:rsidRDefault="00CF10DA">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中级</w:t>
            </w: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1DBE34"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中国</w:t>
            </w:r>
          </w:p>
        </w:tc>
        <w:tc>
          <w:tcPr>
            <w:tcW w:w="24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169F91"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北京大学物理学院大气与海洋科学系</w:t>
            </w:r>
          </w:p>
        </w:tc>
        <w:tc>
          <w:tcPr>
            <w:tcW w:w="1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44CE0"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校内兼职人员</w:t>
            </w:r>
          </w:p>
        </w:tc>
        <w:tc>
          <w:tcPr>
            <w:tcW w:w="2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3606FC"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2021-07-01至2023-07-01</w:t>
            </w:r>
          </w:p>
        </w:tc>
      </w:tr>
      <w:tr w:rsidR="005D38D7" w14:paraId="037EFBF9" w14:textId="77777777">
        <w:trPr>
          <w:trHeight w:val="552"/>
        </w:trPr>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C99476"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9</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5146EF"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魏强</w:t>
            </w: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1B3763"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男</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288E68"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1992</w:t>
            </w:r>
          </w:p>
        </w:tc>
        <w:tc>
          <w:tcPr>
            <w:tcW w:w="1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EC0385" w14:textId="060A316C" w:rsidR="005D38D7" w:rsidRDefault="00CF10DA">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中级</w:t>
            </w: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4FFA0E"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中国</w:t>
            </w:r>
          </w:p>
        </w:tc>
        <w:tc>
          <w:tcPr>
            <w:tcW w:w="24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38C4EC"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北京大学物理学院大气与海洋科学系</w:t>
            </w:r>
          </w:p>
        </w:tc>
        <w:tc>
          <w:tcPr>
            <w:tcW w:w="1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E789C5"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校内兼职人员</w:t>
            </w:r>
          </w:p>
        </w:tc>
        <w:tc>
          <w:tcPr>
            <w:tcW w:w="2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9D241C"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2021-09-01至2023-09-01</w:t>
            </w:r>
          </w:p>
        </w:tc>
      </w:tr>
      <w:tr w:rsidR="005D38D7" w14:paraId="006530B0" w14:textId="77777777">
        <w:trPr>
          <w:trHeight w:val="552"/>
        </w:trPr>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9542F8"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10</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36F0D2"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宫一洧</w:t>
            </w: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C18222"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女</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A9FDA8"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1993</w:t>
            </w:r>
          </w:p>
        </w:tc>
        <w:tc>
          <w:tcPr>
            <w:tcW w:w="1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515C8" w14:textId="11CCE5E1" w:rsidR="005D38D7" w:rsidRDefault="00CF10DA">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中级</w:t>
            </w: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D18E53"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中国</w:t>
            </w:r>
          </w:p>
        </w:tc>
        <w:tc>
          <w:tcPr>
            <w:tcW w:w="24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4DB296"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北京大学物理学院大气与海洋科学系</w:t>
            </w:r>
          </w:p>
        </w:tc>
        <w:tc>
          <w:tcPr>
            <w:tcW w:w="1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C8F352"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校内兼职人员</w:t>
            </w:r>
          </w:p>
        </w:tc>
        <w:tc>
          <w:tcPr>
            <w:tcW w:w="2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2B478F"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2021-10-01至2023-10-01</w:t>
            </w:r>
          </w:p>
        </w:tc>
      </w:tr>
      <w:tr w:rsidR="005D38D7" w14:paraId="1FA52B38" w14:textId="77777777">
        <w:trPr>
          <w:trHeight w:val="552"/>
        </w:trPr>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098D9A"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11</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8A3998"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吴晟</w:t>
            </w: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D04C9E"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男</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81F6B"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1993</w:t>
            </w:r>
          </w:p>
        </w:tc>
        <w:tc>
          <w:tcPr>
            <w:tcW w:w="1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7A136E" w14:textId="783AC1DB" w:rsidR="005D38D7" w:rsidRDefault="00CF10DA">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中级</w:t>
            </w: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482858"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中国</w:t>
            </w:r>
          </w:p>
        </w:tc>
        <w:tc>
          <w:tcPr>
            <w:tcW w:w="24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09973"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北京大学物理学院大气与海洋科学系</w:t>
            </w:r>
          </w:p>
        </w:tc>
        <w:tc>
          <w:tcPr>
            <w:tcW w:w="1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4BB6C1"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校内兼职人员</w:t>
            </w:r>
          </w:p>
        </w:tc>
        <w:tc>
          <w:tcPr>
            <w:tcW w:w="2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AEEC1F"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2021-10-01至2023-10-01</w:t>
            </w:r>
          </w:p>
        </w:tc>
      </w:tr>
      <w:tr w:rsidR="005D38D7" w14:paraId="68DEF97E" w14:textId="77777777">
        <w:trPr>
          <w:trHeight w:val="552"/>
        </w:trPr>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7C189"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12</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487577"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盈斌</w:t>
            </w: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F481F"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男</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0EAAB2"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1983</w:t>
            </w:r>
          </w:p>
        </w:tc>
        <w:tc>
          <w:tcPr>
            <w:tcW w:w="1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B75BE9" w14:textId="0E4DF6C3" w:rsidR="005D38D7" w:rsidRDefault="00CF10DA">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副高级</w:t>
            </w: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4DCD0B"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中国</w:t>
            </w:r>
          </w:p>
        </w:tc>
        <w:tc>
          <w:tcPr>
            <w:tcW w:w="24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BFD8D6"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贵州师范大学</w:t>
            </w:r>
          </w:p>
        </w:tc>
        <w:tc>
          <w:tcPr>
            <w:tcW w:w="1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EE92A3"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海内外合作教学人员</w:t>
            </w:r>
          </w:p>
        </w:tc>
        <w:tc>
          <w:tcPr>
            <w:tcW w:w="2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7C6297"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2021-09-01至2022-07-01</w:t>
            </w:r>
          </w:p>
        </w:tc>
      </w:tr>
      <w:tr w:rsidR="005D38D7" w14:paraId="0DBD48C6" w14:textId="77777777">
        <w:trPr>
          <w:trHeight w:val="552"/>
        </w:trPr>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165148"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13</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391052"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张继来</w:t>
            </w: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33F978"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男</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F66F26"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1988</w:t>
            </w:r>
          </w:p>
        </w:tc>
        <w:tc>
          <w:tcPr>
            <w:tcW w:w="1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12D6A0" w14:textId="216104E4" w:rsidR="005D38D7" w:rsidRDefault="00CF10DA">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中级</w:t>
            </w: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C09F74"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中国</w:t>
            </w:r>
          </w:p>
        </w:tc>
        <w:tc>
          <w:tcPr>
            <w:tcW w:w="24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B1EB20"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云南农业大学</w:t>
            </w:r>
          </w:p>
        </w:tc>
        <w:tc>
          <w:tcPr>
            <w:tcW w:w="1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95F720"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海内外合作教学人员</w:t>
            </w:r>
          </w:p>
        </w:tc>
        <w:tc>
          <w:tcPr>
            <w:tcW w:w="2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3671EC"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2021-09-01至2022-07-01</w:t>
            </w:r>
          </w:p>
        </w:tc>
      </w:tr>
      <w:tr w:rsidR="005D38D7" w14:paraId="47C812A4" w14:textId="77777777">
        <w:trPr>
          <w:trHeight w:val="552"/>
        </w:trPr>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9D85D5"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14</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24152C"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吴建平</w:t>
            </w: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4CF5D4"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男</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7F8C61"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1984</w:t>
            </w:r>
          </w:p>
        </w:tc>
        <w:tc>
          <w:tcPr>
            <w:tcW w:w="1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91EDB" w14:textId="6706FC6D" w:rsidR="005D38D7" w:rsidRDefault="00D60101">
            <w:pPr>
              <w:widowControl/>
              <w:jc w:val="center"/>
              <w:textAlignment w:val="center"/>
              <w:rPr>
                <w:rFonts w:ascii="仿宋" w:eastAsia="仿宋" w:hAnsi="仿宋" w:cs="仿宋"/>
                <w:color w:val="000000"/>
              </w:rPr>
            </w:pPr>
            <w:r>
              <w:rPr>
                <w:rFonts w:ascii="仿宋" w:eastAsia="仿宋" w:hAnsi="仿宋" w:cs="仿宋" w:hint="eastAsia"/>
                <w:color w:val="000000"/>
              </w:rPr>
              <w:t>正高级</w:t>
            </w: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61AB8B"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中国</w:t>
            </w:r>
          </w:p>
        </w:tc>
        <w:tc>
          <w:tcPr>
            <w:tcW w:w="24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FEFA97"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云南大学</w:t>
            </w:r>
          </w:p>
        </w:tc>
        <w:tc>
          <w:tcPr>
            <w:tcW w:w="1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E05FE1"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海内外合作教学人员</w:t>
            </w:r>
          </w:p>
        </w:tc>
        <w:tc>
          <w:tcPr>
            <w:tcW w:w="2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CAF93B"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2021-09-01至2022-07-01</w:t>
            </w:r>
          </w:p>
        </w:tc>
      </w:tr>
      <w:tr w:rsidR="005D38D7" w14:paraId="7417E453" w14:textId="77777777">
        <w:trPr>
          <w:trHeight w:val="385"/>
        </w:trPr>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FFEFC"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15</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65E87C"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周锐</w:t>
            </w: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9495D9"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男</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54D2B"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1980</w:t>
            </w:r>
          </w:p>
        </w:tc>
        <w:tc>
          <w:tcPr>
            <w:tcW w:w="1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E5251" w14:textId="06388237" w:rsidR="005D38D7" w:rsidRDefault="00CF10DA">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副高级</w:t>
            </w: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98FC9E"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中国</w:t>
            </w:r>
          </w:p>
        </w:tc>
        <w:tc>
          <w:tcPr>
            <w:tcW w:w="24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1FF160"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上海师范大学</w:t>
            </w:r>
          </w:p>
        </w:tc>
        <w:tc>
          <w:tcPr>
            <w:tcW w:w="1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7B974A"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海内外合作教学人员</w:t>
            </w:r>
          </w:p>
        </w:tc>
        <w:tc>
          <w:tcPr>
            <w:tcW w:w="2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67C5B1"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2021-09-01至2022-07-01</w:t>
            </w:r>
          </w:p>
        </w:tc>
      </w:tr>
      <w:tr w:rsidR="005D38D7" w14:paraId="06CAD05B" w14:textId="77777777">
        <w:trPr>
          <w:trHeight w:val="552"/>
        </w:trPr>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9F39DD"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16</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BBAEA"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牛媛</w:t>
            </w: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E5E81"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女</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3C36E2"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1983</w:t>
            </w:r>
          </w:p>
        </w:tc>
        <w:tc>
          <w:tcPr>
            <w:tcW w:w="1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124289" w14:textId="261FD5F2" w:rsidR="005D38D7" w:rsidRDefault="00CF10DA">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副高级</w:t>
            </w: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8F51B8"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中国</w:t>
            </w:r>
          </w:p>
        </w:tc>
        <w:tc>
          <w:tcPr>
            <w:tcW w:w="24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3ED26A"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山西职业技术学院</w:t>
            </w:r>
          </w:p>
        </w:tc>
        <w:tc>
          <w:tcPr>
            <w:tcW w:w="1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1B0CCB"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海内外合作教学人员</w:t>
            </w:r>
          </w:p>
        </w:tc>
        <w:tc>
          <w:tcPr>
            <w:tcW w:w="2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68AE2"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2021-09-01至2022-07-01</w:t>
            </w:r>
          </w:p>
        </w:tc>
      </w:tr>
      <w:tr w:rsidR="005D38D7" w14:paraId="4721F0E6" w14:textId="77777777">
        <w:trPr>
          <w:trHeight w:val="552"/>
        </w:trPr>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A7D4C7"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17</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9AA618"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方昌敢</w:t>
            </w: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2AB5B"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男</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D48438"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1982</w:t>
            </w:r>
          </w:p>
        </w:tc>
        <w:tc>
          <w:tcPr>
            <w:tcW w:w="1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E14118" w14:textId="1C8C51F5" w:rsidR="005D38D7" w:rsidRDefault="00CF10DA">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副高级</w:t>
            </w: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8B0D02"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中国</w:t>
            </w:r>
          </w:p>
        </w:tc>
        <w:tc>
          <w:tcPr>
            <w:tcW w:w="24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7EF706"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梧州学院</w:t>
            </w:r>
          </w:p>
        </w:tc>
        <w:tc>
          <w:tcPr>
            <w:tcW w:w="1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D746DF"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海内外合作教学人员</w:t>
            </w:r>
          </w:p>
        </w:tc>
        <w:tc>
          <w:tcPr>
            <w:tcW w:w="2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C69A7F"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2021-09-01至2022-07-01</w:t>
            </w:r>
          </w:p>
        </w:tc>
      </w:tr>
      <w:tr w:rsidR="005D38D7" w14:paraId="3AEC8E49" w14:textId="77777777">
        <w:trPr>
          <w:trHeight w:val="552"/>
        </w:trPr>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237DA5"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18</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9817D4"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侯智惠</w:t>
            </w: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D707A3"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女</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D0083"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1976</w:t>
            </w:r>
          </w:p>
        </w:tc>
        <w:tc>
          <w:tcPr>
            <w:tcW w:w="1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1964A6" w14:textId="4BC1C075" w:rsidR="005D38D7" w:rsidRDefault="00CF10DA">
            <w:pPr>
              <w:widowControl/>
              <w:jc w:val="center"/>
              <w:textAlignment w:val="center"/>
              <w:rPr>
                <w:rFonts w:ascii="仿宋" w:eastAsia="仿宋" w:hAnsi="仿宋" w:cs="仿宋"/>
                <w:color w:val="000000"/>
              </w:rPr>
            </w:pPr>
            <w:r>
              <w:rPr>
                <w:rFonts w:ascii="仿宋" w:eastAsia="仿宋" w:hAnsi="仿宋" w:cs="仿宋" w:hint="eastAsia"/>
                <w:color w:val="000000"/>
              </w:rPr>
              <w:t>正高级</w:t>
            </w: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3723F3"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中国</w:t>
            </w:r>
          </w:p>
        </w:tc>
        <w:tc>
          <w:tcPr>
            <w:tcW w:w="24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6AED7B"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内蒙古自治区农牧业科学院</w:t>
            </w:r>
          </w:p>
        </w:tc>
        <w:tc>
          <w:tcPr>
            <w:tcW w:w="1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25571C"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海内外合作教学人员</w:t>
            </w:r>
          </w:p>
        </w:tc>
        <w:tc>
          <w:tcPr>
            <w:tcW w:w="2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8B9554"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2021-09-01至2022-07-01</w:t>
            </w:r>
          </w:p>
        </w:tc>
      </w:tr>
      <w:tr w:rsidR="005D38D7" w14:paraId="17BC52AC" w14:textId="77777777">
        <w:trPr>
          <w:trHeight w:val="552"/>
        </w:trPr>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B4709"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19</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80E6CE"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方世巧</w:t>
            </w: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235210"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男</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1018DD"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1981</w:t>
            </w:r>
          </w:p>
        </w:tc>
        <w:tc>
          <w:tcPr>
            <w:tcW w:w="1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96A315" w14:textId="44B8A4FB" w:rsidR="005D38D7" w:rsidRDefault="00CF10DA">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副高级</w:t>
            </w: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B63CC"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中国</w:t>
            </w:r>
          </w:p>
        </w:tc>
        <w:tc>
          <w:tcPr>
            <w:tcW w:w="24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307D05"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南宁师范大学</w:t>
            </w:r>
          </w:p>
        </w:tc>
        <w:tc>
          <w:tcPr>
            <w:tcW w:w="1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392905"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海内外合作教学人员</w:t>
            </w:r>
          </w:p>
        </w:tc>
        <w:tc>
          <w:tcPr>
            <w:tcW w:w="2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77690"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2021-09-01至2022-07-01</w:t>
            </w:r>
          </w:p>
        </w:tc>
      </w:tr>
      <w:tr w:rsidR="005D38D7" w14:paraId="2E093542" w14:textId="77777777">
        <w:trPr>
          <w:trHeight w:val="552"/>
        </w:trPr>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BC5A97"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20</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EC1EFC"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陆丹丹</w:t>
            </w: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6D7201"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女</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BB5CA4"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1980</w:t>
            </w:r>
          </w:p>
        </w:tc>
        <w:tc>
          <w:tcPr>
            <w:tcW w:w="1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DDD5F8" w14:textId="1E6CBC15" w:rsidR="005D38D7" w:rsidRDefault="00CF10DA">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副高级</w:t>
            </w: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66757D"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中国</w:t>
            </w:r>
          </w:p>
        </w:tc>
        <w:tc>
          <w:tcPr>
            <w:tcW w:w="24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B639EA"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广西财经学院</w:t>
            </w:r>
          </w:p>
        </w:tc>
        <w:tc>
          <w:tcPr>
            <w:tcW w:w="1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D8A970"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海内外合作教学人员</w:t>
            </w:r>
          </w:p>
        </w:tc>
        <w:tc>
          <w:tcPr>
            <w:tcW w:w="2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E908F3"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2021-09-01至2022-07-01</w:t>
            </w:r>
          </w:p>
        </w:tc>
      </w:tr>
      <w:tr w:rsidR="005D38D7" w14:paraId="458F47E4" w14:textId="77777777">
        <w:trPr>
          <w:trHeight w:val="552"/>
        </w:trPr>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4CFCCB"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21</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ACD17"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刘夕宁</w:t>
            </w: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AC0ED"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女</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F80834"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1985</w:t>
            </w:r>
          </w:p>
        </w:tc>
        <w:tc>
          <w:tcPr>
            <w:tcW w:w="1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5FB75D" w14:textId="416149F0" w:rsidR="005D38D7" w:rsidRDefault="00CF10DA">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中级</w:t>
            </w: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0A4A06"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中国</w:t>
            </w:r>
          </w:p>
        </w:tc>
        <w:tc>
          <w:tcPr>
            <w:tcW w:w="24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C6767D"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珠海城市职业技术学院</w:t>
            </w:r>
          </w:p>
        </w:tc>
        <w:tc>
          <w:tcPr>
            <w:tcW w:w="1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BC56A1"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海内外合作教学人员</w:t>
            </w:r>
          </w:p>
        </w:tc>
        <w:tc>
          <w:tcPr>
            <w:tcW w:w="2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542153"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2021-09-01至2022-07-01</w:t>
            </w:r>
          </w:p>
        </w:tc>
      </w:tr>
      <w:tr w:rsidR="005D38D7" w14:paraId="74058EF5" w14:textId="77777777">
        <w:trPr>
          <w:trHeight w:val="552"/>
        </w:trPr>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C5CE65"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22</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8BC6FE"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金彩玉</w:t>
            </w: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5DD0FF"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女</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278E7F"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1977</w:t>
            </w:r>
          </w:p>
        </w:tc>
        <w:tc>
          <w:tcPr>
            <w:tcW w:w="1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925908" w14:textId="3C89DC90" w:rsidR="005D38D7" w:rsidRDefault="00CF10DA">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副高级</w:t>
            </w: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6E58E7"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中国</w:t>
            </w:r>
          </w:p>
        </w:tc>
        <w:tc>
          <w:tcPr>
            <w:tcW w:w="24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557D51"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郑州大学旅游管理学院</w:t>
            </w:r>
          </w:p>
        </w:tc>
        <w:tc>
          <w:tcPr>
            <w:tcW w:w="1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B57FBE"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海内外合作教学人员</w:t>
            </w:r>
          </w:p>
        </w:tc>
        <w:tc>
          <w:tcPr>
            <w:tcW w:w="2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2647B"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2021-09-01至2022-07-01</w:t>
            </w:r>
          </w:p>
        </w:tc>
      </w:tr>
      <w:tr w:rsidR="005D38D7" w14:paraId="370D29FC" w14:textId="77777777">
        <w:trPr>
          <w:trHeight w:val="552"/>
        </w:trPr>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4A49C3"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23</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FC81F4"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吴强</w:t>
            </w: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22562"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男</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312633"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1982</w:t>
            </w:r>
          </w:p>
        </w:tc>
        <w:tc>
          <w:tcPr>
            <w:tcW w:w="1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9352D0" w14:textId="5BA3CA5E" w:rsidR="005D38D7" w:rsidRDefault="00CF10DA">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中级</w:t>
            </w: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DCB8B3"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中国</w:t>
            </w:r>
          </w:p>
        </w:tc>
        <w:tc>
          <w:tcPr>
            <w:tcW w:w="24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A67B46"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河南农业大学</w:t>
            </w:r>
          </w:p>
        </w:tc>
        <w:tc>
          <w:tcPr>
            <w:tcW w:w="1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D41AE1"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海内外合作教学人员</w:t>
            </w:r>
          </w:p>
        </w:tc>
        <w:tc>
          <w:tcPr>
            <w:tcW w:w="2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17D32D"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2021-09-01至2022-07-01</w:t>
            </w:r>
          </w:p>
        </w:tc>
      </w:tr>
      <w:tr w:rsidR="005D38D7" w14:paraId="02C960CA" w14:textId="77777777">
        <w:trPr>
          <w:trHeight w:val="552"/>
        </w:trPr>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106AB6"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24</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DA8A82"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秦志玉</w:t>
            </w: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004E27"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男</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C31F76"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1979</w:t>
            </w:r>
          </w:p>
        </w:tc>
        <w:tc>
          <w:tcPr>
            <w:tcW w:w="1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9ABDEC" w14:textId="03D4FB66" w:rsidR="005D38D7" w:rsidRDefault="00CF10DA">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副高级</w:t>
            </w: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4C839"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中国</w:t>
            </w:r>
          </w:p>
        </w:tc>
        <w:tc>
          <w:tcPr>
            <w:tcW w:w="24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32031B"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日照职业技术学院</w:t>
            </w:r>
          </w:p>
        </w:tc>
        <w:tc>
          <w:tcPr>
            <w:tcW w:w="1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ADF8D4"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海内外合作教学人员</w:t>
            </w:r>
          </w:p>
        </w:tc>
        <w:tc>
          <w:tcPr>
            <w:tcW w:w="2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2FA493"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2021-09-01至2022-07-01</w:t>
            </w:r>
          </w:p>
        </w:tc>
      </w:tr>
      <w:tr w:rsidR="005D38D7" w14:paraId="39E57FE2" w14:textId="77777777">
        <w:trPr>
          <w:trHeight w:val="560"/>
        </w:trPr>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92E081"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25</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B7467"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程婧</w:t>
            </w: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6D8574"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女</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A596DE"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1988</w:t>
            </w:r>
          </w:p>
        </w:tc>
        <w:tc>
          <w:tcPr>
            <w:tcW w:w="1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9B9C9" w14:textId="12BF5B78" w:rsidR="005D38D7" w:rsidRDefault="00D60101">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初级</w:t>
            </w: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7926AB"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中国</w:t>
            </w:r>
          </w:p>
        </w:tc>
        <w:tc>
          <w:tcPr>
            <w:tcW w:w="24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CD2F02"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张家口学院</w:t>
            </w:r>
          </w:p>
        </w:tc>
        <w:tc>
          <w:tcPr>
            <w:tcW w:w="1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1451B"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海内外合作教学人员</w:t>
            </w:r>
          </w:p>
        </w:tc>
        <w:tc>
          <w:tcPr>
            <w:tcW w:w="2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14ED6F"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2021-09-01至2022-07-01</w:t>
            </w:r>
          </w:p>
        </w:tc>
      </w:tr>
    </w:tbl>
    <w:p w14:paraId="3467E2A9" w14:textId="77777777" w:rsidR="005D38D7" w:rsidRDefault="006817A8">
      <w:pPr>
        <w:spacing w:beforeLines="50" w:before="163"/>
        <w:ind w:firstLineChars="200" w:firstLine="480"/>
        <w:rPr>
          <w:rFonts w:ascii="楷体" w:eastAsia="楷体" w:hAnsi="楷体"/>
        </w:rPr>
      </w:pPr>
      <w:r>
        <w:rPr>
          <w:rFonts w:ascii="楷体" w:eastAsia="楷体" w:hAnsi="楷体" w:hint="eastAsia"/>
        </w:rPr>
        <w:t>注：（1）流动人员包括校内兼职人员、行业企业人员、海内外合作教学人员等。（2）工作期限：在示范中心工作的协议起止时间。</w:t>
      </w:r>
    </w:p>
    <w:p w14:paraId="106F33E8" w14:textId="77777777" w:rsidR="005D38D7" w:rsidRDefault="006817A8">
      <w:pPr>
        <w:spacing w:beforeLines="50" w:before="163" w:afterLines="50" w:after="163"/>
        <w:ind w:firstLineChars="200" w:firstLine="560"/>
        <w:rPr>
          <w:rFonts w:ascii="黑体" w:eastAsia="黑体" w:hAnsi="黑体" w:cs="仿宋_GB2312"/>
          <w:bCs/>
          <w:sz w:val="28"/>
          <w:szCs w:val="28"/>
        </w:rPr>
      </w:pPr>
      <w:r>
        <w:rPr>
          <w:rFonts w:ascii="黑体" w:eastAsia="黑体" w:hAnsi="黑体" w:hint="eastAsia"/>
          <w:sz w:val="28"/>
          <w:szCs w:val="28"/>
        </w:rPr>
        <w:t>（三）本年度</w:t>
      </w:r>
      <w:r>
        <w:rPr>
          <w:rFonts w:ascii="黑体" w:eastAsia="黑体" w:hAnsi="黑体" w:cs="仿宋_GB2312" w:hint="eastAsia"/>
          <w:bCs/>
          <w:sz w:val="28"/>
          <w:szCs w:val="28"/>
        </w:rPr>
        <w:t>教学指导委员会人员情况</w:t>
      </w:r>
    </w:p>
    <w:tbl>
      <w:tblPr>
        <w:tblW w:w="0" w:type="auto"/>
        <w:tblInd w:w="121" w:type="dxa"/>
        <w:tblBorders>
          <w:top w:val="single" w:sz="12" w:space="0" w:color="auto"/>
          <w:left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40"/>
        <w:gridCol w:w="1380"/>
        <w:gridCol w:w="825"/>
        <w:gridCol w:w="1380"/>
        <w:gridCol w:w="1425"/>
        <w:gridCol w:w="1440"/>
        <w:gridCol w:w="1035"/>
        <w:gridCol w:w="3129"/>
        <w:gridCol w:w="1291"/>
        <w:gridCol w:w="1190"/>
      </w:tblGrid>
      <w:tr w:rsidR="005D38D7" w14:paraId="0FBE86BE" w14:textId="77777777">
        <w:trPr>
          <w:trHeight w:val="90"/>
        </w:trPr>
        <w:tc>
          <w:tcPr>
            <w:tcW w:w="840" w:type="dxa"/>
            <w:tcBorders>
              <w:top w:val="single" w:sz="4" w:space="0" w:color="auto"/>
              <w:left w:val="single" w:sz="4" w:space="0" w:color="auto"/>
              <w:bottom w:val="single" w:sz="4" w:space="0" w:color="auto"/>
              <w:right w:val="single" w:sz="4" w:space="0" w:color="auto"/>
            </w:tcBorders>
            <w:vAlign w:val="center"/>
          </w:tcPr>
          <w:p w14:paraId="1526FBD6" w14:textId="77777777" w:rsidR="005D38D7" w:rsidRDefault="006817A8">
            <w:pPr>
              <w:jc w:val="center"/>
              <w:rPr>
                <w:rFonts w:ascii="黑体" w:eastAsia="黑体" w:hAnsi="黑体" w:cs="宋体"/>
                <w:color w:val="000000" w:themeColor="text1"/>
              </w:rPr>
            </w:pPr>
            <w:r>
              <w:rPr>
                <w:rFonts w:ascii="黑体" w:eastAsia="黑体" w:hAnsi="黑体" w:cs="宋体" w:hint="eastAsia"/>
                <w:color w:val="000000" w:themeColor="text1"/>
              </w:rPr>
              <w:t>序号</w:t>
            </w:r>
          </w:p>
        </w:tc>
        <w:tc>
          <w:tcPr>
            <w:tcW w:w="1380" w:type="dxa"/>
            <w:tcBorders>
              <w:top w:val="single" w:sz="4" w:space="0" w:color="auto"/>
              <w:left w:val="single" w:sz="4" w:space="0" w:color="auto"/>
              <w:bottom w:val="single" w:sz="4" w:space="0" w:color="auto"/>
              <w:right w:val="single" w:sz="4" w:space="0" w:color="auto"/>
            </w:tcBorders>
            <w:vAlign w:val="center"/>
          </w:tcPr>
          <w:p w14:paraId="13980F32" w14:textId="77777777" w:rsidR="005D38D7" w:rsidRDefault="006817A8">
            <w:pPr>
              <w:jc w:val="center"/>
              <w:rPr>
                <w:rFonts w:ascii="黑体" w:eastAsia="黑体" w:hAnsi="黑体" w:cs="宋体"/>
                <w:color w:val="000000" w:themeColor="text1"/>
              </w:rPr>
            </w:pPr>
            <w:r>
              <w:rPr>
                <w:rFonts w:ascii="黑体" w:eastAsia="黑体" w:hAnsi="黑体" w:cs="宋体" w:hint="eastAsia"/>
                <w:color w:val="000000" w:themeColor="text1"/>
              </w:rPr>
              <w:t>姓名</w:t>
            </w:r>
          </w:p>
        </w:tc>
        <w:tc>
          <w:tcPr>
            <w:tcW w:w="825" w:type="dxa"/>
            <w:tcBorders>
              <w:top w:val="single" w:sz="4" w:space="0" w:color="auto"/>
              <w:left w:val="single" w:sz="4" w:space="0" w:color="auto"/>
              <w:bottom w:val="single" w:sz="4" w:space="0" w:color="auto"/>
              <w:right w:val="single" w:sz="4" w:space="0" w:color="auto"/>
            </w:tcBorders>
            <w:vAlign w:val="center"/>
          </w:tcPr>
          <w:p w14:paraId="4B8BAB75" w14:textId="77777777" w:rsidR="005D38D7" w:rsidRDefault="006817A8">
            <w:pPr>
              <w:jc w:val="center"/>
              <w:rPr>
                <w:rFonts w:ascii="黑体" w:eastAsia="黑体" w:hAnsi="黑体" w:cs="宋体"/>
                <w:color w:val="000000" w:themeColor="text1"/>
              </w:rPr>
            </w:pPr>
            <w:r>
              <w:rPr>
                <w:rFonts w:ascii="黑体" w:eastAsia="黑体" w:hAnsi="黑体" w:cs="宋体" w:hint="eastAsia"/>
                <w:color w:val="000000" w:themeColor="text1"/>
              </w:rPr>
              <w:t>性别</w:t>
            </w:r>
          </w:p>
        </w:tc>
        <w:tc>
          <w:tcPr>
            <w:tcW w:w="1380" w:type="dxa"/>
            <w:tcBorders>
              <w:top w:val="single" w:sz="4" w:space="0" w:color="auto"/>
              <w:left w:val="single" w:sz="4" w:space="0" w:color="auto"/>
              <w:bottom w:val="single" w:sz="4" w:space="0" w:color="auto"/>
              <w:right w:val="single" w:sz="4" w:space="0" w:color="auto"/>
            </w:tcBorders>
            <w:vAlign w:val="center"/>
          </w:tcPr>
          <w:p w14:paraId="483D8D7B" w14:textId="77777777" w:rsidR="005D38D7" w:rsidRDefault="006817A8">
            <w:pPr>
              <w:jc w:val="center"/>
              <w:rPr>
                <w:rFonts w:ascii="黑体" w:eastAsia="黑体" w:hAnsi="黑体" w:cs="宋体"/>
                <w:color w:val="000000" w:themeColor="text1"/>
              </w:rPr>
            </w:pPr>
            <w:r>
              <w:rPr>
                <w:rFonts w:ascii="黑体" w:eastAsia="黑体" w:hAnsi="黑体" w:cs="宋体" w:hint="eastAsia"/>
                <w:color w:val="000000" w:themeColor="text1"/>
              </w:rPr>
              <w:t>出生年份</w:t>
            </w:r>
          </w:p>
        </w:tc>
        <w:tc>
          <w:tcPr>
            <w:tcW w:w="1425" w:type="dxa"/>
            <w:tcBorders>
              <w:top w:val="single" w:sz="4" w:space="0" w:color="auto"/>
              <w:left w:val="single" w:sz="4" w:space="0" w:color="auto"/>
              <w:bottom w:val="single" w:sz="4" w:space="0" w:color="auto"/>
              <w:right w:val="single" w:sz="4" w:space="0" w:color="auto"/>
            </w:tcBorders>
            <w:vAlign w:val="center"/>
          </w:tcPr>
          <w:p w14:paraId="7C6989B0" w14:textId="77777777" w:rsidR="005D38D7" w:rsidRDefault="006817A8">
            <w:pPr>
              <w:jc w:val="center"/>
              <w:rPr>
                <w:rFonts w:ascii="黑体" w:eastAsia="黑体" w:hAnsi="黑体" w:cs="宋体"/>
                <w:color w:val="000000" w:themeColor="text1"/>
              </w:rPr>
            </w:pPr>
            <w:r>
              <w:rPr>
                <w:rFonts w:ascii="黑体" w:eastAsia="黑体" w:hAnsi="黑体" w:cs="宋体" w:hint="eastAsia"/>
                <w:color w:val="000000" w:themeColor="text1"/>
              </w:rPr>
              <w:t>职称</w:t>
            </w:r>
          </w:p>
        </w:tc>
        <w:tc>
          <w:tcPr>
            <w:tcW w:w="1440" w:type="dxa"/>
            <w:tcBorders>
              <w:top w:val="single" w:sz="4" w:space="0" w:color="auto"/>
              <w:left w:val="single" w:sz="4" w:space="0" w:color="auto"/>
              <w:bottom w:val="single" w:sz="4" w:space="0" w:color="auto"/>
              <w:right w:val="single" w:sz="4" w:space="0" w:color="auto"/>
            </w:tcBorders>
            <w:vAlign w:val="center"/>
          </w:tcPr>
          <w:p w14:paraId="77D41540" w14:textId="77777777" w:rsidR="005D38D7" w:rsidRDefault="006817A8">
            <w:pPr>
              <w:jc w:val="center"/>
              <w:rPr>
                <w:rFonts w:ascii="黑体" w:eastAsia="黑体" w:hAnsi="黑体" w:cs="宋体"/>
                <w:color w:val="000000" w:themeColor="text1"/>
              </w:rPr>
            </w:pPr>
            <w:r>
              <w:rPr>
                <w:rFonts w:ascii="黑体" w:eastAsia="黑体" w:hAnsi="黑体" w:cs="宋体" w:hint="eastAsia"/>
                <w:color w:val="000000" w:themeColor="text1"/>
              </w:rPr>
              <w:t>职务</w:t>
            </w:r>
          </w:p>
        </w:tc>
        <w:tc>
          <w:tcPr>
            <w:tcW w:w="1035" w:type="dxa"/>
            <w:tcBorders>
              <w:top w:val="single" w:sz="4" w:space="0" w:color="auto"/>
              <w:left w:val="single" w:sz="4" w:space="0" w:color="auto"/>
              <w:bottom w:val="single" w:sz="4" w:space="0" w:color="auto"/>
              <w:right w:val="single" w:sz="4" w:space="0" w:color="auto"/>
            </w:tcBorders>
            <w:vAlign w:val="center"/>
          </w:tcPr>
          <w:p w14:paraId="1E40433F" w14:textId="77777777" w:rsidR="005D38D7" w:rsidRDefault="006817A8">
            <w:pPr>
              <w:jc w:val="center"/>
              <w:rPr>
                <w:rFonts w:ascii="黑体" w:eastAsia="黑体" w:hAnsi="黑体" w:cs="宋体"/>
                <w:color w:val="000000" w:themeColor="text1"/>
              </w:rPr>
            </w:pPr>
            <w:r>
              <w:rPr>
                <w:rFonts w:ascii="黑体" w:eastAsia="黑体" w:hAnsi="黑体" w:cs="宋体" w:hint="eastAsia"/>
                <w:color w:val="000000" w:themeColor="text1"/>
              </w:rPr>
              <w:t>国别</w:t>
            </w:r>
          </w:p>
        </w:tc>
        <w:tc>
          <w:tcPr>
            <w:tcW w:w="3129" w:type="dxa"/>
            <w:tcBorders>
              <w:top w:val="single" w:sz="4" w:space="0" w:color="auto"/>
              <w:left w:val="single" w:sz="4" w:space="0" w:color="auto"/>
              <w:bottom w:val="single" w:sz="4" w:space="0" w:color="auto"/>
              <w:right w:val="single" w:sz="4" w:space="0" w:color="auto"/>
            </w:tcBorders>
            <w:vAlign w:val="center"/>
          </w:tcPr>
          <w:p w14:paraId="22607944" w14:textId="77777777" w:rsidR="005D38D7" w:rsidRDefault="006817A8">
            <w:pPr>
              <w:jc w:val="center"/>
              <w:rPr>
                <w:rFonts w:ascii="黑体" w:eastAsia="黑体" w:hAnsi="黑体" w:cs="宋体"/>
                <w:color w:val="000000" w:themeColor="text1"/>
              </w:rPr>
            </w:pPr>
            <w:r>
              <w:rPr>
                <w:rFonts w:ascii="黑体" w:eastAsia="黑体" w:hAnsi="黑体" w:cs="宋体" w:hint="eastAsia"/>
                <w:color w:val="000000" w:themeColor="text1"/>
              </w:rPr>
              <w:t>工作单位</w:t>
            </w:r>
          </w:p>
        </w:tc>
        <w:tc>
          <w:tcPr>
            <w:tcW w:w="1291" w:type="dxa"/>
            <w:tcBorders>
              <w:top w:val="single" w:sz="4" w:space="0" w:color="auto"/>
              <w:left w:val="single" w:sz="4" w:space="0" w:color="auto"/>
              <w:bottom w:val="single" w:sz="4" w:space="0" w:color="auto"/>
              <w:right w:val="single" w:sz="4" w:space="0" w:color="auto"/>
            </w:tcBorders>
            <w:vAlign w:val="center"/>
          </w:tcPr>
          <w:p w14:paraId="6A18F413" w14:textId="77777777" w:rsidR="005D38D7" w:rsidRDefault="006817A8">
            <w:pPr>
              <w:jc w:val="center"/>
              <w:rPr>
                <w:rFonts w:ascii="黑体" w:eastAsia="黑体" w:hAnsi="黑体" w:cs="宋体"/>
                <w:color w:val="000000" w:themeColor="text1"/>
              </w:rPr>
            </w:pPr>
            <w:r>
              <w:rPr>
                <w:rFonts w:ascii="黑体" w:eastAsia="黑体" w:hAnsi="黑体" w:cs="宋体" w:hint="eastAsia"/>
                <w:color w:val="000000" w:themeColor="text1"/>
              </w:rPr>
              <w:t>类型</w:t>
            </w:r>
          </w:p>
        </w:tc>
        <w:tc>
          <w:tcPr>
            <w:tcW w:w="1190" w:type="dxa"/>
            <w:tcBorders>
              <w:top w:val="single" w:sz="4" w:space="0" w:color="auto"/>
              <w:left w:val="single" w:sz="4" w:space="0" w:color="auto"/>
              <w:bottom w:val="single" w:sz="4" w:space="0" w:color="auto"/>
              <w:right w:val="single" w:sz="4" w:space="0" w:color="auto"/>
            </w:tcBorders>
            <w:vAlign w:val="center"/>
          </w:tcPr>
          <w:p w14:paraId="5A587CF4" w14:textId="77777777" w:rsidR="005D38D7" w:rsidRDefault="006817A8">
            <w:pPr>
              <w:jc w:val="center"/>
              <w:rPr>
                <w:rFonts w:ascii="黑体" w:eastAsia="黑体" w:hAnsi="黑体" w:cs="宋体"/>
                <w:color w:val="000000" w:themeColor="text1"/>
              </w:rPr>
            </w:pPr>
            <w:r>
              <w:rPr>
                <w:rFonts w:ascii="黑体" w:eastAsia="黑体" w:hAnsi="黑体" w:cs="宋体" w:hint="eastAsia"/>
                <w:color w:val="000000" w:themeColor="text1"/>
              </w:rPr>
              <w:t>参会次数</w:t>
            </w:r>
          </w:p>
        </w:tc>
      </w:tr>
      <w:tr w:rsidR="005D38D7" w14:paraId="068A1480" w14:textId="77777777">
        <w:trPr>
          <w:trHeight w:val="90"/>
        </w:trPr>
        <w:tc>
          <w:tcPr>
            <w:tcW w:w="840" w:type="dxa"/>
            <w:tcBorders>
              <w:top w:val="single" w:sz="4" w:space="0" w:color="auto"/>
              <w:left w:val="single" w:sz="4" w:space="0" w:color="auto"/>
              <w:bottom w:val="single" w:sz="4" w:space="0" w:color="auto"/>
              <w:right w:val="single" w:sz="4" w:space="0" w:color="auto"/>
            </w:tcBorders>
            <w:vAlign w:val="center"/>
          </w:tcPr>
          <w:p w14:paraId="1B43E24B" w14:textId="77777777" w:rsidR="005D38D7" w:rsidRDefault="006817A8">
            <w:pPr>
              <w:adjustRightInd w:val="0"/>
              <w:snapToGrid w:val="0"/>
              <w:jc w:val="center"/>
              <w:rPr>
                <w:rFonts w:ascii="楷体" w:eastAsia="楷体" w:hAnsi="楷体"/>
                <w:color w:val="000000" w:themeColor="text1"/>
              </w:rPr>
            </w:pPr>
            <w:r>
              <w:rPr>
                <w:rFonts w:ascii="楷体" w:eastAsia="楷体" w:hAnsi="楷体" w:hint="eastAsia"/>
                <w:color w:val="000000" w:themeColor="text1"/>
              </w:rPr>
              <w:t>1</w:t>
            </w:r>
          </w:p>
        </w:tc>
        <w:tc>
          <w:tcPr>
            <w:tcW w:w="1380" w:type="dxa"/>
            <w:tcBorders>
              <w:top w:val="single" w:sz="4" w:space="0" w:color="auto"/>
              <w:left w:val="single" w:sz="4" w:space="0" w:color="auto"/>
              <w:bottom w:val="single" w:sz="4" w:space="0" w:color="auto"/>
              <w:right w:val="single" w:sz="4" w:space="0" w:color="auto"/>
            </w:tcBorders>
            <w:vAlign w:val="center"/>
          </w:tcPr>
          <w:p w14:paraId="164D24BA" w14:textId="77777777" w:rsidR="005D38D7" w:rsidRDefault="006817A8">
            <w:pPr>
              <w:adjustRightInd w:val="0"/>
              <w:snapToGrid w:val="0"/>
              <w:jc w:val="center"/>
              <w:rPr>
                <w:rFonts w:ascii="仿宋" w:eastAsia="仿宋" w:hAnsi="仿宋" w:cs="仿宋"/>
                <w:color w:val="000000" w:themeColor="text1"/>
              </w:rPr>
            </w:pPr>
            <w:r>
              <w:rPr>
                <w:rFonts w:ascii="仿宋" w:eastAsia="仿宋" w:hAnsi="仿宋" w:cs="仿宋" w:hint="eastAsia"/>
                <w:color w:val="000000" w:themeColor="text1"/>
              </w:rPr>
              <w:t>潘 懋</w:t>
            </w:r>
          </w:p>
        </w:tc>
        <w:tc>
          <w:tcPr>
            <w:tcW w:w="825" w:type="dxa"/>
            <w:tcBorders>
              <w:top w:val="single" w:sz="4" w:space="0" w:color="auto"/>
              <w:left w:val="single" w:sz="4" w:space="0" w:color="auto"/>
              <w:bottom w:val="single" w:sz="4" w:space="0" w:color="auto"/>
              <w:right w:val="single" w:sz="4" w:space="0" w:color="auto"/>
            </w:tcBorders>
            <w:vAlign w:val="center"/>
          </w:tcPr>
          <w:p w14:paraId="2886A001" w14:textId="77777777" w:rsidR="005D38D7" w:rsidRDefault="006817A8">
            <w:pPr>
              <w:adjustRightInd w:val="0"/>
              <w:snapToGrid w:val="0"/>
              <w:jc w:val="center"/>
              <w:rPr>
                <w:rFonts w:ascii="仿宋" w:eastAsia="仿宋" w:hAnsi="仿宋" w:cs="仿宋"/>
                <w:color w:val="000000" w:themeColor="text1"/>
              </w:rPr>
            </w:pPr>
            <w:r>
              <w:rPr>
                <w:rFonts w:ascii="仿宋" w:eastAsia="仿宋" w:hAnsi="仿宋" w:cs="仿宋" w:hint="eastAsia"/>
                <w:color w:val="000000" w:themeColor="text1"/>
              </w:rPr>
              <w:t>男</w:t>
            </w:r>
          </w:p>
        </w:tc>
        <w:tc>
          <w:tcPr>
            <w:tcW w:w="1380" w:type="dxa"/>
            <w:tcBorders>
              <w:top w:val="single" w:sz="4" w:space="0" w:color="auto"/>
              <w:left w:val="single" w:sz="4" w:space="0" w:color="auto"/>
              <w:bottom w:val="single" w:sz="4" w:space="0" w:color="auto"/>
              <w:right w:val="single" w:sz="4" w:space="0" w:color="auto"/>
            </w:tcBorders>
            <w:vAlign w:val="center"/>
          </w:tcPr>
          <w:p w14:paraId="4FB51530" w14:textId="77777777" w:rsidR="005D38D7" w:rsidRDefault="006817A8">
            <w:pPr>
              <w:adjustRightInd w:val="0"/>
              <w:snapToGrid w:val="0"/>
              <w:jc w:val="center"/>
              <w:rPr>
                <w:rFonts w:ascii="仿宋" w:eastAsia="仿宋" w:hAnsi="仿宋" w:cs="仿宋"/>
                <w:color w:val="000000" w:themeColor="text1"/>
              </w:rPr>
            </w:pPr>
            <w:r>
              <w:rPr>
                <w:rFonts w:ascii="仿宋" w:eastAsia="仿宋" w:hAnsi="仿宋" w:cs="仿宋" w:hint="eastAsia"/>
                <w:color w:val="000000" w:themeColor="text1"/>
              </w:rPr>
              <w:t>1954</w:t>
            </w:r>
          </w:p>
        </w:tc>
        <w:tc>
          <w:tcPr>
            <w:tcW w:w="1425" w:type="dxa"/>
            <w:tcBorders>
              <w:top w:val="single" w:sz="4" w:space="0" w:color="auto"/>
              <w:left w:val="single" w:sz="4" w:space="0" w:color="auto"/>
              <w:bottom w:val="single" w:sz="4" w:space="0" w:color="auto"/>
              <w:right w:val="single" w:sz="4" w:space="0" w:color="auto"/>
            </w:tcBorders>
            <w:vAlign w:val="center"/>
          </w:tcPr>
          <w:p w14:paraId="70FAAF92" w14:textId="77777777" w:rsidR="005D38D7" w:rsidRDefault="006817A8">
            <w:pPr>
              <w:adjustRightInd w:val="0"/>
              <w:snapToGrid w:val="0"/>
              <w:jc w:val="center"/>
              <w:rPr>
                <w:rFonts w:ascii="仿宋" w:eastAsia="仿宋" w:hAnsi="仿宋" w:cs="仿宋"/>
                <w:color w:val="000000" w:themeColor="text1"/>
              </w:rPr>
            </w:pPr>
            <w:r>
              <w:rPr>
                <w:rFonts w:ascii="仿宋" w:eastAsia="仿宋" w:hAnsi="仿宋" w:cs="仿宋" w:hint="eastAsia"/>
                <w:bCs/>
                <w:color w:val="000000" w:themeColor="text1"/>
              </w:rPr>
              <w:t>正高级</w:t>
            </w:r>
          </w:p>
        </w:tc>
        <w:tc>
          <w:tcPr>
            <w:tcW w:w="1440" w:type="dxa"/>
            <w:tcBorders>
              <w:top w:val="single" w:sz="4" w:space="0" w:color="auto"/>
              <w:left w:val="single" w:sz="4" w:space="0" w:color="auto"/>
              <w:bottom w:val="single" w:sz="4" w:space="0" w:color="auto"/>
              <w:right w:val="single" w:sz="4" w:space="0" w:color="auto"/>
            </w:tcBorders>
            <w:vAlign w:val="center"/>
          </w:tcPr>
          <w:p w14:paraId="5C2E6BC6" w14:textId="77777777" w:rsidR="005D38D7" w:rsidRDefault="006817A8">
            <w:pPr>
              <w:adjustRightInd w:val="0"/>
              <w:snapToGrid w:val="0"/>
              <w:jc w:val="center"/>
              <w:rPr>
                <w:rFonts w:ascii="仿宋" w:eastAsia="仿宋" w:hAnsi="仿宋" w:cs="仿宋"/>
                <w:color w:val="000000" w:themeColor="text1"/>
              </w:rPr>
            </w:pPr>
            <w:r>
              <w:rPr>
                <w:rFonts w:ascii="仿宋" w:eastAsia="仿宋" w:hAnsi="仿宋" w:cs="仿宋" w:hint="eastAsia"/>
                <w:color w:val="000000" w:themeColor="text1"/>
              </w:rPr>
              <w:t>主任委员</w:t>
            </w:r>
          </w:p>
        </w:tc>
        <w:tc>
          <w:tcPr>
            <w:tcW w:w="1035" w:type="dxa"/>
            <w:tcBorders>
              <w:top w:val="single" w:sz="4" w:space="0" w:color="auto"/>
              <w:left w:val="single" w:sz="4" w:space="0" w:color="auto"/>
              <w:bottom w:val="single" w:sz="4" w:space="0" w:color="auto"/>
              <w:right w:val="single" w:sz="4" w:space="0" w:color="auto"/>
            </w:tcBorders>
            <w:vAlign w:val="center"/>
          </w:tcPr>
          <w:p w14:paraId="7BE96EF5" w14:textId="77777777" w:rsidR="005D38D7" w:rsidRDefault="006817A8">
            <w:pPr>
              <w:adjustRightInd w:val="0"/>
              <w:snapToGrid w:val="0"/>
              <w:jc w:val="center"/>
              <w:rPr>
                <w:rFonts w:ascii="仿宋" w:eastAsia="仿宋" w:hAnsi="仿宋" w:cs="仿宋"/>
                <w:color w:val="000000" w:themeColor="text1"/>
              </w:rPr>
            </w:pPr>
            <w:r>
              <w:rPr>
                <w:rFonts w:ascii="仿宋" w:eastAsia="仿宋" w:hAnsi="仿宋" w:cs="仿宋" w:hint="eastAsia"/>
                <w:color w:val="000000" w:themeColor="text1"/>
              </w:rPr>
              <w:t>中国</w:t>
            </w:r>
          </w:p>
        </w:tc>
        <w:tc>
          <w:tcPr>
            <w:tcW w:w="3129" w:type="dxa"/>
            <w:tcBorders>
              <w:top w:val="single" w:sz="4" w:space="0" w:color="auto"/>
              <w:left w:val="single" w:sz="4" w:space="0" w:color="auto"/>
              <w:bottom w:val="single" w:sz="4" w:space="0" w:color="auto"/>
              <w:right w:val="single" w:sz="4" w:space="0" w:color="auto"/>
            </w:tcBorders>
            <w:vAlign w:val="center"/>
          </w:tcPr>
          <w:p w14:paraId="455299A6" w14:textId="77777777" w:rsidR="005D38D7" w:rsidRDefault="006817A8">
            <w:pPr>
              <w:adjustRightInd w:val="0"/>
              <w:snapToGrid w:val="0"/>
              <w:jc w:val="center"/>
              <w:rPr>
                <w:rFonts w:ascii="仿宋" w:eastAsia="仿宋" w:hAnsi="仿宋" w:cs="仿宋"/>
                <w:color w:val="000000" w:themeColor="text1"/>
              </w:rPr>
            </w:pPr>
            <w:r>
              <w:rPr>
                <w:rFonts w:ascii="仿宋" w:eastAsia="仿宋" w:hAnsi="仿宋" w:cs="仿宋" w:hint="eastAsia"/>
                <w:color w:val="000000" w:themeColor="text1"/>
              </w:rPr>
              <w:t>北京大学</w:t>
            </w:r>
          </w:p>
        </w:tc>
        <w:tc>
          <w:tcPr>
            <w:tcW w:w="1291" w:type="dxa"/>
            <w:tcBorders>
              <w:top w:val="single" w:sz="4" w:space="0" w:color="auto"/>
              <w:left w:val="single" w:sz="4" w:space="0" w:color="auto"/>
              <w:bottom w:val="single" w:sz="4" w:space="0" w:color="auto"/>
              <w:right w:val="single" w:sz="4" w:space="0" w:color="auto"/>
            </w:tcBorders>
            <w:vAlign w:val="center"/>
          </w:tcPr>
          <w:p w14:paraId="0CDD5DD5" w14:textId="77777777" w:rsidR="005D38D7" w:rsidRDefault="006817A8">
            <w:pPr>
              <w:adjustRightInd w:val="0"/>
              <w:snapToGrid w:val="0"/>
              <w:jc w:val="center"/>
              <w:rPr>
                <w:rFonts w:ascii="仿宋" w:eastAsia="仿宋" w:hAnsi="仿宋" w:cs="仿宋"/>
                <w:color w:val="000000" w:themeColor="text1"/>
              </w:rPr>
            </w:pPr>
            <w:r>
              <w:rPr>
                <w:rFonts w:ascii="仿宋" w:eastAsia="仿宋" w:hAnsi="仿宋" w:cs="仿宋" w:hint="eastAsia"/>
                <w:color w:val="000000" w:themeColor="text1"/>
              </w:rPr>
              <w:t>校内专家</w:t>
            </w:r>
          </w:p>
        </w:tc>
        <w:tc>
          <w:tcPr>
            <w:tcW w:w="1190" w:type="dxa"/>
            <w:tcBorders>
              <w:top w:val="single" w:sz="4" w:space="0" w:color="auto"/>
              <w:left w:val="single" w:sz="4" w:space="0" w:color="auto"/>
              <w:bottom w:val="single" w:sz="4" w:space="0" w:color="auto"/>
              <w:right w:val="single" w:sz="4" w:space="0" w:color="auto"/>
            </w:tcBorders>
            <w:vAlign w:val="center"/>
          </w:tcPr>
          <w:p w14:paraId="236576C4" w14:textId="77777777" w:rsidR="005D38D7" w:rsidRDefault="006817A8">
            <w:pPr>
              <w:adjustRightInd w:val="0"/>
              <w:snapToGrid w:val="0"/>
              <w:jc w:val="center"/>
              <w:rPr>
                <w:rFonts w:ascii="仿宋" w:eastAsia="仿宋" w:hAnsi="仿宋" w:cs="仿宋"/>
                <w:color w:val="000000" w:themeColor="text1"/>
              </w:rPr>
            </w:pPr>
            <w:r>
              <w:rPr>
                <w:rFonts w:ascii="仿宋" w:eastAsia="仿宋" w:hAnsi="仿宋" w:cs="仿宋"/>
                <w:color w:val="000000" w:themeColor="text1"/>
              </w:rPr>
              <w:t>1</w:t>
            </w:r>
          </w:p>
        </w:tc>
      </w:tr>
      <w:tr w:rsidR="005D38D7" w14:paraId="30774222" w14:textId="77777777">
        <w:trPr>
          <w:trHeight w:val="90"/>
        </w:trPr>
        <w:tc>
          <w:tcPr>
            <w:tcW w:w="840" w:type="dxa"/>
            <w:tcBorders>
              <w:top w:val="single" w:sz="4" w:space="0" w:color="auto"/>
              <w:left w:val="single" w:sz="4" w:space="0" w:color="auto"/>
              <w:bottom w:val="single" w:sz="4" w:space="0" w:color="auto"/>
              <w:right w:val="single" w:sz="4" w:space="0" w:color="auto"/>
            </w:tcBorders>
            <w:vAlign w:val="center"/>
          </w:tcPr>
          <w:p w14:paraId="7A411710" w14:textId="77777777" w:rsidR="005D38D7" w:rsidRDefault="006817A8">
            <w:pPr>
              <w:adjustRightInd w:val="0"/>
              <w:snapToGrid w:val="0"/>
              <w:jc w:val="center"/>
              <w:rPr>
                <w:rFonts w:ascii="楷体" w:eastAsia="楷体" w:hAnsi="楷体"/>
                <w:color w:val="000000" w:themeColor="text1"/>
              </w:rPr>
            </w:pPr>
            <w:r>
              <w:rPr>
                <w:rFonts w:ascii="楷体" w:eastAsia="楷体" w:hAnsi="楷体" w:hint="eastAsia"/>
                <w:color w:val="000000" w:themeColor="text1"/>
              </w:rPr>
              <w:t>2</w:t>
            </w:r>
          </w:p>
        </w:tc>
        <w:tc>
          <w:tcPr>
            <w:tcW w:w="1380" w:type="dxa"/>
            <w:tcBorders>
              <w:top w:val="single" w:sz="4" w:space="0" w:color="auto"/>
              <w:left w:val="single" w:sz="4" w:space="0" w:color="auto"/>
              <w:bottom w:val="single" w:sz="4" w:space="0" w:color="auto"/>
              <w:right w:val="single" w:sz="4" w:space="0" w:color="auto"/>
            </w:tcBorders>
            <w:vAlign w:val="center"/>
          </w:tcPr>
          <w:p w14:paraId="2E1EB33B" w14:textId="77777777" w:rsidR="005D38D7" w:rsidRDefault="006817A8">
            <w:pPr>
              <w:adjustRightInd w:val="0"/>
              <w:snapToGrid w:val="0"/>
              <w:jc w:val="center"/>
              <w:rPr>
                <w:rFonts w:ascii="仿宋" w:eastAsia="仿宋" w:hAnsi="仿宋" w:cs="仿宋"/>
                <w:color w:val="000000" w:themeColor="text1"/>
              </w:rPr>
            </w:pPr>
            <w:r>
              <w:rPr>
                <w:rFonts w:ascii="仿宋" w:eastAsia="仿宋" w:hAnsi="仿宋" w:cs="仿宋" w:hint="eastAsia"/>
                <w:color w:val="000000" w:themeColor="text1"/>
                <w:shd w:val="clear" w:color="auto" w:fill="FFFFFF"/>
              </w:rPr>
              <w:t>张进江</w:t>
            </w:r>
          </w:p>
        </w:tc>
        <w:tc>
          <w:tcPr>
            <w:tcW w:w="825" w:type="dxa"/>
            <w:tcBorders>
              <w:top w:val="single" w:sz="4" w:space="0" w:color="auto"/>
              <w:left w:val="single" w:sz="4" w:space="0" w:color="auto"/>
              <w:bottom w:val="single" w:sz="4" w:space="0" w:color="auto"/>
              <w:right w:val="single" w:sz="4" w:space="0" w:color="auto"/>
            </w:tcBorders>
            <w:vAlign w:val="center"/>
          </w:tcPr>
          <w:p w14:paraId="6ACE9FFE" w14:textId="77777777" w:rsidR="005D38D7" w:rsidRDefault="006817A8">
            <w:pPr>
              <w:adjustRightInd w:val="0"/>
              <w:snapToGrid w:val="0"/>
              <w:jc w:val="center"/>
              <w:rPr>
                <w:rFonts w:ascii="仿宋" w:eastAsia="仿宋" w:hAnsi="仿宋" w:cs="仿宋"/>
                <w:color w:val="000000" w:themeColor="text1"/>
              </w:rPr>
            </w:pPr>
            <w:r>
              <w:rPr>
                <w:rFonts w:ascii="仿宋" w:eastAsia="仿宋" w:hAnsi="仿宋" w:cs="仿宋" w:hint="eastAsia"/>
                <w:color w:val="000000" w:themeColor="text1"/>
              </w:rPr>
              <w:t>男</w:t>
            </w:r>
          </w:p>
        </w:tc>
        <w:tc>
          <w:tcPr>
            <w:tcW w:w="1380" w:type="dxa"/>
            <w:tcBorders>
              <w:top w:val="single" w:sz="4" w:space="0" w:color="auto"/>
              <w:left w:val="single" w:sz="4" w:space="0" w:color="auto"/>
              <w:bottom w:val="single" w:sz="4" w:space="0" w:color="auto"/>
              <w:right w:val="single" w:sz="4" w:space="0" w:color="auto"/>
            </w:tcBorders>
            <w:vAlign w:val="center"/>
          </w:tcPr>
          <w:p w14:paraId="13DCD102" w14:textId="77777777" w:rsidR="005D38D7" w:rsidRDefault="006817A8">
            <w:pPr>
              <w:adjustRightInd w:val="0"/>
              <w:snapToGrid w:val="0"/>
              <w:jc w:val="center"/>
              <w:rPr>
                <w:rFonts w:ascii="仿宋" w:eastAsia="仿宋" w:hAnsi="仿宋" w:cs="仿宋"/>
                <w:color w:val="000000" w:themeColor="text1"/>
              </w:rPr>
            </w:pPr>
            <w:r>
              <w:rPr>
                <w:rFonts w:ascii="仿宋" w:eastAsia="仿宋" w:hAnsi="仿宋" w:cs="仿宋" w:hint="eastAsia"/>
                <w:color w:val="000000" w:themeColor="text1"/>
              </w:rPr>
              <w:t>1964</w:t>
            </w:r>
          </w:p>
        </w:tc>
        <w:tc>
          <w:tcPr>
            <w:tcW w:w="1425" w:type="dxa"/>
            <w:tcBorders>
              <w:top w:val="single" w:sz="4" w:space="0" w:color="auto"/>
              <w:left w:val="single" w:sz="4" w:space="0" w:color="auto"/>
              <w:bottom w:val="single" w:sz="4" w:space="0" w:color="auto"/>
              <w:right w:val="single" w:sz="4" w:space="0" w:color="auto"/>
            </w:tcBorders>
            <w:vAlign w:val="center"/>
          </w:tcPr>
          <w:p w14:paraId="194AE56A" w14:textId="77777777" w:rsidR="005D38D7" w:rsidRDefault="006817A8">
            <w:pPr>
              <w:adjustRightInd w:val="0"/>
              <w:snapToGrid w:val="0"/>
              <w:jc w:val="center"/>
              <w:rPr>
                <w:rFonts w:ascii="仿宋" w:eastAsia="仿宋" w:hAnsi="仿宋" w:cs="仿宋"/>
                <w:color w:val="000000" w:themeColor="text1"/>
              </w:rPr>
            </w:pPr>
            <w:r>
              <w:rPr>
                <w:rFonts w:ascii="仿宋" w:eastAsia="仿宋" w:hAnsi="仿宋" w:cs="仿宋" w:hint="eastAsia"/>
                <w:bCs/>
                <w:color w:val="000000" w:themeColor="text1"/>
              </w:rPr>
              <w:t>正高级</w:t>
            </w:r>
          </w:p>
        </w:tc>
        <w:tc>
          <w:tcPr>
            <w:tcW w:w="1440" w:type="dxa"/>
            <w:tcBorders>
              <w:top w:val="single" w:sz="4" w:space="0" w:color="auto"/>
              <w:left w:val="single" w:sz="4" w:space="0" w:color="auto"/>
              <w:bottom w:val="single" w:sz="4" w:space="0" w:color="auto"/>
              <w:right w:val="single" w:sz="4" w:space="0" w:color="auto"/>
            </w:tcBorders>
            <w:vAlign w:val="center"/>
          </w:tcPr>
          <w:p w14:paraId="694FC303" w14:textId="77777777" w:rsidR="005D38D7" w:rsidRDefault="006817A8">
            <w:pPr>
              <w:adjustRightInd w:val="0"/>
              <w:snapToGrid w:val="0"/>
              <w:jc w:val="center"/>
              <w:rPr>
                <w:rFonts w:ascii="仿宋" w:eastAsia="仿宋" w:hAnsi="仿宋" w:cs="仿宋"/>
                <w:color w:val="000000" w:themeColor="text1"/>
              </w:rPr>
            </w:pPr>
            <w:r>
              <w:rPr>
                <w:rFonts w:ascii="仿宋" w:eastAsia="仿宋" w:hAnsi="仿宋" w:cs="仿宋" w:hint="eastAsia"/>
                <w:color w:val="000000" w:themeColor="text1"/>
              </w:rPr>
              <w:t>委员</w:t>
            </w:r>
          </w:p>
        </w:tc>
        <w:tc>
          <w:tcPr>
            <w:tcW w:w="1035" w:type="dxa"/>
            <w:tcBorders>
              <w:top w:val="single" w:sz="4" w:space="0" w:color="auto"/>
              <w:left w:val="single" w:sz="4" w:space="0" w:color="auto"/>
              <w:bottom w:val="single" w:sz="4" w:space="0" w:color="auto"/>
              <w:right w:val="single" w:sz="4" w:space="0" w:color="auto"/>
            </w:tcBorders>
            <w:vAlign w:val="center"/>
          </w:tcPr>
          <w:p w14:paraId="33F92A13" w14:textId="77777777" w:rsidR="005D38D7" w:rsidRDefault="006817A8">
            <w:pPr>
              <w:adjustRightInd w:val="0"/>
              <w:snapToGrid w:val="0"/>
              <w:jc w:val="center"/>
              <w:rPr>
                <w:rFonts w:ascii="仿宋" w:eastAsia="仿宋" w:hAnsi="仿宋" w:cs="仿宋"/>
                <w:color w:val="000000" w:themeColor="text1"/>
              </w:rPr>
            </w:pPr>
            <w:r>
              <w:rPr>
                <w:rFonts w:ascii="仿宋" w:eastAsia="仿宋" w:hAnsi="仿宋" w:cs="仿宋" w:hint="eastAsia"/>
                <w:color w:val="000000" w:themeColor="text1"/>
              </w:rPr>
              <w:t>中国</w:t>
            </w:r>
          </w:p>
        </w:tc>
        <w:tc>
          <w:tcPr>
            <w:tcW w:w="3129" w:type="dxa"/>
            <w:tcBorders>
              <w:top w:val="single" w:sz="4" w:space="0" w:color="auto"/>
              <w:left w:val="single" w:sz="4" w:space="0" w:color="auto"/>
              <w:bottom w:val="single" w:sz="4" w:space="0" w:color="auto"/>
              <w:right w:val="single" w:sz="4" w:space="0" w:color="auto"/>
            </w:tcBorders>
            <w:vAlign w:val="center"/>
          </w:tcPr>
          <w:p w14:paraId="78CFE886" w14:textId="77777777" w:rsidR="005D38D7" w:rsidRDefault="006817A8">
            <w:pPr>
              <w:adjustRightInd w:val="0"/>
              <w:snapToGrid w:val="0"/>
              <w:jc w:val="center"/>
              <w:rPr>
                <w:rFonts w:ascii="仿宋" w:eastAsia="仿宋" w:hAnsi="仿宋" w:cs="仿宋"/>
                <w:color w:val="000000" w:themeColor="text1"/>
              </w:rPr>
            </w:pPr>
            <w:r>
              <w:rPr>
                <w:rFonts w:ascii="仿宋" w:eastAsia="仿宋" w:hAnsi="仿宋" w:cs="仿宋" w:hint="eastAsia"/>
                <w:color w:val="000000" w:themeColor="text1"/>
              </w:rPr>
              <w:t>北京大学</w:t>
            </w:r>
          </w:p>
        </w:tc>
        <w:tc>
          <w:tcPr>
            <w:tcW w:w="1291" w:type="dxa"/>
            <w:tcBorders>
              <w:top w:val="single" w:sz="4" w:space="0" w:color="auto"/>
              <w:left w:val="single" w:sz="4" w:space="0" w:color="auto"/>
              <w:bottom w:val="single" w:sz="4" w:space="0" w:color="auto"/>
              <w:right w:val="single" w:sz="4" w:space="0" w:color="auto"/>
            </w:tcBorders>
            <w:vAlign w:val="center"/>
          </w:tcPr>
          <w:p w14:paraId="5B1863C6" w14:textId="77777777" w:rsidR="005D38D7" w:rsidRDefault="006817A8">
            <w:pPr>
              <w:adjustRightInd w:val="0"/>
              <w:snapToGrid w:val="0"/>
              <w:jc w:val="center"/>
              <w:rPr>
                <w:rFonts w:ascii="仿宋" w:eastAsia="仿宋" w:hAnsi="仿宋" w:cs="仿宋"/>
                <w:color w:val="000000" w:themeColor="text1"/>
              </w:rPr>
            </w:pPr>
            <w:r>
              <w:rPr>
                <w:rFonts w:ascii="仿宋" w:eastAsia="仿宋" w:hAnsi="仿宋" w:cs="仿宋" w:hint="eastAsia"/>
                <w:color w:val="000000" w:themeColor="text1"/>
              </w:rPr>
              <w:t>校内专家</w:t>
            </w:r>
          </w:p>
        </w:tc>
        <w:tc>
          <w:tcPr>
            <w:tcW w:w="1190" w:type="dxa"/>
            <w:tcBorders>
              <w:top w:val="single" w:sz="4" w:space="0" w:color="auto"/>
              <w:left w:val="single" w:sz="4" w:space="0" w:color="auto"/>
              <w:bottom w:val="single" w:sz="4" w:space="0" w:color="auto"/>
              <w:right w:val="single" w:sz="4" w:space="0" w:color="auto"/>
            </w:tcBorders>
          </w:tcPr>
          <w:p w14:paraId="51B88FF3" w14:textId="77777777" w:rsidR="005D38D7" w:rsidRDefault="006817A8">
            <w:pPr>
              <w:jc w:val="center"/>
              <w:rPr>
                <w:color w:val="000000" w:themeColor="text1"/>
              </w:rPr>
            </w:pPr>
            <w:r>
              <w:rPr>
                <w:rFonts w:ascii="仿宋" w:eastAsia="仿宋" w:hAnsi="仿宋" w:cs="仿宋"/>
                <w:color w:val="000000" w:themeColor="text1"/>
              </w:rPr>
              <w:t>1</w:t>
            </w:r>
          </w:p>
        </w:tc>
      </w:tr>
      <w:tr w:rsidR="005D38D7" w14:paraId="52221A9E" w14:textId="77777777">
        <w:trPr>
          <w:trHeight w:val="90"/>
        </w:trPr>
        <w:tc>
          <w:tcPr>
            <w:tcW w:w="840" w:type="dxa"/>
            <w:tcBorders>
              <w:top w:val="single" w:sz="4" w:space="0" w:color="auto"/>
              <w:left w:val="single" w:sz="4" w:space="0" w:color="auto"/>
              <w:bottom w:val="single" w:sz="4" w:space="0" w:color="auto"/>
              <w:right w:val="single" w:sz="4" w:space="0" w:color="auto"/>
            </w:tcBorders>
            <w:vAlign w:val="center"/>
          </w:tcPr>
          <w:p w14:paraId="6A30D88F" w14:textId="77777777" w:rsidR="005D38D7" w:rsidRDefault="006817A8">
            <w:pPr>
              <w:adjustRightInd w:val="0"/>
              <w:snapToGrid w:val="0"/>
              <w:jc w:val="center"/>
              <w:rPr>
                <w:rFonts w:ascii="楷体" w:eastAsia="楷体" w:hAnsi="楷体"/>
                <w:color w:val="000000" w:themeColor="text1"/>
              </w:rPr>
            </w:pPr>
            <w:r>
              <w:rPr>
                <w:rFonts w:ascii="楷体" w:eastAsia="楷体" w:hAnsi="楷体" w:hint="eastAsia"/>
                <w:color w:val="000000" w:themeColor="text1"/>
              </w:rPr>
              <w:t>3</w:t>
            </w:r>
          </w:p>
        </w:tc>
        <w:tc>
          <w:tcPr>
            <w:tcW w:w="1380" w:type="dxa"/>
            <w:tcBorders>
              <w:top w:val="single" w:sz="4" w:space="0" w:color="auto"/>
              <w:left w:val="single" w:sz="4" w:space="0" w:color="auto"/>
              <w:bottom w:val="single" w:sz="4" w:space="0" w:color="auto"/>
              <w:right w:val="single" w:sz="4" w:space="0" w:color="auto"/>
            </w:tcBorders>
            <w:vAlign w:val="center"/>
          </w:tcPr>
          <w:p w14:paraId="6EF0C75A" w14:textId="77777777" w:rsidR="005D38D7" w:rsidRDefault="006817A8">
            <w:pPr>
              <w:adjustRightInd w:val="0"/>
              <w:snapToGrid w:val="0"/>
              <w:jc w:val="center"/>
              <w:rPr>
                <w:rFonts w:ascii="仿宋" w:eastAsia="仿宋" w:hAnsi="仿宋" w:cs="仿宋"/>
                <w:color w:val="000000" w:themeColor="text1"/>
              </w:rPr>
            </w:pPr>
            <w:r>
              <w:rPr>
                <w:rFonts w:ascii="仿宋" w:eastAsia="仿宋" w:hAnsi="仿宋" w:cs="仿宋" w:hint="eastAsia"/>
                <w:color w:val="000000" w:themeColor="text1"/>
                <w:shd w:val="clear" w:color="auto" w:fill="FFFFFF"/>
              </w:rPr>
              <w:t>胡天跃</w:t>
            </w:r>
          </w:p>
        </w:tc>
        <w:tc>
          <w:tcPr>
            <w:tcW w:w="825" w:type="dxa"/>
            <w:tcBorders>
              <w:top w:val="single" w:sz="4" w:space="0" w:color="auto"/>
              <w:left w:val="single" w:sz="4" w:space="0" w:color="auto"/>
              <w:bottom w:val="single" w:sz="4" w:space="0" w:color="auto"/>
              <w:right w:val="single" w:sz="4" w:space="0" w:color="auto"/>
            </w:tcBorders>
            <w:vAlign w:val="center"/>
          </w:tcPr>
          <w:p w14:paraId="261CCCFF" w14:textId="77777777" w:rsidR="005D38D7" w:rsidRDefault="006817A8">
            <w:pPr>
              <w:adjustRightInd w:val="0"/>
              <w:snapToGrid w:val="0"/>
              <w:jc w:val="center"/>
              <w:rPr>
                <w:rFonts w:ascii="仿宋" w:eastAsia="仿宋" w:hAnsi="仿宋" w:cs="仿宋"/>
                <w:color w:val="000000" w:themeColor="text1"/>
              </w:rPr>
            </w:pPr>
            <w:r>
              <w:rPr>
                <w:rFonts w:ascii="仿宋" w:eastAsia="仿宋" w:hAnsi="仿宋" w:cs="仿宋" w:hint="eastAsia"/>
                <w:color w:val="000000" w:themeColor="text1"/>
              </w:rPr>
              <w:t>男</w:t>
            </w:r>
          </w:p>
        </w:tc>
        <w:tc>
          <w:tcPr>
            <w:tcW w:w="1380" w:type="dxa"/>
            <w:tcBorders>
              <w:top w:val="single" w:sz="4" w:space="0" w:color="auto"/>
              <w:left w:val="single" w:sz="4" w:space="0" w:color="auto"/>
              <w:bottom w:val="single" w:sz="4" w:space="0" w:color="auto"/>
              <w:right w:val="single" w:sz="4" w:space="0" w:color="auto"/>
            </w:tcBorders>
            <w:vAlign w:val="center"/>
          </w:tcPr>
          <w:p w14:paraId="39F10B82" w14:textId="77777777" w:rsidR="005D38D7" w:rsidRDefault="006817A8">
            <w:pPr>
              <w:adjustRightInd w:val="0"/>
              <w:snapToGrid w:val="0"/>
              <w:jc w:val="center"/>
              <w:rPr>
                <w:rFonts w:ascii="仿宋" w:eastAsia="仿宋" w:hAnsi="仿宋" w:cs="仿宋"/>
                <w:color w:val="000000" w:themeColor="text1"/>
              </w:rPr>
            </w:pPr>
            <w:r>
              <w:rPr>
                <w:rFonts w:ascii="仿宋" w:eastAsia="仿宋" w:hAnsi="仿宋" w:cs="仿宋" w:hint="eastAsia"/>
                <w:color w:val="000000" w:themeColor="text1"/>
              </w:rPr>
              <w:t>1963</w:t>
            </w:r>
          </w:p>
        </w:tc>
        <w:tc>
          <w:tcPr>
            <w:tcW w:w="1425" w:type="dxa"/>
            <w:tcBorders>
              <w:top w:val="single" w:sz="4" w:space="0" w:color="auto"/>
              <w:left w:val="single" w:sz="4" w:space="0" w:color="auto"/>
              <w:bottom w:val="single" w:sz="4" w:space="0" w:color="auto"/>
              <w:right w:val="single" w:sz="4" w:space="0" w:color="auto"/>
            </w:tcBorders>
            <w:vAlign w:val="center"/>
          </w:tcPr>
          <w:p w14:paraId="6F534EE5" w14:textId="77777777" w:rsidR="005D38D7" w:rsidRDefault="006817A8">
            <w:pPr>
              <w:adjustRightInd w:val="0"/>
              <w:snapToGrid w:val="0"/>
              <w:jc w:val="center"/>
              <w:rPr>
                <w:rFonts w:ascii="仿宋" w:eastAsia="仿宋" w:hAnsi="仿宋" w:cs="仿宋"/>
                <w:color w:val="000000" w:themeColor="text1"/>
              </w:rPr>
            </w:pPr>
            <w:r>
              <w:rPr>
                <w:rFonts w:ascii="仿宋" w:eastAsia="仿宋" w:hAnsi="仿宋" w:cs="仿宋" w:hint="eastAsia"/>
                <w:bCs/>
                <w:color w:val="000000" w:themeColor="text1"/>
              </w:rPr>
              <w:t>正高级</w:t>
            </w:r>
          </w:p>
        </w:tc>
        <w:tc>
          <w:tcPr>
            <w:tcW w:w="1440" w:type="dxa"/>
            <w:tcBorders>
              <w:top w:val="single" w:sz="4" w:space="0" w:color="auto"/>
              <w:left w:val="single" w:sz="4" w:space="0" w:color="auto"/>
              <w:bottom w:val="single" w:sz="4" w:space="0" w:color="auto"/>
              <w:right w:val="single" w:sz="4" w:space="0" w:color="auto"/>
            </w:tcBorders>
            <w:vAlign w:val="center"/>
          </w:tcPr>
          <w:p w14:paraId="6A068AC5" w14:textId="77777777" w:rsidR="005D38D7" w:rsidRDefault="006817A8">
            <w:pPr>
              <w:adjustRightInd w:val="0"/>
              <w:snapToGrid w:val="0"/>
              <w:jc w:val="center"/>
              <w:rPr>
                <w:rFonts w:ascii="仿宋" w:eastAsia="仿宋" w:hAnsi="仿宋" w:cs="仿宋"/>
                <w:color w:val="000000" w:themeColor="text1"/>
              </w:rPr>
            </w:pPr>
            <w:r>
              <w:rPr>
                <w:rFonts w:ascii="仿宋" w:eastAsia="仿宋" w:hAnsi="仿宋" w:cs="仿宋" w:hint="eastAsia"/>
                <w:color w:val="000000" w:themeColor="text1"/>
              </w:rPr>
              <w:t>委员</w:t>
            </w:r>
          </w:p>
        </w:tc>
        <w:tc>
          <w:tcPr>
            <w:tcW w:w="1035" w:type="dxa"/>
            <w:tcBorders>
              <w:top w:val="single" w:sz="4" w:space="0" w:color="auto"/>
              <w:left w:val="single" w:sz="4" w:space="0" w:color="auto"/>
              <w:bottom w:val="single" w:sz="4" w:space="0" w:color="auto"/>
              <w:right w:val="single" w:sz="4" w:space="0" w:color="auto"/>
            </w:tcBorders>
            <w:vAlign w:val="center"/>
          </w:tcPr>
          <w:p w14:paraId="180690D8" w14:textId="77777777" w:rsidR="005D38D7" w:rsidRDefault="006817A8">
            <w:pPr>
              <w:adjustRightInd w:val="0"/>
              <w:snapToGrid w:val="0"/>
              <w:jc w:val="center"/>
              <w:rPr>
                <w:rFonts w:ascii="仿宋" w:eastAsia="仿宋" w:hAnsi="仿宋" w:cs="仿宋"/>
                <w:color w:val="000000" w:themeColor="text1"/>
              </w:rPr>
            </w:pPr>
            <w:r>
              <w:rPr>
                <w:rFonts w:ascii="仿宋" w:eastAsia="仿宋" w:hAnsi="仿宋" w:cs="仿宋" w:hint="eastAsia"/>
                <w:color w:val="000000" w:themeColor="text1"/>
              </w:rPr>
              <w:t>中国</w:t>
            </w:r>
          </w:p>
        </w:tc>
        <w:tc>
          <w:tcPr>
            <w:tcW w:w="3129" w:type="dxa"/>
            <w:tcBorders>
              <w:top w:val="single" w:sz="4" w:space="0" w:color="auto"/>
              <w:left w:val="single" w:sz="4" w:space="0" w:color="auto"/>
              <w:bottom w:val="single" w:sz="4" w:space="0" w:color="auto"/>
              <w:right w:val="single" w:sz="4" w:space="0" w:color="auto"/>
            </w:tcBorders>
            <w:vAlign w:val="center"/>
          </w:tcPr>
          <w:p w14:paraId="4EEF69D0" w14:textId="77777777" w:rsidR="005D38D7" w:rsidRDefault="006817A8">
            <w:pPr>
              <w:adjustRightInd w:val="0"/>
              <w:snapToGrid w:val="0"/>
              <w:jc w:val="center"/>
              <w:rPr>
                <w:rFonts w:ascii="仿宋" w:eastAsia="仿宋" w:hAnsi="仿宋" w:cs="仿宋"/>
                <w:color w:val="000000" w:themeColor="text1"/>
              </w:rPr>
            </w:pPr>
            <w:r>
              <w:rPr>
                <w:rFonts w:ascii="仿宋" w:eastAsia="仿宋" w:hAnsi="仿宋" w:cs="仿宋" w:hint="eastAsia"/>
                <w:color w:val="000000" w:themeColor="text1"/>
              </w:rPr>
              <w:t>北京大学</w:t>
            </w:r>
          </w:p>
        </w:tc>
        <w:tc>
          <w:tcPr>
            <w:tcW w:w="1291" w:type="dxa"/>
            <w:tcBorders>
              <w:top w:val="single" w:sz="4" w:space="0" w:color="auto"/>
              <w:left w:val="single" w:sz="4" w:space="0" w:color="auto"/>
              <w:bottom w:val="single" w:sz="4" w:space="0" w:color="auto"/>
              <w:right w:val="single" w:sz="4" w:space="0" w:color="auto"/>
            </w:tcBorders>
            <w:vAlign w:val="center"/>
          </w:tcPr>
          <w:p w14:paraId="51BB2502" w14:textId="77777777" w:rsidR="005D38D7" w:rsidRDefault="006817A8">
            <w:pPr>
              <w:adjustRightInd w:val="0"/>
              <w:snapToGrid w:val="0"/>
              <w:jc w:val="center"/>
              <w:rPr>
                <w:rFonts w:ascii="仿宋" w:eastAsia="仿宋" w:hAnsi="仿宋" w:cs="仿宋"/>
                <w:color w:val="000000" w:themeColor="text1"/>
              </w:rPr>
            </w:pPr>
            <w:r>
              <w:rPr>
                <w:rFonts w:ascii="仿宋" w:eastAsia="仿宋" w:hAnsi="仿宋" w:cs="仿宋" w:hint="eastAsia"/>
                <w:color w:val="000000" w:themeColor="text1"/>
              </w:rPr>
              <w:t>校内专家</w:t>
            </w:r>
          </w:p>
        </w:tc>
        <w:tc>
          <w:tcPr>
            <w:tcW w:w="1190" w:type="dxa"/>
            <w:tcBorders>
              <w:top w:val="single" w:sz="4" w:space="0" w:color="auto"/>
              <w:left w:val="single" w:sz="4" w:space="0" w:color="auto"/>
              <w:bottom w:val="single" w:sz="4" w:space="0" w:color="auto"/>
              <w:right w:val="single" w:sz="4" w:space="0" w:color="auto"/>
            </w:tcBorders>
          </w:tcPr>
          <w:p w14:paraId="13878C68" w14:textId="77777777" w:rsidR="005D38D7" w:rsidRDefault="006817A8">
            <w:pPr>
              <w:jc w:val="center"/>
              <w:rPr>
                <w:color w:val="000000" w:themeColor="text1"/>
              </w:rPr>
            </w:pPr>
            <w:r>
              <w:rPr>
                <w:rFonts w:ascii="仿宋" w:eastAsia="仿宋" w:hAnsi="仿宋" w:cs="仿宋"/>
                <w:color w:val="000000" w:themeColor="text1"/>
              </w:rPr>
              <w:t>1</w:t>
            </w:r>
          </w:p>
        </w:tc>
      </w:tr>
      <w:tr w:rsidR="005D38D7" w14:paraId="1D456713" w14:textId="77777777">
        <w:trPr>
          <w:trHeight w:val="90"/>
        </w:trPr>
        <w:tc>
          <w:tcPr>
            <w:tcW w:w="840" w:type="dxa"/>
            <w:tcBorders>
              <w:top w:val="single" w:sz="4" w:space="0" w:color="auto"/>
              <w:left w:val="single" w:sz="4" w:space="0" w:color="auto"/>
              <w:bottom w:val="single" w:sz="4" w:space="0" w:color="auto"/>
              <w:right w:val="single" w:sz="4" w:space="0" w:color="auto"/>
            </w:tcBorders>
            <w:vAlign w:val="center"/>
          </w:tcPr>
          <w:p w14:paraId="0163F904" w14:textId="77777777" w:rsidR="005D38D7" w:rsidRDefault="006817A8">
            <w:pPr>
              <w:adjustRightInd w:val="0"/>
              <w:snapToGrid w:val="0"/>
              <w:jc w:val="center"/>
              <w:rPr>
                <w:rFonts w:ascii="楷体" w:eastAsia="楷体" w:hAnsi="楷体"/>
                <w:color w:val="000000" w:themeColor="text1"/>
              </w:rPr>
            </w:pPr>
            <w:r>
              <w:rPr>
                <w:rFonts w:ascii="楷体" w:eastAsia="楷体" w:hAnsi="楷体" w:hint="eastAsia"/>
                <w:color w:val="000000" w:themeColor="text1"/>
              </w:rPr>
              <w:t>4</w:t>
            </w:r>
          </w:p>
        </w:tc>
        <w:tc>
          <w:tcPr>
            <w:tcW w:w="1380" w:type="dxa"/>
            <w:tcBorders>
              <w:top w:val="single" w:sz="4" w:space="0" w:color="auto"/>
              <w:left w:val="single" w:sz="4" w:space="0" w:color="auto"/>
              <w:bottom w:val="single" w:sz="4" w:space="0" w:color="auto"/>
              <w:right w:val="single" w:sz="4" w:space="0" w:color="auto"/>
            </w:tcBorders>
            <w:vAlign w:val="center"/>
          </w:tcPr>
          <w:p w14:paraId="7354CB38" w14:textId="77777777" w:rsidR="005D38D7" w:rsidRDefault="006817A8">
            <w:pPr>
              <w:adjustRightInd w:val="0"/>
              <w:snapToGrid w:val="0"/>
              <w:jc w:val="center"/>
              <w:rPr>
                <w:rFonts w:ascii="仿宋" w:eastAsia="仿宋" w:hAnsi="仿宋" w:cs="仿宋"/>
                <w:color w:val="000000" w:themeColor="text1"/>
              </w:rPr>
            </w:pPr>
            <w:r>
              <w:rPr>
                <w:rFonts w:ascii="仿宋" w:eastAsia="仿宋" w:hAnsi="仿宋" w:cs="仿宋" w:hint="eastAsia"/>
                <w:color w:val="000000" w:themeColor="text1"/>
              </w:rPr>
              <w:t>周力平</w:t>
            </w:r>
          </w:p>
        </w:tc>
        <w:tc>
          <w:tcPr>
            <w:tcW w:w="825" w:type="dxa"/>
            <w:tcBorders>
              <w:top w:val="single" w:sz="4" w:space="0" w:color="auto"/>
              <w:left w:val="single" w:sz="4" w:space="0" w:color="auto"/>
              <w:bottom w:val="single" w:sz="4" w:space="0" w:color="auto"/>
              <w:right w:val="single" w:sz="4" w:space="0" w:color="auto"/>
            </w:tcBorders>
            <w:vAlign w:val="center"/>
          </w:tcPr>
          <w:p w14:paraId="1705091A" w14:textId="77777777" w:rsidR="005D38D7" w:rsidRDefault="006817A8">
            <w:pPr>
              <w:adjustRightInd w:val="0"/>
              <w:snapToGrid w:val="0"/>
              <w:jc w:val="center"/>
              <w:rPr>
                <w:rFonts w:ascii="仿宋" w:eastAsia="仿宋" w:hAnsi="仿宋" w:cs="仿宋"/>
                <w:color w:val="000000" w:themeColor="text1"/>
              </w:rPr>
            </w:pPr>
            <w:r>
              <w:rPr>
                <w:rFonts w:ascii="仿宋" w:eastAsia="仿宋" w:hAnsi="仿宋" w:cs="仿宋" w:hint="eastAsia"/>
                <w:color w:val="000000" w:themeColor="text1"/>
              </w:rPr>
              <w:t>男</w:t>
            </w:r>
          </w:p>
        </w:tc>
        <w:tc>
          <w:tcPr>
            <w:tcW w:w="1380" w:type="dxa"/>
            <w:tcBorders>
              <w:top w:val="single" w:sz="4" w:space="0" w:color="auto"/>
              <w:left w:val="single" w:sz="4" w:space="0" w:color="auto"/>
              <w:bottom w:val="single" w:sz="4" w:space="0" w:color="auto"/>
              <w:right w:val="single" w:sz="4" w:space="0" w:color="auto"/>
            </w:tcBorders>
            <w:vAlign w:val="center"/>
          </w:tcPr>
          <w:p w14:paraId="373ADCB9" w14:textId="77777777" w:rsidR="005D38D7" w:rsidRDefault="006817A8">
            <w:pPr>
              <w:adjustRightInd w:val="0"/>
              <w:snapToGrid w:val="0"/>
              <w:jc w:val="center"/>
              <w:rPr>
                <w:rFonts w:ascii="仿宋" w:eastAsia="仿宋" w:hAnsi="仿宋" w:cs="仿宋"/>
                <w:color w:val="000000" w:themeColor="text1"/>
              </w:rPr>
            </w:pPr>
            <w:r>
              <w:rPr>
                <w:rFonts w:ascii="仿宋" w:eastAsia="仿宋" w:hAnsi="仿宋" w:cs="仿宋" w:hint="eastAsia"/>
                <w:color w:val="000000" w:themeColor="text1"/>
              </w:rPr>
              <w:t>1957</w:t>
            </w:r>
          </w:p>
        </w:tc>
        <w:tc>
          <w:tcPr>
            <w:tcW w:w="1425" w:type="dxa"/>
            <w:tcBorders>
              <w:top w:val="single" w:sz="4" w:space="0" w:color="auto"/>
              <w:left w:val="single" w:sz="4" w:space="0" w:color="auto"/>
              <w:bottom w:val="single" w:sz="4" w:space="0" w:color="auto"/>
              <w:right w:val="single" w:sz="4" w:space="0" w:color="auto"/>
            </w:tcBorders>
            <w:vAlign w:val="center"/>
          </w:tcPr>
          <w:p w14:paraId="68327A79" w14:textId="77777777" w:rsidR="005D38D7" w:rsidRDefault="006817A8">
            <w:pPr>
              <w:adjustRightInd w:val="0"/>
              <w:snapToGrid w:val="0"/>
              <w:jc w:val="center"/>
              <w:rPr>
                <w:rFonts w:ascii="仿宋" w:eastAsia="仿宋" w:hAnsi="仿宋" w:cs="仿宋"/>
                <w:color w:val="000000" w:themeColor="text1"/>
              </w:rPr>
            </w:pPr>
            <w:r>
              <w:rPr>
                <w:rFonts w:ascii="仿宋" w:eastAsia="仿宋" w:hAnsi="仿宋" w:cs="仿宋" w:hint="eastAsia"/>
                <w:bCs/>
                <w:color w:val="000000" w:themeColor="text1"/>
              </w:rPr>
              <w:t>正高级</w:t>
            </w:r>
          </w:p>
        </w:tc>
        <w:tc>
          <w:tcPr>
            <w:tcW w:w="1440" w:type="dxa"/>
            <w:tcBorders>
              <w:top w:val="single" w:sz="4" w:space="0" w:color="auto"/>
              <w:left w:val="single" w:sz="4" w:space="0" w:color="auto"/>
              <w:bottom w:val="single" w:sz="4" w:space="0" w:color="auto"/>
              <w:right w:val="single" w:sz="4" w:space="0" w:color="auto"/>
            </w:tcBorders>
            <w:vAlign w:val="center"/>
          </w:tcPr>
          <w:p w14:paraId="739168EB" w14:textId="77777777" w:rsidR="005D38D7" w:rsidRDefault="006817A8">
            <w:pPr>
              <w:adjustRightInd w:val="0"/>
              <w:snapToGrid w:val="0"/>
              <w:jc w:val="center"/>
              <w:rPr>
                <w:rFonts w:ascii="仿宋" w:eastAsia="仿宋" w:hAnsi="仿宋" w:cs="仿宋"/>
                <w:color w:val="000000" w:themeColor="text1"/>
              </w:rPr>
            </w:pPr>
            <w:r>
              <w:rPr>
                <w:rFonts w:ascii="仿宋" w:eastAsia="仿宋" w:hAnsi="仿宋" w:cs="仿宋" w:hint="eastAsia"/>
                <w:color w:val="000000" w:themeColor="text1"/>
              </w:rPr>
              <w:t>委员</w:t>
            </w:r>
          </w:p>
        </w:tc>
        <w:tc>
          <w:tcPr>
            <w:tcW w:w="1035" w:type="dxa"/>
            <w:tcBorders>
              <w:top w:val="single" w:sz="4" w:space="0" w:color="auto"/>
              <w:left w:val="single" w:sz="4" w:space="0" w:color="auto"/>
              <w:bottom w:val="single" w:sz="4" w:space="0" w:color="auto"/>
              <w:right w:val="single" w:sz="4" w:space="0" w:color="auto"/>
            </w:tcBorders>
            <w:vAlign w:val="center"/>
          </w:tcPr>
          <w:p w14:paraId="2C72EDF7" w14:textId="77777777" w:rsidR="005D38D7" w:rsidRDefault="006817A8">
            <w:pPr>
              <w:adjustRightInd w:val="0"/>
              <w:snapToGrid w:val="0"/>
              <w:jc w:val="center"/>
              <w:rPr>
                <w:rFonts w:ascii="仿宋" w:eastAsia="仿宋" w:hAnsi="仿宋" w:cs="仿宋"/>
                <w:color w:val="000000" w:themeColor="text1"/>
              </w:rPr>
            </w:pPr>
            <w:r>
              <w:rPr>
                <w:rFonts w:ascii="仿宋" w:eastAsia="仿宋" w:hAnsi="仿宋" w:cs="仿宋" w:hint="eastAsia"/>
                <w:color w:val="000000" w:themeColor="text1"/>
              </w:rPr>
              <w:t>中国</w:t>
            </w:r>
          </w:p>
        </w:tc>
        <w:tc>
          <w:tcPr>
            <w:tcW w:w="3129" w:type="dxa"/>
            <w:tcBorders>
              <w:top w:val="single" w:sz="4" w:space="0" w:color="auto"/>
              <w:left w:val="single" w:sz="4" w:space="0" w:color="auto"/>
              <w:bottom w:val="single" w:sz="4" w:space="0" w:color="auto"/>
              <w:right w:val="single" w:sz="4" w:space="0" w:color="auto"/>
            </w:tcBorders>
            <w:vAlign w:val="center"/>
          </w:tcPr>
          <w:p w14:paraId="501FFA77" w14:textId="77777777" w:rsidR="005D38D7" w:rsidRDefault="006817A8">
            <w:pPr>
              <w:adjustRightInd w:val="0"/>
              <w:snapToGrid w:val="0"/>
              <w:jc w:val="center"/>
              <w:rPr>
                <w:rFonts w:ascii="仿宋" w:eastAsia="仿宋" w:hAnsi="仿宋" w:cs="仿宋"/>
                <w:color w:val="000000" w:themeColor="text1"/>
              </w:rPr>
            </w:pPr>
            <w:r>
              <w:rPr>
                <w:rFonts w:ascii="仿宋" w:eastAsia="仿宋" w:hAnsi="仿宋" w:cs="仿宋" w:hint="eastAsia"/>
                <w:color w:val="000000" w:themeColor="text1"/>
              </w:rPr>
              <w:t>北京大学</w:t>
            </w:r>
          </w:p>
        </w:tc>
        <w:tc>
          <w:tcPr>
            <w:tcW w:w="1291" w:type="dxa"/>
            <w:tcBorders>
              <w:top w:val="single" w:sz="4" w:space="0" w:color="auto"/>
              <w:left w:val="single" w:sz="4" w:space="0" w:color="auto"/>
              <w:bottom w:val="single" w:sz="4" w:space="0" w:color="auto"/>
              <w:right w:val="single" w:sz="4" w:space="0" w:color="auto"/>
            </w:tcBorders>
            <w:vAlign w:val="center"/>
          </w:tcPr>
          <w:p w14:paraId="75D889FC" w14:textId="77777777" w:rsidR="005D38D7" w:rsidRDefault="006817A8">
            <w:pPr>
              <w:adjustRightInd w:val="0"/>
              <w:snapToGrid w:val="0"/>
              <w:jc w:val="center"/>
              <w:rPr>
                <w:rFonts w:ascii="仿宋" w:eastAsia="仿宋" w:hAnsi="仿宋" w:cs="仿宋"/>
                <w:color w:val="000000" w:themeColor="text1"/>
              </w:rPr>
            </w:pPr>
            <w:r>
              <w:rPr>
                <w:rFonts w:ascii="仿宋" w:eastAsia="仿宋" w:hAnsi="仿宋" w:cs="仿宋" w:hint="eastAsia"/>
                <w:color w:val="000000" w:themeColor="text1"/>
              </w:rPr>
              <w:t>校内专家</w:t>
            </w:r>
          </w:p>
        </w:tc>
        <w:tc>
          <w:tcPr>
            <w:tcW w:w="1190" w:type="dxa"/>
            <w:tcBorders>
              <w:top w:val="single" w:sz="4" w:space="0" w:color="auto"/>
              <w:left w:val="single" w:sz="4" w:space="0" w:color="auto"/>
              <w:bottom w:val="single" w:sz="4" w:space="0" w:color="auto"/>
              <w:right w:val="single" w:sz="4" w:space="0" w:color="auto"/>
            </w:tcBorders>
          </w:tcPr>
          <w:p w14:paraId="0F3271D3" w14:textId="77777777" w:rsidR="005D38D7" w:rsidRDefault="006817A8">
            <w:pPr>
              <w:jc w:val="center"/>
              <w:rPr>
                <w:color w:val="000000" w:themeColor="text1"/>
              </w:rPr>
            </w:pPr>
            <w:r>
              <w:rPr>
                <w:rFonts w:ascii="仿宋" w:eastAsia="仿宋" w:hAnsi="仿宋" w:cs="仿宋"/>
                <w:color w:val="000000" w:themeColor="text1"/>
              </w:rPr>
              <w:t>1</w:t>
            </w:r>
          </w:p>
        </w:tc>
      </w:tr>
      <w:tr w:rsidR="005D38D7" w14:paraId="4463E1E8" w14:textId="77777777">
        <w:trPr>
          <w:trHeight w:val="90"/>
        </w:trPr>
        <w:tc>
          <w:tcPr>
            <w:tcW w:w="840" w:type="dxa"/>
            <w:tcBorders>
              <w:top w:val="single" w:sz="4" w:space="0" w:color="auto"/>
              <w:left w:val="single" w:sz="4" w:space="0" w:color="auto"/>
              <w:bottom w:val="single" w:sz="4" w:space="0" w:color="auto"/>
              <w:right w:val="single" w:sz="4" w:space="0" w:color="auto"/>
            </w:tcBorders>
            <w:vAlign w:val="center"/>
          </w:tcPr>
          <w:p w14:paraId="0A8FF8F5" w14:textId="77777777" w:rsidR="005D38D7" w:rsidRDefault="006817A8">
            <w:pPr>
              <w:adjustRightInd w:val="0"/>
              <w:snapToGrid w:val="0"/>
              <w:jc w:val="center"/>
              <w:rPr>
                <w:rFonts w:ascii="楷体" w:eastAsia="楷体" w:hAnsi="楷体"/>
                <w:color w:val="000000" w:themeColor="text1"/>
              </w:rPr>
            </w:pPr>
            <w:r>
              <w:rPr>
                <w:rFonts w:ascii="楷体" w:eastAsia="楷体" w:hAnsi="楷体" w:hint="eastAsia"/>
                <w:color w:val="000000" w:themeColor="text1"/>
              </w:rPr>
              <w:t>5</w:t>
            </w:r>
          </w:p>
        </w:tc>
        <w:tc>
          <w:tcPr>
            <w:tcW w:w="1380" w:type="dxa"/>
            <w:tcBorders>
              <w:top w:val="single" w:sz="4" w:space="0" w:color="auto"/>
              <w:left w:val="single" w:sz="4" w:space="0" w:color="auto"/>
              <w:bottom w:val="single" w:sz="4" w:space="0" w:color="auto"/>
              <w:right w:val="single" w:sz="4" w:space="0" w:color="auto"/>
            </w:tcBorders>
            <w:vAlign w:val="center"/>
          </w:tcPr>
          <w:p w14:paraId="504E7332" w14:textId="77777777" w:rsidR="005D38D7" w:rsidRDefault="006817A8">
            <w:pPr>
              <w:adjustRightInd w:val="0"/>
              <w:snapToGrid w:val="0"/>
              <w:jc w:val="center"/>
              <w:rPr>
                <w:rFonts w:ascii="仿宋" w:eastAsia="仿宋" w:hAnsi="仿宋"/>
                <w:color w:val="000000" w:themeColor="text1"/>
              </w:rPr>
            </w:pPr>
            <w:r>
              <w:rPr>
                <w:rFonts w:ascii="仿宋" w:eastAsia="仿宋" w:hAnsi="仿宋" w:hint="eastAsia"/>
                <w:color w:val="000000" w:themeColor="text1"/>
              </w:rPr>
              <w:t>付遵涛</w:t>
            </w:r>
          </w:p>
        </w:tc>
        <w:tc>
          <w:tcPr>
            <w:tcW w:w="825" w:type="dxa"/>
            <w:tcBorders>
              <w:top w:val="single" w:sz="4" w:space="0" w:color="auto"/>
              <w:left w:val="single" w:sz="4" w:space="0" w:color="auto"/>
              <w:bottom w:val="single" w:sz="4" w:space="0" w:color="auto"/>
              <w:right w:val="single" w:sz="4" w:space="0" w:color="auto"/>
            </w:tcBorders>
            <w:vAlign w:val="center"/>
          </w:tcPr>
          <w:p w14:paraId="6CA614BC" w14:textId="77777777" w:rsidR="005D38D7" w:rsidRDefault="006817A8">
            <w:pPr>
              <w:adjustRightInd w:val="0"/>
              <w:snapToGrid w:val="0"/>
              <w:jc w:val="center"/>
              <w:rPr>
                <w:rFonts w:ascii="仿宋" w:eastAsia="仿宋" w:hAnsi="仿宋" w:cs="仿宋"/>
                <w:color w:val="000000" w:themeColor="text1"/>
              </w:rPr>
            </w:pPr>
            <w:r>
              <w:rPr>
                <w:rFonts w:ascii="仿宋" w:eastAsia="仿宋" w:hAnsi="仿宋" w:cs="仿宋" w:hint="eastAsia"/>
                <w:color w:val="000000" w:themeColor="text1"/>
              </w:rPr>
              <w:t>男</w:t>
            </w:r>
          </w:p>
        </w:tc>
        <w:tc>
          <w:tcPr>
            <w:tcW w:w="1380" w:type="dxa"/>
            <w:tcBorders>
              <w:top w:val="single" w:sz="4" w:space="0" w:color="auto"/>
              <w:left w:val="single" w:sz="4" w:space="0" w:color="auto"/>
              <w:bottom w:val="single" w:sz="4" w:space="0" w:color="auto"/>
              <w:right w:val="single" w:sz="4" w:space="0" w:color="auto"/>
            </w:tcBorders>
            <w:vAlign w:val="center"/>
          </w:tcPr>
          <w:p w14:paraId="3A766CC1" w14:textId="77777777" w:rsidR="005D38D7" w:rsidRDefault="006817A8">
            <w:pPr>
              <w:adjustRightInd w:val="0"/>
              <w:snapToGrid w:val="0"/>
              <w:jc w:val="center"/>
              <w:rPr>
                <w:rFonts w:ascii="仿宋" w:eastAsia="仿宋" w:hAnsi="仿宋" w:cs="仿宋"/>
                <w:color w:val="000000" w:themeColor="text1"/>
              </w:rPr>
            </w:pPr>
            <w:r>
              <w:rPr>
                <w:rFonts w:ascii="仿宋" w:eastAsia="仿宋" w:hAnsi="仿宋" w:cs="仿宋" w:hint="eastAsia"/>
                <w:color w:val="000000" w:themeColor="text1"/>
              </w:rPr>
              <w:t>1970</w:t>
            </w:r>
          </w:p>
        </w:tc>
        <w:tc>
          <w:tcPr>
            <w:tcW w:w="1425" w:type="dxa"/>
            <w:tcBorders>
              <w:top w:val="single" w:sz="4" w:space="0" w:color="auto"/>
              <w:left w:val="single" w:sz="4" w:space="0" w:color="auto"/>
              <w:bottom w:val="single" w:sz="4" w:space="0" w:color="auto"/>
              <w:right w:val="single" w:sz="4" w:space="0" w:color="auto"/>
            </w:tcBorders>
            <w:vAlign w:val="center"/>
          </w:tcPr>
          <w:p w14:paraId="6C36F6B6" w14:textId="77777777" w:rsidR="005D38D7" w:rsidRDefault="006817A8">
            <w:pPr>
              <w:adjustRightInd w:val="0"/>
              <w:snapToGrid w:val="0"/>
              <w:jc w:val="center"/>
              <w:rPr>
                <w:rFonts w:ascii="仿宋" w:eastAsia="仿宋" w:hAnsi="仿宋" w:cs="仿宋"/>
                <w:color w:val="000000" w:themeColor="text1"/>
              </w:rPr>
            </w:pPr>
            <w:r>
              <w:rPr>
                <w:rFonts w:ascii="仿宋" w:eastAsia="仿宋" w:hAnsi="仿宋" w:cs="仿宋" w:hint="eastAsia"/>
                <w:bCs/>
                <w:color w:val="000000" w:themeColor="text1"/>
              </w:rPr>
              <w:t>正高级</w:t>
            </w:r>
          </w:p>
        </w:tc>
        <w:tc>
          <w:tcPr>
            <w:tcW w:w="1440" w:type="dxa"/>
            <w:tcBorders>
              <w:top w:val="single" w:sz="4" w:space="0" w:color="auto"/>
              <w:left w:val="single" w:sz="4" w:space="0" w:color="auto"/>
              <w:bottom w:val="single" w:sz="4" w:space="0" w:color="auto"/>
              <w:right w:val="single" w:sz="4" w:space="0" w:color="auto"/>
            </w:tcBorders>
            <w:vAlign w:val="center"/>
          </w:tcPr>
          <w:p w14:paraId="13A392B7" w14:textId="77777777" w:rsidR="005D38D7" w:rsidRDefault="006817A8">
            <w:pPr>
              <w:adjustRightInd w:val="0"/>
              <w:snapToGrid w:val="0"/>
              <w:jc w:val="center"/>
              <w:rPr>
                <w:rFonts w:ascii="仿宋" w:eastAsia="仿宋" w:hAnsi="仿宋" w:cs="仿宋"/>
                <w:color w:val="000000" w:themeColor="text1"/>
              </w:rPr>
            </w:pPr>
            <w:r>
              <w:rPr>
                <w:rFonts w:ascii="仿宋" w:eastAsia="仿宋" w:hAnsi="仿宋" w:cs="仿宋" w:hint="eastAsia"/>
                <w:color w:val="000000" w:themeColor="text1"/>
              </w:rPr>
              <w:t>委员</w:t>
            </w:r>
          </w:p>
        </w:tc>
        <w:tc>
          <w:tcPr>
            <w:tcW w:w="1035" w:type="dxa"/>
            <w:tcBorders>
              <w:top w:val="single" w:sz="4" w:space="0" w:color="auto"/>
              <w:left w:val="single" w:sz="4" w:space="0" w:color="auto"/>
              <w:bottom w:val="single" w:sz="4" w:space="0" w:color="auto"/>
              <w:right w:val="single" w:sz="4" w:space="0" w:color="auto"/>
            </w:tcBorders>
            <w:vAlign w:val="center"/>
          </w:tcPr>
          <w:p w14:paraId="05402DDB" w14:textId="77777777" w:rsidR="005D38D7" w:rsidRDefault="006817A8">
            <w:pPr>
              <w:adjustRightInd w:val="0"/>
              <w:snapToGrid w:val="0"/>
              <w:jc w:val="center"/>
              <w:rPr>
                <w:rFonts w:ascii="仿宋" w:eastAsia="仿宋" w:hAnsi="仿宋" w:cs="仿宋"/>
                <w:color w:val="000000" w:themeColor="text1"/>
              </w:rPr>
            </w:pPr>
            <w:r>
              <w:rPr>
                <w:rFonts w:ascii="仿宋" w:eastAsia="仿宋" w:hAnsi="仿宋" w:cs="仿宋" w:hint="eastAsia"/>
                <w:color w:val="000000" w:themeColor="text1"/>
              </w:rPr>
              <w:t>中国</w:t>
            </w:r>
          </w:p>
        </w:tc>
        <w:tc>
          <w:tcPr>
            <w:tcW w:w="3129" w:type="dxa"/>
            <w:tcBorders>
              <w:top w:val="single" w:sz="4" w:space="0" w:color="auto"/>
              <w:left w:val="single" w:sz="4" w:space="0" w:color="auto"/>
              <w:bottom w:val="single" w:sz="4" w:space="0" w:color="auto"/>
              <w:right w:val="single" w:sz="4" w:space="0" w:color="auto"/>
            </w:tcBorders>
            <w:vAlign w:val="center"/>
          </w:tcPr>
          <w:p w14:paraId="0A2BE6F4" w14:textId="77777777" w:rsidR="005D38D7" w:rsidRDefault="006817A8">
            <w:pPr>
              <w:adjustRightInd w:val="0"/>
              <w:snapToGrid w:val="0"/>
              <w:jc w:val="center"/>
              <w:rPr>
                <w:rFonts w:ascii="仿宋" w:eastAsia="仿宋" w:hAnsi="仿宋" w:cs="仿宋"/>
                <w:color w:val="000000" w:themeColor="text1"/>
              </w:rPr>
            </w:pPr>
            <w:r>
              <w:rPr>
                <w:rFonts w:ascii="仿宋" w:eastAsia="仿宋" w:hAnsi="仿宋" w:cs="仿宋" w:hint="eastAsia"/>
                <w:color w:val="000000" w:themeColor="text1"/>
              </w:rPr>
              <w:t>北京大学</w:t>
            </w:r>
          </w:p>
        </w:tc>
        <w:tc>
          <w:tcPr>
            <w:tcW w:w="1291" w:type="dxa"/>
            <w:tcBorders>
              <w:top w:val="single" w:sz="4" w:space="0" w:color="auto"/>
              <w:left w:val="single" w:sz="4" w:space="0" w:color="auto"/>
              <w:bottom w:val="single" w:sz="4" w:space="0" w:color="auto"/>
              <w:right w:val="single" w:sz="4" w:space="0" w:color="auto"/>
            </w:tcBorders>
            <w:vAlign w:val="center"/>
          </w:tcPr>
          <w:p w14:paraId="5147E18D" w14:textId="77777777" w:rsidR="005D38D7" w:rsidRDefault="006817A8">
            <w:pPr>
              <w:adjustRightInd w:val="0"/>
              <w:snapToGrid w:val="0"/>
              <w:jc w:val="center"/>
              <w:rPr>
                <w:rFonts w:ascii="仿宋" w:eastAsia="仿宋" w:hAnsi="仿宋" w:cs="仿宋"/>
                <w:color w:val="000000" w:themeColor="text1"/>
              </w:rPr>
            </w:pPr>
            <w:r>
              <w:rPr>
                <w:rFonts w:ascii="仿宋" w:eastAsia="仿宋" w:hAnsi="仿宋" w:cs="仿宋" w:hint="eastAsia"/>
                <w:color w:val="000000" w:themeColor="text1"/>
              </w:rPr>
              <w:t>校内专家</w:t>
            </w:r>
          </w:p>
        </w:tc>
        <w:tc>
          <w:tcPr>
            <w:tcW w:w="1190" w:type="dxa"/>
            <w:tcBorders>
              <w:top w:val="single" w:sz="4" w:space="0" w:color="auto"/>
              <w:left w:val="single" w:sz="4" w:space="0" w:color="auto"/>
              <w:bottom w:val="single" w:sz="4" w:space="0" w:color="auto"/>
              <w:right w:val="single" w:sz="4" w:space="0" w:color="auto"/>
            </w:tcBorders>
          </w:tcPr>
          <w:p w14:paraId="4DA4BFEE" w14:textId="77777777" w:rsidR="005D38D7" w:rsidRDefault="006817A8">
            <w:pPr>
              <w:jc w:val="center"/>
              <w:rPr>
                <w:color w:val="000000" w:themeColor="text1"/>
              </w:rPr>
            </w:pPr>
            <w:r>
              <w:rPr>
                <w:rFonts w:ascii="仿宋" w:eastAsia="仿宋" w:hAnsi="仿宋" w:cs="仿宋"/>
                <w:color w:val="000000" w:themeColor="text1"/>
              </w:rPr>
              <w:t>1</w:t>
            </w:r>
          </w:p>
        </w:tc>
      </w:tr>
      <w:tr w:rsidR="005D38D7" w14:paraId="7AC77134" w14:textId="77777777">
        <w:trPr>
          <w:trHeight w:val="90"/>
        </w:trPr>
        <w:tc>
          <w:tcPr>
            <w:tcW w:w="840" w:type="dxa"/>
            <w:tcBorders>
              <w:top w:val="single" w:sz="4" w:space="0" w:color="auto"/>
              <w:left w:val="single" w:sz="4" w:space="0" w:color="auto"/>
              <w:bottom w:val="single" w:sz="4" w:space="0" w:color="auto"/>
              <w:right w:val="single" w:sz="4" w:space="0" w:color="auto"/>
            </w:tcBorders>
            <w:vAlign w:val="center"/>
          </w:tcPr>
          <w:p w14:paraId="46DE4FF5" w14:textId="77777777" w:rsidR="005D38D7" w:rsidRDefault="006817A8">
            <w:pPr>
              <w:adjustRightInd w:val="0"/>
              <w:snapToGrid w:val="0"/>
              <w:jc w:val="center"/>
              <w:rPr>
                <w:rFonts w:ascii="楷体" w:eastAsia="楷体" w:hAnsi="楷体"/>
                <w:color w:val="000000" w:themeColor="text1"/>
              </w:rPr>
            </w:pPr>
            <w:r>
              <w:rPr>
                <w:rFonts w:ascii="楷体" w:eastAsia="楷体" w:hAnsi="楷体" w:hint="eastAsia"/>
                <w:color w:val="000000" w:themeColor="text1"/>
              </w:rPr>
              <w:t>6</w:t>
            </w:r>
          </w:p>
        </w:tc>
        <w:tc>
          <w:tcPr>
            <w:tcW w:w="1380" w:type="dxa"/>
            <w:tcBorders>
              <w:top w:val="single" w:sz="4" w:space="0" w:color="auto"/>
              <w:left w:val="single" w:sz="4" w:space="0" w:color="auto"/>
              <w:bottom w:val="single" w:sz="4" w:space="0" w:color="auto"/>
              <w:right w:val="single" w:sz="4" w:space="0" w:color="auto"/>
            </w:tcBorders>
            <w:vAlign w:val="center"/>
          </w:tcPr>
          <w:p w14:paraId="59AE3934" w14:textId="77777777" w:rsidR="005D38D7" w:rsidRDefault="006817A8">
            <w:pPr>
              <w:adjustRightInd w:val="0"/>
              <w:snapToGrid w:val="0"/>
              <w:jc w:val="center"/>
              <w:rPr>
                <w:rFonts w:ascii="仿宋" w:eastAsia="仿宋" w:hAnsi="仿宋"/>
                <w:color w:val="000000" w:themeColor="text1"/>
              </w:rPr>
            </w:pPr>
            <w:r>
              <w:rPr>
                <w:rFonts w:ascii="仿宋" w:eastAsia="仿宋" w:hAnsi="仿宋" w:hint="eastAsia"/>
                <w:color w:val="000000" w:themeColor="text1"/>
              </w:rPr>
              <w:t>王尚旭</w:t>
            </w:r>
          </w:p>
        </w:tc>
        <w:tc>
          <w:tcPr>
            <w:tcW w:w="825" w:type="dxa"/>
            <w:tcBorders>
              <w:top w:val="single" w:sz="4" w:space="0" w:color="auto"/>
              <w:left w:val="single" w:sz="4" w:space="0" w:color="auto"/>
              <w:bottom w:val="single" w:sz="4" w:space="0" w:color="auto"/>
              <w:right w:val="single" w:sz="4" w:space="0" w:color="auto"/>
            </w:tcBorders>
            <w:vAlign w:val="center"/>
          </w:tcPr>
          <w:p w14:paraId="0BD55982" w14:textId="77777777" w:rsidR="005D38D7" w:rsidRDefault="006817A8">
            <w:pPr>
              <w:adjustRightInd w:val="0"/>
              <w:snapToGrid w:val="0"/>
              <w:jc w:val="center"/>
              <w:rPr>
                <w:rFonts w:ascii="仿宋" w:eastAsia="仿宋" w:hAnsi="仿宋" w:cs="仿宋"/>
                <w:color w:val="000000" w:themeColor="text1"/>
              </w:rPr>
            </w:pPr>
            <w:r>
              <w:rPr>
                <w:rFonts w:ascii="仿宋" w:eastAsia="仿宋" w:hAnsi="仿宋" w:cs="仿宋" w:hint="eastAsia"/>
                <w:color w:val="000000" w:themeColor="text1"/>
              </w:rPr>
              <w:t>男</w:t>
            </w:r>
          </w:p>
        </w:tc>
        <w:tc>
          <w:tcPr>
            <w:tcW w:w="1380" w:type="dxa"/>
            <w:tcBorders>
              <w:top w:val="single" w:sz="4" w:space="0" w:color="auto"/>
              <w:left w:val="single" w:sz="4" w:space="0" w:color="auto"/>
              <w:bottom w:val="single" w:sz="4" w:space="0" w:color="auto"/>
              <w:right w:val="single" w:sz="4" w:space="0" w:color="auto"/>
            </w:tcBorders>
            <w:vAlign w:val="center"/>
          </w:tcPr>
          <w:p w14:paraId="12D78CFF" w14:textId="77777777" w:rsidR="005D38D7" w:rsidRDefault="006817A8">
            <w:pPr>
              <w:adjustRightInd w:val="0"/>
              <w:snapToGrid w:val="0"/>
              <w:jc w:val="center"/>
              <w:rPr>
                <w:rFonts w:ascii="仿宋" w:eastAsia="仿宋" w:hAnsi="仿宋" w:cs="仿宋"/>
                <w:color w:val="000000" w:themeColor="text1"/>
              </w:rPr>
            </w:pPr>
            <w:r>
              <w:rPr>
                <w:rFonts w:ascii="仿宋" w:eastAsia="仿宋" w:hAnsi="仿宋" w:cs="仿宋" w:hint="eastAsia"/>
                <w:color w:val="000000" w:themeColor="text1"/>
              </w:rPr>
              <w:t>1962</w:t>
            </w:r>
          </w:p>
        </w:tc>
        <w:tc>
          <w:tcPr>
            <w:tcW w:w="1425" w:type="dxa"/>
            <w:tcBorders>
              <w:top w:val="single" w:sz="4" w:space="0" w:color="auto"/>
              <w:left w:val="single" w:sz="4" w:space="0" w:color="auto"/>
              <w:bottom w:val="single" w:sz="4" w:space="0" w:color="auto"/>
              <w:right w:val="single" w:sz="4" w:space="0" w:color="auto"/>
            </w:tcBorders>
            <w:vAlign w:val="center"/>
          </w:tcPr>
          <w:p w14:paraId="7248D206" w14:textId="77777777" w:rsidR="005D38D7" w:rsidRDefault="006817A8">
            <w:pPr>
              <w:adjustRightInd w:val="0"/>
              <w:snapToGrid w:val="0"/>
              <w:jc w:val="center"/>
              <w:rPr>
                <w:rFonts w:ascii="仿宋" w:eastAsia="仿宋" w:hAnsi="仿宋" w:cs="仿宋"/>
                <w:color w:val="000000" w:themeColor="text1"/>
              </w:rPr>
            </w:pPr>
            <w:r>
              <w:rPr>
                <w:rFonts w:ascii="仿宋" w:eastAsia="仿宋" w:hAnsi="仿宋" w:cs="仿宋" w:hint="eastAsia"/>
                <w:bCs/>
                <w:color w:val="000000" w:themeColor="text1"/>
              </w:rPr>
              <w:t>正高级</w:t>
            </w:r>
          </w:p>
        </w:tc>
        <w:tc>
          <w:tcPr>
            <w:tcW w:w="1440" w:type="dxa"/>
            <w:tcBorders>
              <w:top w:val="single" w:sz="4" w:space="0" w:color="auto"/>
              <w:left w:val="single" w:sz="4" w:space="0" w:color="auto"/>
              <w:bottom w:val="single" w:sz="4" w:space="0" w:color="auto"/>
              <w:right w:val="single" w:sz="4" w:space="0" w:color="auto"/>
            </w:tcBorders>
            <w:vAlign w:val="center"/>
          </w:tcPr>
          <w:p w14:paraId="6EAE23A4" w14:textId="77777777" w:rsidR="005D38D7" w:rsidRDefault="006817A8">
            <w:pPr>
              <w:adjustRightInd w:val="0"/>
              <w:snapToGrid w:val="0"/>
              <w:jc w:val="center"/>
              <w:rPr>
                <w:rFonts w:ascii="仿宋" w:eastAsia="仿宋" w:hAnsi="仿宋" w:cs="仿宋"/>
                <w:color w:val="000000" w:themeColor="text1"/>
              </w:rPr>
            </w:pPr>
            <w:r>
              <w:rPr>
                <w:rFonts w:ascii="仿宋" w:eastAsia="仿宋" w:hAnsi="仿宋" w:cs="仿宋" w:hint="eastAsia"/>
                <w:color w:val="000000" w:themeColor="text1"/>
              </w:rPr>
              <w:t>委员</w:t>
            </w:r>
          </w:p>
        </w:tc>
        <w:tc>
          <w:tcPr>
            <w:tcW w:w="1035" w:type="dxa"/>
            <w:tcBorders>
              <w:top w:val="single" w:sz="4" w:space="0" w:color="auto"/>
              <w:left w:val="single" w:sz="4" w:space="0" w:color="auto"/>
              <w:bottom w:val="single" w:sz="4" w:space="0" w:color="auto"/>
              <w:right w:val="single" w:sz="4" w:space="0" w:color="auto"/>
            </w:tcBorders>
            <w:vAlign w:val="center"/>
          </w:tcPr>
          <w:p w14:paraId="299A4756" w14:textId="77777777" w:rsidR="005D38D7" w:rsidRDefault="006817A8">
            <w:pPr>
              <w:adjustRightInd w:val="0"/>
              <w:snapToGrid w:val="0"/>
              <w:jc w:val="center"/>
              <w:rPr>
                <w:rFonts w:ascii="仿宋" w:eastAsia="仿宋" w:hAnsi="仿宋" w:cs="仿宋"/>
                <w:color w:val="000000" w:themeColor="text1"/>
              </w:rPr>
            </w:pPr>
            <w:r>
              <w:rPr>
                <w:rFonts w:ascii="仿宋" w:eastAsia="仿宋" w:hAnsi="仿宋" w:cs="仿宋" w:hint="eastAsia"/>
                <w:color w:val="000000" w:themeColor="text1"/>
              </w:rPr>
              <w:t>中国</w:t>
            </w:r>
          </w:p>
        </w:tc>
        <w:tc>
          <w:tcPr>
            <w:tcW w:w="3129" w:type="dxa"/>
            <w:tcBorders>
              <w:top w:val="single" w:sz="4" w:space="0" w:color="auto"/>
              <w:left w:val="single" w:sz="4" w:space="0" w:color="auto"/>
              <w:bottom w:val="single" w:sz="4" w:space="0" w:color="auto"/>
              <w:right w:val="single" w:sz="4" w:space="0" w:color="auto"/>
            </w:tcBorders>
            <w:vAlign w:val="center"/>
          </w:tcPr>
          <w:p w14:paraId="1EAF725B" w14:textId="77777777" w:rsidR="005D38D7" w:rsidRDefault="006817A8">
            <w:pPr>
              <w:adjustRightInd w:val="0"/>
              <w:snapToGrid w:val="0"/>
              <w:jc w:val="center"/>
              <w:rPr>
                <w:rFonts w:ascii="仿宋" w:eastAsia="仿宋" w:hAnsi="仿宋"/>
                <w:color w:val="000000" w:themeColor="text1"/>
              </w:rPr>
            </w:pPr>
            <w:r>
              <w:rPr>
                <w:rFonts w:ascii="仿宋" w:eastAsia="仿宋" w:hAnsi="仿宋" w:hint="eastAsia"/>
                <w:color w:val="000000" w:themeColor="text1"/>
              </w:rPr>
              <w:t>中国石油大学(北京)</w:t>
            </w:r>
          </w:p>
        </w:tc>
        <w:tc>
          <w:tcPr>
            <w:tcW w:w="1291" w:type="dxa"/>
            <w:tcBorders>
              <w:top w:val="single" w:sz="4" w:space="0" w:color="auto"/>
              <w:left w:val="single" w:sz="4" w:space="0" w:color="auto"/>
              <w:bottom w:val="single" w:sz="4" w:space="0" w:color="auto"/>
              <w:right w:val="single" w:sz="4" w:space="0" w:color="auto"/>
            </w:tcBorders>
            <w:vAlign w:val="center"/>
          </w:tcPr>
          <w:p w14:paraId="4BC2C4CE" w14:textId="77777777" w:rsidR="005D38D7" w:rsidRDefault="006817A8">
            <w:pPr>
              <w:adjustRightInd w:val="0"/>
              <w:snapToGrid w:val="0"/>
              <w:jc w:val="center"/>
              <w:rPr>
                <w:rFonts w:ascii="仿宋" w:eastAsia="仿宋" w:hAnsi="仿宋"/>
                <w:color w:val="000000" w:themeColor="text1"/>
              </w:rPr>
            </w:pPr>
            <w:r>
              <w:rPr>
                <w:rFonts w:ascii="仿宋" w:eastAsia="仿宋" w:hAnsi="仿宋" w:hint="eastAsia"/>
                <w:color w:val="000000" w:themeColor="text1"/>
              </w:rPr>
              <w:t>外校专家</w:t>
            </w:r>
          </w:p>
        </w:tc>
        <w:tc>
          <w:tcPr>
            <w:tcW w:w="1190" w:type="dxa"/>
            <w:tcBorders>
              <w:top w:val="single" w:sz="4" w:space="0" w:color="auto"/>
              <w:left w:val="single" w:sz="4" w:space="0" w:color="auto"/>
              <w:bottom w:val="single" w:sz="4" w:space="0" w:color="auto"/>
              <w:right w:val="single" w:sz="4" w:space="0" w:color="auto"/>
            </w:tcBorders>
          </w:tcPr>
          <w:p w14:paraId="0A04F213" w14:textId="77777777" w:rsidR="005D38D7" w:rsidRDefault="006817A8">
            <w:pPr>
              <w:jc w:val="center"/>
              <w:rPr>
                <w:color w:val="000000" w:themeColor="text1"/>
              </w:rPr>
            </w:pPr>
            <w:r>
              <w:rPr>
                <w:rFonts w:ascii="仿宋" w:eastAsia="仿宋" w:hAnsi="仿宋" w:cs="仿宋"/>
                <w:color w:val="000000" w:themeColor="text1"/>
              </w:rPr>
              <w:t>1</w:t>
            </w:r>
          </w:p>
        </w:tc>
      </w:tr>
      <w:tr w:rsidR="005D38D7" w14:paraId="2647B3F5" w14:textId="77777777">
        <w:trPr>
          <w:trHeight w:val="90"/>
        </w:trPr>
        <w:tc>
          <w:tcPr>
            <w:tcW w:w="840" w:type="dxa"/>
            <w:tcBorders>
              <w:top w:val="single" w:sz="4" w:space="0" w:color="auto"/>
              <w:left w:val="single" w:sz="4" w:space="0" w:color="auto"/>
              <w:bottom w:val="single" w:sz="4" w:space="0" w:color="auto"/>
              <w:right w:val="single" w:sz="4" w:space="0" w:color="auto"/>
            </w:tcBorders>
            <w:vAlign w:val="center"/>
          </w:tcPr>
          <w:p w14:paraId="504EE1D5" w14:textId="77777777" w:rsidR="005D38D7" w:rsidRDefault="006817A8">
            <w:pPr>
              <w:adjustRightInd w:val="0"/>
              <w:snapToGrid w:val="0"/>
              <w:jc w:val="center"/>
              <w:rPr>
                <w:rFonts w:ascii="楷体" w:eastAsia="楷体" w:hAnsi="楷体"/>
                <w:color w:val="000000" w:themeColor="text1"/>
              </w:rPr>
            </w:pPr>
            <w:r>
              <w:rPr>
                <w:rFonts w:ascii="楷体" w:eastAsia="楷体" w:hAnsi="楷体" w:hint="eastAsia"/>
                <w:color w:val="000000" w:themeColor="text1"/>
              </w:rPr>
              <w:t>7</w:t>
            </w:r>
          </w:p>
        </w:tc>
        <w:tc>
          <w:tcPr>
            <w:tcW w:w="1380" w:type="dxa"/>
            <w:tcBorders>
              <w:top w:val="single" w:sz="4" w:space="0" w:color="auto"/>
              <w:left w:val="single" w:sz="4" w:space="0" w:color="auto"/>
              <w:bottom w:val="single" w:sz="4" w:space="0" w:color="auto"/>
              <w:right w:val="single" w:sz="4" w:space="0" w:color="auto"/>
            </w:tcBorders>
            <w:vAlign w:val="center"/>
          </w:tcPr>
          <w:p w14:paraId="7D3A91A6" w14:textId="77777777" w:rsidR="005D38D7" w:rsidRDefault="006817A8">
            <w:pPr>
              <w:adjustRightInd w:val="0"/>
              <w:snapToGrid w:val="0"/>
              <w:jc w:val="center"/>
              <w:rPr>
                <w:rFonts w:ascii="仿宋" w:eastAsia="仿宋" w:hAnsi="仿宋"/>
                <w:color w:val="000000" w:themeColor="text1"/>
              </w:rPr>
            </w:pPr>
            <w:r>
              <w:rPr>
                <w:rFonts w:ascii="仿宋" w:eastAsia="仿宋" w:hAnsi="仿宋" w:hint="eastAsia"/>
                <w:color w:val="000000" w:themeColor="text1"/>
              </w:rPr>
              <w:t>张卫国</w:t>
            </w:r>
          </w:p>
        </w:tc>
        <w:tc>
          <w:tcPr>
            <w:tcW w:w="825" w:type="dxa"/>
            <w:tcBorders>
              <w:top w:val="single" w:sz="4" w:space="0" w:color="auto"/>
              <w:left w:val="single" w:sz="4" w:space="0" w:color="auto"/>
              <w:bottom w:val="single" w:sz="4" w:space="0" w:color="auto"/>
              <w:right w:val="single" w:sz="4" w:space="0" w:color="auto"/>
            </w:tcBorders>
            <w:vAlign w:val="center"/>
          </w:tcPr>
          <w:p w14:paraId="4AF29560" w14:textId="77777777" w:rsidR="005D38D7" w:rsidRDefault="006817A8">
            <w:pPr>
              <w:adjustRightInd w:val="0"/>
              <w:snapToGrid w:val="0"/>
              <w:jc w:val="center"/>
              <w:rPr>
                <w:rFonts w:ascii="仿宋" w:eastAsia="仿宋" w:hAnsi="仿宋" w:cs="仿宋"/>
                <w:color w:val="000000" w:themeColor="text1"/>
              </w:rPr>
            </w:pPr>
            <w:r>
              <w:rPr>
                <w:rFonts w:ascii="仿宋" w:eastAsia="仿宋" w:hAnsi="仿宋" w:cs="仿宋" w:hint="eastAsia"/>
                <w:color w:val="000000" w:themeColor="text1"/>
              </w:rPr>
              <w:t>男</w:t>
            </w:r>
          </w:p>
        </w:tc>
        <w:tc>
          <w:tcPr>
            <w:tcW w:w="1380" w:type="dxa"/>
            <w:tcBorders>
              <w:top w:val="single" w:sz="4" w:space="0" w:color="auto"/>
              <w:left w:val="single" w:sz="4" w:space="0" w:color="auto"/>
              <w:bottom w:val="single" w:sz="4" w:space="0" w:color="auto"/>
              <w:right w:val="single" w:sz="4" w:space="0" w:color="auto"/>
            </w:tcBorders>
            <w:vAlign w:val="center"/>
          </w:tcPr>
          <w:p w14:paraId="57595851" w14:textId="77777777" w:rsidR="005D38D7" w:rsidRDefault="006817A8">
            <w:pPr>
              <w:adjustRightInd w:val="0"/>
              <w:snapToGrid w:val="0"/>
              <w:jc w:val="center"/>
              <w:rPr>
                <w:rFonts w:ascii="仿宋" w:eastAsia="仿宋" w:hAnsi="仿宋" w:cs="仿宋"/>
                <w:color w:val="000000" w:themeColor="text1"/>
              </w:rPr>
            </w:pPr>
            <w:r>
              <w:rPr>
                <w:rFonts w:ascii="仿宋" w:eastAsia="仿宋" w:hAnsi="仿宋" w:cs="仿宋" w:hint="eastAsia"/>
                <w:color w:val="000000" w:themeColor="text1"/>
              </w:rPr>
              <w:t>1971</w:t>
            </w:r>
          </w:p>
        </w:tc>
        <w:tc>
          <w:tcPr>
            <w:tcW w:w="1425" w:type="dxa"/>
            <w:tcBorders>
              <w:top w:val="single" w:sz="4" w:space="0" w:color="auto"/>
              <w:left w:val="single" w:sz="4" w:space="0" w:color="auto"/>
              <w:bottom w:val="single" w:sz="4" w:space="0" w:color="auto"/>
              <w:right w:val="single" w:sz="4" w:space="0" w:color="auto"/>
            </w:tcBorders>
            <w:vAlign w:val="center"/>
          </w:tcPr>
          <w:p w14:paraId="199E1077" w14:textId="77777777" w:rsidR="005D38D7" w:rsidRDefault="006817A8">
            <w:pPr>
              <w:adjustRightInd w:val="0"/>
              <w:snapToGrid w:val="0"/>
              <w:jc w:val="center"/>
              <w:rPr>
                <w:rFonts w:ascii="仿宋" w:eastAsia="仿宋" w:hAnsi="仿宋" w:cs="仿宋"/>
                <w:color w:val="000000" w:themeColor="text1"/>
              </w:rPr>
            </w:pPr>
            <w:r>
              <w:rPr>
                <w:rFonts w:ascii="仿宋" w:eastAsia="仿宋" w:hAnsi="仿宋" w:cs="仿宋" w:hint="eastAsia"/>
                <w:bCs/>
                <w:color w:val="000000" w:themeColor="text1"/>
              </w:rPr>
              <w:t>正高级</w:t>
            </w:r>
          </w:p>
        </w:tc>
        <w:tc>
          <w:tcPr>
            <w:tcW w:w="1440" w:type="dxa"/>
            <w:tcBorders>
              <w:top w:val="single" w:sz="4" w:space="0" w:color="auto"/>
              <w:left w:val="single" w:sz="4" w:space="0" w:color="auto"/>
              <w:bottom w:val="single" w:sz="4" w:space="0" w:color="auto"/>
              <w:right w:val="single" w:sz="4" w:space="0" w:color="auto"/>
            </w:tcBorders>
            <w:vAlign w:val="center"/>
          </w:tcPr>
          <w:p w14:paraId="5FEA746E" w14:textId="77777777" w:rsidR="005D38D7" w:rsidRDefault="006817A8">
            <w:pPr>
              <w:adjustRightInd w:val="0"/>
              <w:snapToGrid w:val="0"/>
              <w:jc w:val="center"/>
              <w:rPr>
                <w:rFonts w:ascii="仿宋" w:eastAsia="仿宋" w:hAnsi="仿宋" w:cs="仿宋"/>
                <w:color w:val="000000" w:themeColor="text1"/>
              </w:rPr>
            </w:pPr>
            <w:r>
              <w:rPr>
                <w:rFonts w:ascii="仿宋" w:eastAsia="仿宋" w:hAnsi="仿宋" w:cs="仿宋" w:hint="eastAsia"/>
                <w:color w:val="000000" w:themeColor="text1"/>
              </w:rPr>
              <w:t>委员</w:t>
            </w:r>
          </w:p>
        </w:tc>
        <w:tc>
          <w:tcPr>
            <w:tcW w:w="1035" w:type="dxa"/>
            <w:tcBorders>
              <w:top w:val="single" w:sz="4" w:space="0" w:color="auto"/>
              <w:left w:val="single" w:sz="4" w:space="0" w:color="auto"/>
              <w:bottom w:val="single" w:sz="4" w:space="0" w:color="auto"/>
              <w:right w:val="single" w:sz="4" w:space="0" w:color="auto"/>
            </w:tcBorders>
            <w:vAlign w:val="center"/>
          </w:tcPr>
          <w:p w14:paraId="40817993" w14:textId="77777777" w:rsidR="005D38D7" w:rsidRDefault="006817A8">
            <w:pPr>
              <w:adjustRightInd w:val="0"/>
              <w:snapToGrid w:val="0"/>
              <w:jc w:val="center"/>
              <w:rPr>
                <w:rFonts w:ascii="仿宋" w:eastAsia="仿宋" w:hAnsi="仿宋" w:cs="仿宋"/>
                <w:color w:val="000000" w:themeColor="text1"/>
              </w:rPr>
            </w:pPr>
            <w:r>
              <w:rPr>
                <w:rFonts w:ascii="仿宋" w:eastAsia="仿宋" w:hAnsi="仿宋" w:cs="仿宋" w:hint="eastAsia"/>
                <w:color w:val="000000" w:themeColor="text1"/>
              </w:rPr>
              <w:t>中国</w:t>
            </w:r>
          </w:p>
        </w:tc>
        <w:tc>
          <w:tcPr>
            <w:tcW w:w="3129" w:type="dxa"/>
            <w:tcBorders>
              <w:top w:val="single" w:sz="4" w:space="0" w:color="auto"/>
              <w:left w:val="single" w:sz="4" w:space="0" w:color="auto"/>
              <w:bottom w:val="single" w:sz="4" w:space="0" w:color="auto"/>
              <w:right w:val="single" w:sz="4" w:space="0" w:color="auto"/>
            </w:tcBorders>
            <w:vAlign w:val="center"/>
          </w:tcPr>
          <w:p w14:paraId="4221DF88" w14:textId="77777777" w:rsidR="005D38D7" w:rsidRDefault="006817A8">
            <w:pPr>
              <w:adjustRightInd w:val="0"/>
              <w:snapToGrid w:val="0"/>
              <w:jc w:val="center"/>
              <w:rPr>
                <w:rFonts w:ascii="仿宋" w:eastAsia="仿宋" w:hAnsi="仿宋"/>
                <w:color w:val="000000" w:themeColor="text1"/>
              </w:rPr>
            </w:pPr>
            <w:r>
              <w:rPr>
                <w:rFonts w:ascii="仿宋" w:eastAsia="仿宋" w:hAnsi="仿宋" w:hint="eastAsia"/>
                <w:color w:val="000000" w:themeColor="text1"/>
              </w:rPr>
              <w:t>华东师范大学</w:t>
            </w:r>
          </w:p>
        </w:tc>
        <w:tc>
          <w:tcPr>
            <w:tcW w:w="1291" w:type="dxa"/>
            <w:tcBorders>
              <w:top w:val="single" w:sz="4" w:space="0" w:color="auto"/>
              <w:left w:val="single" w:sz="4" w:space="0" w:color="auto"/>
              <w:bottom w:val="single" w:sz="4" w:space="0" w:color="auto"/>
              <w:right w:val="single" w:sz="4" w:space="0" w:color="auto"/>
            </w:tcBorders>
            <w:vAlign w:val="center"/>
          </w:tcPr>
          <w:p w14:paraId="28894A29" w14:textId="77777777" w:rsidR="005D38D7" w:rsidRDefault="006817A8">
            <w:pPr>
              <w:adjustRightInd w:val="0"/>
              <w:snapToGrid w:val="0"/>
              <w:jc w:val="center"/>
              <w:rPr>
                <w:rFonts w:ascii="仿宋" w:eastAsia="仿宋" w:hAnsi="仿宋"/>
                <w:color w:val="000000" w:themeColor="text1"/>
              </w:rPr>
            </w:pPr>
            <w:r>
              <w:rPr>
                <w:rFonts w:ascii="仿宋" w:eastAsia="仿宋" w:hAnsi="仿宋" w:hint="eastAsia"/>
                <w:color w:val="000000" w:themeColor="text1"/>
              </w:rPr>
              <w:t>外校专家</w:t>
            </w:r>
          </w:p>
        </w:tc>
        <w:tc>
          <w:tcPr>
            <w:tcW w:w="1190" w:type="dxa"/>
            <w:tcBorders>
              <w:top w:val="single" w:sz="4" w:space="0" w:color="auto"/>
              <w:left w:val="single" w:sz="4" w:space="0" w:color="auto"/>
              <w:bottom w:val="single" w:sz="4" w:space="0" w:color="auto"/>
              <w:right w:val="single" w:sz="4" w:space="0" w:color="auto"/>
            </w:tcBorders>
          </w:tcPr>
          <w:p w14:paraId="35EED3FF" w14:textId="77777777" w:rsidR="005D38D7" w:rsidRDefault="006817A8">
            <w:pPr>
              <w:jc w:val="center"/>
              <w:rPr>
                <w:color w:val="000000" w:themeColor="text1"/>
              </w:rPr>
            </w:pPr>
            <w:r>
              <w:rPr>
                <w:rFonts w:ascii="仿宋" w:eastAsia="仿宋" w:hAnsi="仿宋" w:cs="仿宋"/>
                <w:color w:val="000000" w:themeColor="text1"/>
              </w:rPr>
              <w:t>1</w:t>
            </w:r>
          </w:p>
        </w:tc>
      </w:tr>
      <w:tr w:rsidR="005D38D7" w14:paraId="01251813" w14:textId="77777777">
        <w:trPr>
          <w:trHeight w:val="90"/>
        </w:trPr>
        <w:tc>
          <w:tcPr>
            <w:tcW w:w="840" w:type="dxa"/>
            <w:tcBorders>
              <w:top w:val="single" w:sz="4" w:space="0" w:color="auto"/>
              <w:left w:val="single" w:sz="4" w:space="0" w:color="auto"/>
              <w:bottom w:val="single" w:sz="4" w:space="0" w:color="auto"/>
              <w:right w:val="single" w:sz="4" w:space="0" w:color="auto"/>
            </w:tcBorders>
            <w:vAlign w:val="center"/>
          </w:tcPr>
          <w:p w14:paraId="27CF7B13" w14:textId="77777777" w:rsidR="005D38D7" w:rsidRDefault="006817A8">
            <w:pPr>
              <w:adjustRightInd w:val="0"/>
              <w:snapToGrid w:val="0"/>
              <w:jc w:val="center"/>
              <w:rPr>
                <w:rFonts w:ascii="楷体" w:eastAsia="楷体" w:hAnsi="楷体"/>
                <w:color w:val="000000" w:themeColor="text1"/>
              </w:rPr>
            </w:pPr>
            <w:r>
              <w:rPr>
                <w:rFonts w:ascii="楷体" w:eastAsia="楷体" w:hAnsi="楷体" w:hint="eastAsia"/>
                <w:color w:val="000000" w:themeColor="text1"/>
              </w:rPr>
              <w:t>8</w:t>
            </w:r>
          </w:p>
        </w:tc>
        <w:tc>
          <w:tcPr>
            <w:tcW w:w="1380" w:type="dxa"/>
            <w:tcBorders>
              <w:top w:val="single" w:sz="4" w:space="0" w:color="auto"/>
              <w:left w:val="single" w:sz="4" w:space="0" w:color="auto"/>
              <w:bottom w:val="single" w:sz="4" w:space="0" w:color="auto"/>
              <w:right w:val="single" w:sz="4" w:space="0" w:color="auto"/>
            </w:tcBorders>
            <w:vAlign w:val="center"/>
          </w:tcPr>
          <w:p w14:paraId="5DB13CCD" w14:textId="77777777" w:rsidR="005D38D7" w:rsidRDefault="006817A8">
            <w:pPr>
              <w:adjustRightInd w:val="0"/>
              <w:snapToGrid w:val="0"/>
              <w:jc w:val="center"/>
              <w:rPr>
                <w:rFonts w:ascii="仿宋" w:eastAsia="仿宋" w:hAnsi="仿宋"/>
                <w:color w:val="000000" w:themeColor="text1"/>
              </w:rPr>
            </w:pPr>
            <w:r>
              <w:rPr>
                <w:rFonts w:ascii="仿宋" w:eastAsia="仿宋" w:hAnsi="仿宋" w:hint="eastAsia"/>
                <w:color w:val="000000" w:themeColor="text1"/>
              </w:rPr>
              <w:t>赵传峰</w:t>
            </w:r>
          </w:p>
        </w:tc>
        <w:tc>
          <w:tcPr>
            <w:tcW w:w="825" w:type="dxa"/>
            <w:tcBorders>
              <w:top w:val="single" w:sz="4" w:space="0" w:color="auto"/>
              <w:left w:val="single" w:sz="4" w:space="0" w:color="auto"/>
              <w:bottom w:val="single" w:sz="4" w:space="0" w:color="auto"/>
              <w:right w:val="single" w:sz="4" w:space="0" w:color="auto"/>
            </w:tcBorders>
            <w:vAlign w:val="center"/>
          </w:tcPr>
          <w:p w14:paraId="73766773" w14:textId="77777777" w:rsidR="005D38D7" w:rsidRDefault="006817A8">
            <w:pPr>
              <w:adjustRightInd w:val="0"/>
              <w:snapToGrid w:val="0"/>
              <w:jc w:val="center"/>
              <w:rPr>
                <w:rFonts w:ascii="仿宋" w:eastAsia="仿宋" w:hAnsi="仿宋" w:cs="仿宋"/>
                <w:color w:val="000000" w:themeColor="text1"/>
              </w:rPr>
            </w:pPr>
            <w:r>
              <w:rPr>
                <w:rFonts w:ascii="仿宋" w:eastAsia="仿宋" w:hAnsi="仿宋" w:cs="仿宋" w:hint="eastAsia"/>
                <w:color w:val="000000" w:themeColor="text1"/>
              </w:rPr>
              <w:t>男</w:t>
            </w:r>
          </w:p>
        </w:tc>
        <w:tc>
          <w:tcPr>
            <w:tcW w:w="1380" w:type="dxa"/>
            <w:tcBorders>
              <w:top w:val="single" w:sz="4" w:space="0" w:color="auto"/>
              <w:left w:val="single" w:sz="4" w:space="0" w:color="auto"/>
              <w:bottom w:val="single" w:sz="4" w:space="0" w:color="auto"/>
              <w:right w:val="single" w:sz="4" w:space="0" w:color="auto"/>
            </w:tcBorders>
            <w:vAlign w:val="center"/>
          </w:tcPr>
          <w:p w14:paraId="206BA4F5" w14:textId="77777777" w:rsidR="005D38D7" w:rsidRDefault="006817A8">
            <w:pPr>
              <w:adjustRightInd w:val="0"/>
              <w:snapToGrid w:val="0"/>
              <w:jc w:val="center"/>
              <w:rPr>
                <w:rFonts w:ascii="仿宋" w:eastAsia="仿宋" w:hAnsi="仿宋" w:cs="仿宋"/>
                <w:color w:val="000000" w:themeColor="text1"/>
              </w:rPr>
            </w:pPr>
            <w:r>
              <w:rPr>
                <w:rFonts w:ascii="仿宋" w:eastAsia="仿宋" w:hAnsi="仿宋" w:cs="仿宋" w:hint="eastAsia"/>
                <w:color w:val="000000" w:themeColor="text1"/>
              </w:rPr>
              <w:t>1977</w:t>
            </w:r>
          </w:p>
        </w:tc>
        <w:tc>
          <w:tcPr>
            <w:tcW w:w="1425" w:type="dxa"/>
            <w:tcBorders>
              <w:top w:val="single" w:sz="4" w:space="0" w:color="auto"/>
              <w:left w:val="single" w:sz="4" w:space="0" w:color="auto"/>
              <w:bottom w:val="single" w:sz="4" w:space="0" w:color="auto"/>
              <w:right w:val="single" w:sz="4" w:space="0" w:color="auto"/>
            </w:tcBorders>
            <w:vAlign w:val="center"/>
          </w:tcPr>
          <w:p w14:paraId="5CA42059" w14:textId="77777777" w:rsidR="005D38D7" w:rsidRDefault="006817A8">
            <w:pPr>
              <w:adjustRightInd w:val="0"/>
              <w:snapToGrid w:val="0"/>
              <w:jc w:val="center"/>
              <w:rPr>
                <w:rFonts w:ascii="仿宋" w:eastAsia="仿宋" w:hAnsi="仿宋" w:cs="仿宋"/>
                <w:color w:val="000000" w:themeColor="text1"/>
              </w:rPr>
            </w:pPr>
            <w:r>
              <w:rPr>
                <w:rFonts w:ascii="仿宋" w:eastAsia="仿宋" w:hAnsi="仿宋" w:cs="仿宋" w:hint="eastAsia"/>
                <w:bCs/>
                <w:color w:val="000000" w:themeColor="text1"/>
              </w:rPr>
              <w:t>正高级</w:t>
            </w:r>
          </w:p>
        </w:tc>
        <w:tc>
          <w:tcPr>
            <w:tcW w:w="1440" w:type="dxa"/>
            <w:tcBorders>
              <w:top w:val="single" w:sz="4" w:space="0" w:color="auto"/>
              <w:left w:val="single" w:sz="4" w:space="0" w:color="auto"/>
              <w:bottom w:val="single" w:sz="4" w:space="0" w:color="auto"/>
              <w:right w:val="single" w:sz="4" w:space="0" w:color="auto"/>
            </w:tcBorders>
            <w:vAlign w:val="center"/>
          </w:tcPr>
          <w:p w14:paraId="1F79CBE7" w14:textId="77777777" w:rsidR="005D38D7" w:rsidRDefault="006817A8">
            <w:pPr>
              <w:adjustRightInd w:val="0"/>
              <w:snapToGrid w:val="0"/>
              <w:jc w:val="center"/>
              <w:rPr>
                <w:rFonts w:ascii="仿宋" w:eastAsia="仿宋" w:hAnsi="仿宋" w:cs="仿宋"/>
                <w:color w:val="000000" w:themeColor="text1"/>
              </w:rPr>
            </w:pPr>
            <w:r>
              <w:rPr>
                <w:rFonts w:ascii="仿宋" w:eastAsia="仿宋" w:hAnsi="仿宋" w:cs="仿宋" w:hint="eastAsia"/>
                <w:color w:val="000000" w:themeColor="text1"/>
              </w:rPr>
              <w:t>委员</w:t>
            </w:r>
          </w:p>
        </w:tc>
        <w:tc>
          <w:tcPr>
            <w:tcW w:w="1035" w:type="dxa"/>
            <w:tcBorders>
              <w:top w:val="single" w:sz="4" w:space="0" w:color="auto"/>
              <w:left w:val="single" w:sz="4" w:space="0" w:color="auto"/>
              <w:bottom w:val="single" w:sz="4" w:space="0" w:color="auto"/>
              <w:right w:val="single" w:sz="4" w:space="0" w:color="auto"/>
            </w:tcBorders>
            <w:vAlign w:val="center"/>
          </w:tcPr>
          <w:p w14:paraId="1E902108" w14:textId="77777777" w:rsidR="005D38D7" w:rsidRDefault="006817A8">
            <w:pPr>
              <w:adjustRightInd w:val="0"/>
              <w:snapToGrid w:val="0"/>
              <w:jc w:val="center"/>
              <w:rPr>
                <w:rFonts w:ascii="仿宋" w:eastAsia="仿宋" w:hAnsi="仿宋" w:cs="仿宋"/>
                <w:color w:val="000000" w:themeColor="text1"/>
              </w:rPr>
            </w:pPr>
            <w:r>
              <w:rPr>
                <w:rFonts w:ascii="仿宋" w:eastAsia="仿宋" w:hAnsi="仿宋" w:cs="仿宋" w:hint="eastAsia"/>
                <w:color w:val="000000" w:themeColor="text1"/>
              </w:rPr>
              <w:t>中国</w:t>
            </w:r>
          </w:p>
        </w:tc>
        <w:tc>
          <w:tcPr>
            <w:tcW w:w="3129" w:type="dxa"/>
            <w:tcBorders>
              <w:top w:val="single" w:sz="4" w:space="0" w:color="auto"/>
              <w:left w:val="single" w:sz="4" w:space="0" w:color="auto"/>
              <w:bottom w:val="single" w:sz="4" w:space="0" w:color="auto"/>
              <w:right w:val="single" w:sz="4" w:space="0" w:color="auto"/>
            </w:tcBorders>
            <w:vAlign w:val="center"/>
          </w:tcPr>
          <w:p w14:paraId="1A4FE7A8" w14:textId="77777777" w:rsidR="005D38D7" w:rsidRDefault="006817A8">
            <w:pPr>
              <w:adjustRightInd w:val="0"/>
              <w:snapToGrid w:val="0"/>
              <w:jc w:val="center"/>
              <w:rPr>
                <w:rFonts w:ascii="仿宋" w:eastAsia="仿宋" w:hAnsi="仿宋"/>
                <w:color w:val="000000" w:themeColor="text1"/>
              </w:rPr>
            </w:pPr>
            <w:r>
              <w:rPr>
                <w:rFonts w:ascii="仿宋" w:eastAsia="仿宋" w:hAnsi="仿宋" w:hint="eastAsia"/>
                <w:color w:val="000000" w:themeColor="text1"/>
              </w:rPr>
              <w:t>北京师范大学</w:t>
            </w:r>
          </w:p>
        </w:tc>
        <w:tc>
          <w:tcPr>
            <w:tcW w:w="1291" w:type="dxa"/>
            <w:tcBorders>
              <w:top w:val="single" w:sz="4" w:space="0" w:color="auto"/>
              <w:left w:val="single" w:sz="4" w:space="0" w:color="auto"/>
              <w:bottom w:val="single" w:sz="4" w:space="0" w:color="auto"/>
              <w:right w:val="single" w:sz="4" w:space="0" w:color="auto"/>
            </w:tcBorders>
            <w:vAlign w:val="center"/>
          </w:tcPr>
          <w:p w14:paraId="0676D0E8" w14:textId="77777777" w:rsidR="005D38D7" w:rsidRDefault="006817A8">
            <w:pPr>
              <w:adjustRightInd w:val="0"/>
              <w:snapToGrid w:val="0"/>
              <w:jc w:val="center"/>
              <w:rPr>
                <w:rFonts w:ascii="仿宋" w:eastAsia="仿宋" w:hAnsi="仿宋"/>
                <w:color w:val="000000" w:themeColor="text1"/>
              </w:rPr>
            </w:pPr>
            <w:r>
              <w:rPr>
                <w:rFonts w:ascii="仿宋" w:eastAsia="仿宋" w:hAnsi="仿宋" w:hint="eastAsia"/>
                <w:color w:val="000000" w:themeColor="text1"/>
              </w:rPr>
              <w:t>外校专家</w:t>
            </w:r>
          </w:p>
        </w:tc>
        <w:tc>
          <w:tcPr>
            <w:tcW w:w="1190" w:type="dxa"/>
            <w:tcBorders>
              <w:top w:val="single" w:sz="4" w:space="0" w:color="auto"/>
              <w:left w:val="single" w:sz="4" w:space="0" w:color="auto"/>
              <w:bottom w:val="single" w:sz="4" w:space="0" w:color="auto"/>
              <w:right w:val="single" w:sz="4" w:space="0" w:color="auto"/>
            </w:tcBorders>
          </w:tcPr>
          <w:p w14:paraId="17390297" w14:textId="77777777" w:rsidR="005D38D7" w:rsidRDefault="006817A8">
            <w:pPr>
              <w:jc w:val="center"/>
              <w:rPr>
                <w:color w:val="000000" w:themeColor="text1"/>
              </w:rPr>
            </w:pPr>
            <w:r>
              <w:rPr>
                <w:rFonts w:ascii="仿宋" w:eastAsia="仿宋" w:hAnsi="仿宋" w:cs="仿宋"/>
                <w:color w:val="000000" w:themeColor="text1"/>
              </w:rPr>
              <w:t>1</w:t>
            </w:r>
          </w:p>
        </w:tc>
      </w:tr>
      <w:tr w:rsidR="005D38D7" w14:paraId="1B4FA87B" w14:textId="77777777">
        <w:trPr>
          <w:trHeight w:val="127"/>
        </w:trPr>
        <w:tc>
          <w:tcPr>
            <w:tcW w:w="840" w:type="dxa"/>
            <w:tcBorders>
              <w:top w:val="single" w:sz="4" w:space="0" w:color="auto"/>
              <w:left w:val="single" w:sz="4" w:space="0" w:color="auto"/>
              <w:bottom w:val="single" w:sz="4" w:space="0" w:color="auto"/>
              <w:right w:val="single" w:sz="4" w:space="0" w:color="auto"/>
            </w:tcBorders>
            <w:vAlign w:val="center"/>
          </w:tcPr>
          <w:p w14:paraId="071953BE" w14:textId="77777777" w:rsidR="005D38D7" w:rsidRDefault="006817A8">
            <w:pPr>
              <w:adjustRightInd w:val="0"/>
              <w:snapToGrid w:val="0"/>
              <w:jc w:val="center"/>
              <w:rPr>
                <w:rFonts w:ascii="楷体" w:eastAsia="楷体" w:hAnsi="楷体"/>
                <w:color w:val="000000" w:themeColor="text1"/>
              </w:rPr>
            </w:pPr>
            <w:r>
              <w:rPr>
                <w:rFonts w:ascii="楷体" w:eastAsia="楷体" w:hAnsi="楷体" w:hint="eastAsia"/>
                <w:color w:val="000000" w:themeColor="text1"/>
              </w:rPr>
              <w:t>9</w:t>
            </w:r>
          </w:p>
        </w:tc>
        <w:tc>
          <w:tcPr>
            <w:tcW w:w="1380" w:type="dxa"/>
            <w:tcBorders>
              <w:top w:val="single" w:sz="4" w:space="0" w:color="auto"/>
              <w:left w:val="single" w:sz="4" w:space="0" w:color="auto"/>
              <w:bottom w:val="single" w:sz="4" w:space="0" w:color="auto"/>
              <w:right w:val="single" w:sz="4" w:space="0" w:color="auto"/>
            </w:tcBorders>
            <w:vAlign w:val="center"/>
          </w:tcPr>
          <w:p w14:paraId="71AE5466" w14:textId="77777777" w:rsidR="005D38D7" w:rsidRDefault="006817A8">
            <w:pPr>
              <w:adjustRightInd w:val="0"/>
              <w:snapToGrid w:val="0"/>
              <w:jc w:val="center"/>
              <w:rPr>
                <w:rFonts w:ascii="仿宋" w:eastAsia="仿宋" w:hAnsi="仿宋"/>
                <w:color w:val="000000" w:themeColor="text1"/>
              </w:rPr>
            </w:pPr>
            <w:r>
              <w:rPr>
                <w:rFonts w:ascii="仿宋" w:eastAsia="仿宋" w:hAnsi="仿宋" w:hint="eastAsia"/>
                <w:color w:val="000000" w:themeColor="text1"/>
              </w:rPr>
              <w:t>高  杰</w:t>
            </w:r>
          </w:p>
        </w:tc>
        <w:tc>
          <w:tcPr>
            <w:tcW w:w="825" w:type="dxa"/>
            <w:tcBorders>
              <w:top w:val="single" w:sz="4" w:space="0" w:color="auto"/>
              <w:left w:val="single" w:sz="4" w:space="0" w:color="auto"/>
              <w:bottom w:val="single" w:sz="4" w:space="0" w:color="auto"/>
              <w:right w:val="single" w:sz="4" w:space="0" w:color="auto"/>
            </w:tcBorders>
            <w:vAlign w:val="center"/>
          </w:tcPr>
          <w:p w14:paraId="47E8B11F" w14:textId="77777777" w:rsidR="005D38D7" w:rsidRDefault="006817A8">
            <w:pPr>
              <w:adjustRightInd w:val="0"/>
              <w:snapToGrid w:val="0"/>
              <w:jc w:val="center"/>
              <w:rPr>
                <w:rFonts w:ascii="仿宋" w:eastAsia="仿宋" w:hAnsi="仿宋"/>
                <w:color w:val="000000" w:themeColor="text1"/>
              </w:rPr>
            </w:pPr>
            <w:r>
              <w:rPr>
                <w:rFonts w:ascii="仿宋" w:eastAsia="仿宋" w:hAnsi="仿宋" w:cs="仿宋" w:hint="eastAsia"/>
                <w:color w:val="000000" w:themeColor="text1"/>
              </w:rPr>
              <w:t>男</w:t>
            </w:r>
          </w:p>
        </w:tc>
        <w:tc>
          <w:tcPr>
            <w:tcW w:w="1380" w:type="dxa"/>
            <w:tcBorders>
              <w:top w:val="single" w:sz="4" w:space="0" w:color="auto"/>
              <w:left w:val="single" w:sz="4" w:space="0" w:color="auto"/>
              <w:bottom w:val="single" w:sz="4" w:space="0" w:color="auto"/>
              <w:right w:val="single" w:sz="4" w:space="0" w:color="auto"/>
            </w:tcBorders>
            <w:vAlign w:val="center"/>
          </w:tcPr>
          <w:p w14:paraId="44DFCF3F" w14:textId="77777777" w:rsidR="005D38D7" w:rsidRDefault="006817A8">
            <w:pPr>
              <w:adjustRightInd w:val="0"/>
              <w:snapToGrid w:val="0"/>
              <w:jc w:val="center"/>
              <w:rPr>
                <w:rFonts w:ascii="仿宋" w:eastAsia="仿宋" w:hAnsi="仿宋"/>
                <w:color w:val="000000" w:themeColor="text1"/>
              </w:rPr>
            </w:pPr>
            <w:r>
              <w:rPr>
                <w:rFonts w:ascii="仿宋" w:eastAsia="仿宋" w:hAnsi="仿宋" w:hint="eastAsia"/>
                <w:color w:val="000000" w:themeColor="text1"/>
              </w:rPr>
              <w:t>1981</w:t>
            </w:r>
          </w:p>
        </w:tc>
        <w:tc>
          <w:tcPr>
            <w:tcW w:w="1425" w:type="dxa"/>
            <w:tcBorders>
              <w:top w:val="single" w:sz="4" w:space="0" w:color="auto"/>
              <w:left w:val="single" w:sz="4" w:space="0" w:color="auto"/>
              <w:bottom w:val="single" w:sz="4" w:space="0" w:color="auto"/>
              <w:right w:val="single" w:sz="4" w:space="0" w:color="auto"/>
            </w:tcBorders>
            <w:vAlign w:val="center"/>
          </w:tcPr>
          <w:p w14:paraId="591E8DAF" w14:textId="77777777" w:rsidR="005D38D7" w:rsidRDefault="006817A8">
            <w:pPr>
              <w:adjustRightInd w:val="0"/>
              <w:snapToGrid w:val="0"/>
              <w:jc w:val="center"/>
              <w:rPr>
                <w:rFonts w:ascii="仿宋" w:eastAsia="仿宋" w:hAnsi="仿宋"/>
                <w:color w:val="000000" w:themeColor="text1"/>
              </w:rPr>
            </w:pPr>
            <w:r>
              <w:rPr>
                <w:rFonts w:ascii="仿宋" w:eastAsia="仿宋" w:hAnsi="仿宋" w:hint="eastAsia"/>
                <w:color w:val="000000" w:themeColor="text1"/>
              </w:rPr>
              <w:t>其它</w:t>
            </w:r>
          </w:p>
        </w:tc>
        <w:tc>
          <w:tcPr>
            <w:tcW w:w="1440" w:type="dxa"/>
            <w:tcBorders>
              <w:top w:val="single" w:sz="4" w:space="0" w:color="auto"/>
              <w:left w:val="single" w:sz="4" w:space="0" w:color="auto"/>
              <w:bottom w:val="single" w:sz="4" w:space="0" w:color="auto"/>
              <w:right w:val="single" w:sz="4" w:space="0" w:color="auto"/>
            </w:tcBorders>
            <w:vAlign w:val="center"/>
          </w:tcPr>
          <w:p w14:paraId="042E5EB3" w14:textId="77777777" w:rsidR="005D38D7" w:rsidRDefault="006817A8">
            <w:pPr>
              <w:adjustRightInd w:val="0"/>
              <w:snapToGrid w:val="0"/>
              <w:jc w:val="center"/>
              <w:rPr>
                <w:rFonts w:ascii="仿宋" w:eastAsia="仿宋" w:hAnsi="仿宋" w:cs="仿宋"/>
                <w:color w:val="000000" w:themeColor="text1"/>
              </w:rPr>
            </w:pPr>
            <w:r>
              <w:rPr>
                <w:rFonts w:ascii="仿宋" w:eastAsia="仿宋" w:hAnsi="仿宋" w:cs="仿宋" w:hint="eastAsia"/>
                <w:color w:val="000000" w:themeColor="text1"/>
              </w:rPr>
              <w:t>委员</w:t>
            </w:r>
          </w:p>
        </w:tc>
        <w:tc>
          <w:tcPr>
            <w:tcW w:w="1035" w:type="dxa"/>
            <w:tcBorders>
              <w:top w:val="single" w:sz="4" w:space="0" w:color="auto"/>
              <w:left w:val="single" w:sz="4" w:space="0" w:color="auto"/>
              <w:bottom w:val="single" w:sz="4" w:space="0" w:color="auto"/>
              <w:right w:val="single" w:sz="4" w:space="0" w:color="auto"/>
            </w:tcBorders>
            <w:vAlign w:val="center"/>
          </w:tcPr>
          <w:p w14:paraId="01F3B0A1" w14:textId="77777777" w:rsidR="005D38D7" w:rsidRDefault="006817A8">
            <w:pPr>
              <w:adjustRightInd w:val="0"/>
              <w:snapToGrid w:val="0"/>
              <w:jc w:val="center"/>
              <w:rPr>
                <w:rFonts w:ascii="仿宋" w:eastAsia="仿宋" w:hAnsi="仿宋" w:cs="仿宋"/>
                <w:color w:val="000000" w:themeColor="text1"/>
              </w:rPr>
            </w:pPr>
            <w:r>
              <w:rPr>
                <w:rFonts w:ascii="仿宋" w:eastAsia="仿宋" w:hAnsi="仿宋" w:cs="仿宋" w:hint="eastAsia"/>
                <w:color w:val="000000" w:themeColor="text1"/>
              </w:rPr>
              <w:t>中国</w:t>
            </w:r>
          </w:p>
        </w:tc>
        <w:tc>
          <w:tcPr>
            <w:tcW w:w="3129" w:type="dxa"/>
            <w:tcBorders>
              <w:top w:val="single" w:sz="4" w:space="0" w:color="auto"/>
              <w:left w:val="single" w:sz="4" w:space="0" w:color="auto"/>
              <w:bottom w:val="single" w:sz="4" w:space="0" w:color="auto"/>
              <w:right w:val="single" w:sz="4" w:space="0" w:color="auto"/>
            </w:tcBorders>
            <w:vAlign w:val="center"/>
          </w:tcPr>
          <w:p w14:paraId="7CCBBB6B" w14:textId="77777777" w:rsidR="005D38D7" w:rsidRDefault="006817A8">
            <w:pPr>
              <w:adjustRightInd w:val="0"/>
              <w:snapToGrid w:val="0"/>
              <w:jc w:val="center"/>
              <w:rPr>
                <w:rFonts w:ascii="仿宋" w:eastAsia="仿宋" w:hAnsi="仿宋"/>
                <w:color w:val="000000" w:themeColor="text1"/>
              </w:rPr>
            </w:pPr>
            <w:r>
              <w:rPr>
                <w:rFonts w:ascii="仿宋" w:eastAsia="仿宋" w:hAnsi="仿宋" w:hint="eastAsia"/>
                <w:color w:val="000000" w:themeColor="text1"/>
              </w:rPr>
              <w:t>北京曼恒数字技术有限公司</w:t>
            </w:r>
          </w:p>
        </w:tc>
        <w:tc>
          <w:tcPr>
            <w:tcW w:w="1291" w:type="dxa"/>
            <w:tcBorders>
              <w:top w:val="single" w:sz="4" w:space="0" w:color="auto"/>
              <w:left w:val="single" w:sz="4" w:space="0" w:color="auto"/>
              <w:bottom w:val="single" w:sz="4" w:space="0" w:color="auto"/>
              <w:right w:val="single" w:sz="4" w:space="0" w:color="auto"/>
            </w:tcBorders>
            <w:vAlign w:val="center"/>
          </w:tcPr>
          <w:p w14:paraId="2EE1FB26" w14:textId="77777777" w:rsidR="005D38D7" w:rsidRDefault="006817A8">
            <w:pPr>
              <w:adjustRightInd w:val="0"/>
              <w:snapToGrid w:val="0"/>
              <w:jc w:val="center"/>
              <w:rPr>
                <w:rFonts w:ascii="仿宋" w:eastAsia="仿宋" w:hAnsi="仿宋"/>
                <w:color w:val="000000" w:themeColor="text1"/>
              </w:rPr>
            </w:pPr>
            <w:r>
              <w:rPr>
                <w:rFonts w:ascii="仿宋" w:eastAsia="仿宋" w:hAnsi="仿宋" w:hint="eastAsia"/>
                <w:color w:val="000000" w:themeColor="text1"/>
              </w:rPr>
              <w:t>企业专家</w:t>
            </w:r>
          </w:p>
        </w:tc>
        <w:tc>
          <w:tcPr>
            <w:tcW w:w="1190" w:type="dxa"/>
            <w:tcBorders>
              <w:top w:val="single" w:sz="4" w:space="0" w:color="auto"/>
              <w:left w:val="single" w:sz="4" w:space="0" w:color="auto"/>
              <w:bottom w:val="single" w:sz="4" w:space="0" w:color="auto"/>
              <w:right w:val="single" w:sz="4" w:space="0" w:color="auto"/>
            </w:tcBorders>
          </w:tcPr>
          <w:p w14:paraId="2E6CB45A" w14:textId="77777777" w:rsidR="005D38D7" w:rsidRDefault="006817A8">
            <w:pPr>
              <w:jc w:val="center"/>
              <w:rPr>
                <w:color w:val="000000" w:themeColor="text1"/>
              </w:rPr>
            </w:pPr>
            <w:r>
              <w:rPr>
                <w:rFonts w:ascii="仿宋" w:eastAsia="仿宋" w:hAnsi="仿宋" w:cs="仿宋"/>
                <w:color w:val="000000" w:themeColor="text1"/>
              </w:rPr>
              <w:t>1</w:t>
            </w:r>
          </w:p>
        </w:tc>
      </w:tr>
    </w:tbl>
    <w:p w14:paraId="59FF2A9C" w14:textId="77777777" w:rsidR="005D38D7" w:rsidRDefault="006817A8">
      <w:pPr>
        <w:spacing w:beforeLines="50" w:before="163"/>
        <w:ind w:firstLineChars="200" w:firstLine="480"/>
        <w:rPr>
          <w:rFonts w:ascii="楷体" w:eastAsia="楷体" w:hAnsi="楷体" w:cs="仿宋_GB2312"/>
          <w:bCs/>
        </w:rPr>
      </w:pPr>
      <w:r>
        <w:rPr>
          <w:rFonts w:ascii="楷体" w:eastAsia="楷体" w:hAnsi="楷体" w:cs="仿宋_GB2312" w:hint="eastAsia"/>
          <w:bCs/>
        </w:rPr>
        <w:t>注：（1）教学指导委员会类型包括校内专家、外校专家、企业专家和外籍专家。（2）职务：包括主任委员和委员两类。（3）参会次数：年度内参加教学指导委员会会议的次数。</w:t>
      </w:r>
    </w:p>
    <w:p w14:paraId="2D1277CB" w14:textId="77777777" w:rsidR="005D38D7" w:rsidRDefault="005D38D7">
      <w:pPr>
        <w:ind w:firstLineChars="200" w:firstLine="560"/>
        <w:rPr>
          <w:rFonts w:ascii="黑体" w:eastAsia="黑体" w:hAnsi="黑体"/>
          <w:bCs/>
          <w:sz w:val="28"/>
          <w:szCs w:val="28"/>
        </w:rPr>
      </w:pPr>
    </w:p>
    <w:p w14:paraId="388A6769" w14:textId="77777777" w:rsidR="005D38D7" w:rsidRDefault="005D38D7">
      <w:pPr>
        <w:spacing w:afterLines="50" w:after="163"/>
        <w:ind w:firstLineChars="200" w:firstLine="560"/>
        <w:rPr>
          <w:rFonts w:ascii="黑体" w:eastAsia="黑体" w:hAnsi="黑体"/>
          <w:bCs/>
          <w:sz w:val="28"/>
          <w:szCs w:val="28"/>
        </w:rPr>
        <w:sectPr w:rsidR="005D38D7">
          <w:pgSz w:w="16840" w:h="11900" w:orient="landscape"/>
          <w:pgMar w:top="1800" w:right="1440" w:bottom="2256" w:left="1440" w:header="851" w:footer="992" w:gutter="0"/>
          <w:cols w:space="425"/>
          <w:docGrid w:type="lines" w:linePitch="326"/>
        </w:sectPr>
      </w:pPr>
    </w:p>
    <w:p w14:paraId="30ADF79E" w14:textId="77777777" w:rsidR="005D38D7" w:rsidRDefault="006817A8">
      <w:pPr>
        <w:spacing w:afterLines="50" w:after="163"/>
        <w:ind w:firstLineChars="200" w:firstLine="643"/>
        <w:rPr>
          <w:rFonts w:ascii="黑体" w:eastAsia="黑体" w:hAnsi="黑体"/>
          <w:b/>
          <w:bCs/>
          <w:sz w:val="32"/>
          <w:szCs w:val="32"/>
        </w:rPr>
      </w:pPr>
      <w:r>
        <w:rPr>
          <w:rFonts w:ascii="黑体" w:eastAsia="黑体" w:hAnsi="黑体" w:hint="eastAsia"/>
          <w:b/>
          <w:bCs/>
          <w:sz w:val="32"/>
          <w:szCs w:val="32"/>
        </w:rPr>
        <w:t>三、人才培养情况</w:t>
      </w:r>
    </w:p>
    <w:p w14:paraId="1D014563" w14:textId="77777777" w:rsidR="005D38D7" w:rsidRDefault="006817A8">
      <w:pPr>
        <w:spacing w:afterLines="50" w:after="163"/>
        <w:ind w:leftChars="200" w:left="480"/>
        <w:rPr>
          <w:rFonts w:ascii="黑体" w:eastAsia="黑体" w:hAnsi="黑体"/>
          <w:bCs/>
          <w:sz w:val="28"/>
          <w:szCs w:val="28"/>
        </w:rPr>
      </w:pPr>
      <w:r>
        <w:rPr>
          <w:rFonts w:ascii="黑体" w:eastAsia="黑体" w:hAnsi="黑体" w:hint="eastAsia"/>
          <w:bCs/>
          <w:sz w:val="28"/>
          <w:szCs w:val="28"/>
        </w:rPr>
        <w:t>（一）示范中心实验教学面向所在学校专业及学生情况</w:t>
      </w:r>
    </w:p>
    <w:tbl>
      <w:tblPr>
        <w:tblW w:w="8358" w:type="dxa"/>
        <w:tblInd w:w="93" w:type="dxa"/>
        <w:tblLook w:val="04A0" w:firstRow="1" w:lastRow="0" w:firstColumn="1" w:lastColumn="0" w:noHBand="0" w:noVBand="1"/>
      </w:tblPr>
      <w:tblGrid>
        <w:gridCol w:w="911"/>
        <w:gridCol w:w="3345"/>
        <w:gridCol w:w="1368"/>
        <w:gridCol w:w="1367"/>
        <w:gridCol w:w="1367"/>
      </w:tblGrid>
      <w:tr w:rsidR="005D38D7" w14:paraId="07680D8D" w14:textId="77777777">
        <w:trPr>
          <w:trHeight w:val="350"/>
        </w:trPr>
        <w:tc>
          <w:tcPr>
            <w:tcW w:w="9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4CFAA66" w14:textId="77777777" w:rsidR="005D38D7" w:rsidRDefault="006817A8">
            <w:pPr>
              <w:widowControl/>
              <w:jc w:val="center"/>
              <w:textAlignment w:val="center"/>
              <w:rPr>
                <w:rFonts w:ascii="黑体" w:eastAsia="黑体" w:hAnsi="宋体" w:cs="黑体"/>
                <w:color w:val="000000"/>
              </w:rPr>
            </w:pPr>
            <w:r>
              <w:rPr>
                <w:rFonts w:ascii="黑体" w:eastAsia="黑体" w:hAnsi="宋体" w:cs="黑体" w:hint="eastAsia"/>
                <w:color w:val="000000"/>
                <w:kern w:val="0"/>
                <w:lang w:bidi="ar"/>
              </w:rPr>
              <w:t>序号</w:t>
            </w:r>
          </w:p>
        </w:tc>
        <w:tc>
          <w:tcPr>
            <w:tcW w:w="4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DC8F72D" w14:textId="77777777" w:rsidR="005D38D7" w:rsidRDefault="006817A8">
            <w:pPr>
              <w:widowControl/>
              <w:jc w:val="center"/>
              <w:textAlignment w:val="center"/>
              <w:rPr>
                <w:rFonts w:ascii="黑体" w:eastAsia="黑体" w:hAnsi="宋体" w:cs="黑体"/>
                <w:color w:val="000000"/>
              </w:rPr>
            </w:pPr>
            <w:r>
              <w:rPr>
                <w:rFonts w:ascii="黑体" w:eastAsia="黑体" w:hAnsi="宋体" w:cs="黑体" w:hint="eastAsia"/>
                <w:color w:val="000000"/>
                <w:kern w:val="0"/>
                <w:lang w:bidi="ar"/>
              </w:rPr>
              <w:t>面向的专业</w:t>
            </w:r>
          </w:p>
        </w:tc>
        <w:tc>
          <w:tcPr>
            <w:tcW w:w="13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1BF574E" w14:textId="77777777" w:rsidR="005D38D7" w:rsidRDefault="006817A8">
            <w:pPr>
              <w:widowControl/>
              <w:jc w:val="center"/>
              <w:textAlignment w:val="center"/>
              <w:rPr>
                <w:rFonts w:ascii="黑体" w:eastAsia="黑体" w:hAnsi="宋体" w:cs="黑体"/>
                <w:color w:val="000000"/>
              </w:rPr>
            </w:pPr>
            <w:r>
              <w:rPr>
                <w:rFonts w:ascii="黑体" w:eastAsia="黑体" w:hAnsi="宋体" w:cs="黑体" w:hint="eastAsia"/>
                <w:color w:val="000000"/>
                <w:kern w:val="0"/>
                <w:lang w:bidi="ar"/>
              </w:rPr>
              <w:t>学生人数</w:t>
            </w:r>
          </w:p>
        </w:tc>
        <w:tc>
          <w:tcPr>
            <w:tcW w:w="13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4854300" w14:textId="77777777" w:rsidR="005D38D7" w:rsidRDefault="006817A8">
            <w:pPr>
              <w:widowControl/>
              <w:jc w:val="center"/>
              <w:textAlignment w:val="center"/>
              <w:rPr>
                <w:rFonts w:ascii="黑体" w:eastAsia="黑体" w:hAnsi="宋体" w:cs="黑体"/>
                <w:color w:val="000000"/>
              </w:rPr>
            </w:pPr>
            <w:r>
              <w:rPr>
                <w:rFonts w:ascii="黑体" w:eastAsia="黑体" w:hAnsi="宋体" w:cs="黑体" w:hint="eastAsia"/>
                <w:color w:val="000000"/>
                <w:kern w:val="0"/>
                <w:lang w:bidi="ar"/>
              </w:rPr>
              <w:t>人时数</w:t>
            </w:r>
          </w:p>
        </w:tc>
      </w:tr>
      <w:tr w:rsidR="005D38D7" w14:paraId="4D33F47E" w14:textId="77777777">
        <w:trPr>
          <w:trHeight w:val="350"/>
        </w:trPr>
        <w:tc>
          <w:tcPr>
            <w:tcW w:w="9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DDC96B1" w14:textId="77777777" w:rsidR="005D38D7" w:rsidRDefault="005D38D7">
            <w:pPr>
              <w:jc w:val="center"/>
              <w:rPr>
                <w:rFonts w:ascii="黑体" w:eastAsia="黑体" w:hAnsi="宋体" w:cs="黑体"/>
                <w:color w:val="000000"/>
              </w:rPr>
            </w:pP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8DCE2E" w14:textId="77777777" w:rsidR="005D38D7" w:rsidRDefault="006817A8">
            <w:pPr>
              <w:widowControl/>
              <w:jc w:val="center"/>
              <w:textAlignment w:val="center"/>
              <w:rPr>
                <w:rFonts w:ascii="黑体" w:eastAsia="黑体" w:hAnsi="宋体" w:cs="黑体"/>
                <w:color w:val="000000"/>
              </w:rPr>
            </w:pPr>
            <w:r>
              <w:rPr>
                <w:rFonts w:ascii="黑体" w:eastAsia="黑体" w:hAnsi="宋体" w:cs="黑体" w:hint="eastAsia"/>
                <w:color w:val="000000"/>
                <w:kern w:val="0"/>
                <w:lang w:bidi="ar"/>
              </w:rPr>
              <w:t>专业名称</w:t>
            </w:r>
          </w:p>
        </w:tc>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B984C" w14:textId="77777777" w:rsidR="005D38D7" w:rsidRDefault="006817A8">
            <w:pPr>
              <w:widowControl/>
              <w:jc w:val="center"/>
              <w:textAlignment w:val="center"/>
              <w:rPr>
                <w:rFonts w:ascii="黑体" w:eastAsia="黑体" w:hAnsi="宋体" w:cs="黑体"/>
                <w:color w:val="000000"/>
              </w:rPr>
            </w:pPr>
            <w:r>
              <w:rPr>
                <w:rFonts w:ascii="黑体" w:eastAsia="黑体" w:hAnsi="宋体" w:cs="黑体" w:hint="eastAsia"/>
                <w:color w:val="000000"/>
                <w:kern w:val="0"/>
                <w:lang w:bidi="ar"/>
              </w:rPr>
              <w:t>年级</w:t>
            </w:r>
          </w:p>
        </w:tc>
        <w:tc>
          <w:tcPr>
            <w:tcW w:w="13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7E706E" w14:textId="77777777" w:rsidR="005D38D7" w:rsidRDefault="005D38D7">
            <w:pPr>
              <w:jc w:val="center"/>
              <w:rPr>
                <w:rFonts w:ascii="黑体" w:eastAsia="黑体" w:hAnsi="宋体" w:cs="黑体"/>
                <w:color w:val="000000"/>
              </w:rPr>
            </w:pPr>
          </w:p>
        </w:tc>
        <w:tc>
          <w:tcPr>
            <w:tcW w:w="13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1ABF71D" w14:textId="77777777" w:rsidR="005D38D7" w:rsidRDefault="005D38D7">
            <w:pPr>
              <w:jc w:val="center"/>
              <w:rPr>
                <w:rFonts w:ascii="黑体" w:eastAsia="黑体" w:hAnsi="宋体" w:cs="黑体"/>
                <w:color w:val="000000"/>
              </w:rPr>
            </w:pPr>
          </w:p>
        </w:tc>
      </w:tr>
      <w:tr w:rsidR="005D38D7" w14:paraId="6656854B" w14:textId="77777777">
        <w:trPr>
          <w:trHeight w:val="304"/>
        </w:trPr>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376142"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1</w:t>
            </w: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9B18DD"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地质学</w:t>
            </w:r>
          </w:p>
        </w:tc>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15A1BD"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2018</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EAA620"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17</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F40AFF" w14:textId="77777777" w:rsidR="005D38D7" w:rsidRDefault="006817A8">
            <w:pPr>
              <w:widowControl/>
              <w:jc w:val="center"/>
              <w:textAlignment w:val="center"/>
              <w:rPr>
                <w:rFonts w:ascii="仿宋" w:eastAsia="仿宋" w:hAnsi="仿宋" w:cs="仿宋"/>
                <w:b/>
                <w:bCs/>
                <w:color w:val="000000"/>
                <w:sz w:val="28"/>
                <w:szCs w:val="28"/>
              </w:rPr>
            </w:pPr>
            <w:r>
              <w:rPr>
                <w:rFonts w:ascii="仿宋" w:eastAsia="仿宋" w:hAnsi="仿宋" w:cs="仿宋"/>
                <w:color w:val="000000"/>
                <w:kern w:val="0"/>
                <w:lang w:bidi="ar"/>
              </w:rPr>
              <w:t>2210</w:t>
            </w:r>
          </w:p>
        </w:tc>
      </w:tr>
      <w:tr w:rsidR="005D38D7" w14:paraId="111562EA" w14:textId="77777777">
        <w:trPr>
          <w:trHeight w:val="350"/>
        </w:trPr>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4471FA"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2</w:t>
            </w: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D55497"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地质学</w:t>
            </w:r>
          </w:p>
        </w:tc>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1B1DB8"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2019</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FCEDE"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17</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C00F3E" w14:textId="77777777" w:rsidR="005D38D7" w:rsidRDefault="006817A8">
            <w:pPr>
              <w:widowControl/>
              <w:jc w:val="center"/>
              <w:textAlignment w:val="center"/>
              <w:rPr>
                <w:rFonts w:ascii="仿宋" w:eastAsia="仿宋" w:hAnsi="仿宋" w:cs="仿宋"/>
                <w:color w:val="000000" w:themeColor="text1"/>
              </w:rPr>
            </w:pPr>
            <w:r>
              <w:rPr>
                <w:rFonts w:ascii="仿宋" w:eastAsia="仿宋" w:hAnsi="仿宋" w:cs="仿宋"/>
                <w:color w:val="000000" w:themeColor="text1"/>
                <w:kern w:val="0"/>
                <w:lang w:bidi="ar"/>
              </w:rPr>
              <w:t>2210</w:t>
            </w:r>
          </w:p>
        </w:tc>
      </w:tr>
      <w:tr w:rsidR="005D38D7" w14:paraId="17CA447D" w14:textId="77777777">
        <w:trPr>
          <w:trHeight w:val="350"/>
        </w:trPr>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076FB"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3</w:t>
            </w: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61826D"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地质学</w:t>
            </w:r>
          </w:p>
        </w:tc>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58A8F"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2020</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314632"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11</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5ED97B" w14:textId="77777777" w:rsidR="005D38D7" w:rsidRDefault="006817A8">
            <w:pPr>
              <w:widowControl/>
              <w:jc w:val="center"/>
              <w:textAlignment w:val="center"/>
              <w:rPr>
                <w:rFonts w:ascii="仿宋" w:eastAsia="仿宋" w:hAnsi="仿宋" w:cs="仿宋"/>
                <w:color w:val="000000" w:themeColor="text1"/>
              </w:rPr>
            </w:pPr>
            <w:r>
              <w:rPr>
                <w:rFonts w:ascii="仿宋" w:eastAsia="仿宋" w:hAnsi="仿宋" w:cs="仿宋"/>
                <w:color w:val="000000" w:themeColor="text1"/>
                <w:kern w:val="0"/>
                <w:lang w:bidi="ar"/>
              </w:rPr>
              <w:t>1430</w:t>
            </w:r>
          </w:p>
        </w:tc>
      </w:tr>
      <w:tr w:rsidR="005D38D7" w14:paraId="1FB75D8F" w14:textId="77777777">
        <w:trPr>
          <w:trHeight w:val="350"/>
        </w:trPr>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B22C2D"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4</w:t>
            </w: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5A019"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地质学</w:t>
            </w:r>
          </w:p>
        </w:tc>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EBD28B"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2021</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F91B2D"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21</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9470C6" w14:textId="77777777" w:rsidR="005D38D7" w:rsidRDefault="006817A8">
            <w:pPr>
              <w:widowControl/>
              <w:jc w:val="center"/>
              <w:textAlignment w:val="center"/>
              <w:rPr>
                <w:rFonts w:ascii="仿宋" w:eastAsia="仿宋" w:hAnsi="仿宋" w:cs="仿宋"/>
                <w:color w:val="000000" w:themeColor="text1"/>
              </w:rPr>
            </w:pPr>
            <w:r>
              <w:rPr>
                <w:rFonts w:ascii="仿宋" w:eastAsia="仿宋" w:hAnsi="仿宋" w:cs="仿宋"/>
                <w:color w:val="000000" w:themeColor="text1"/>
                <w:kern w:val="0"/>
                <w:lang w:bidi="ar"/>
              </w:rPr>
              <w:t>2730</w:t>
            </w:r>
          </w:p>
        </w:tc>
      </w:tr>
      <w:tr w:rsidR="005D38D7" w14:paraId="68977050" w14:textId="77777777">
        <w:trPr>
          <w:trHeight w:val="350"/>
        </w:trPr>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CF3B7"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5</w:t>
            </w: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6E993C"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地球化学</w:t>
            </w:r>
          </w:p>
        </w:tc>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F95FE6"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2018</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0D0E0"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5</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B9DE72"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745</w:t>
            </w:r>
          </w:p>
        </w:tc>
      </w:tr>
      <w:tr w:rsidR="005D38D7" w14:paraId="5BB45F72" w14:textId="77777777">
        <w:trPr>
          <w:trHeight w:val="350"/>
        </w:trPr>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BC900C"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6</w:t>
            </w: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EECDD0"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地球化学</w:t>
            </w:r>
          </w:p>
        </w:tc>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5A79E9"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2019</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038EDA"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8</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8C054F"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1192</w:t>
            </w:r>
          </w:p>
        </w:tc>
      </w:tr>
      <w:tr w:rsidR="005D38D7" w14:paraId="3ACAB256" w14:textId="77777777">
        <w:trPr>
          <w:trHeight w:val="350"/>
        </w:trPr>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BE77A6"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7</w:t>
            </w: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00EFF9"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化学（地球化学方向）</w:t>
            </w:r>
          </w:p>
        </w:tc>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3070A"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2020</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31CD8B"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27</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A72F34"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4023</w:t>
            </w:r>
          </w:p>
        </w:tc>
      </w:tr>
      <w:tr w:rsidR="005D38D7" w14:paraId="7937DE62" w14:textId="77777777">
        <w:trPr>
          <w:trHeight w:val="350"/>
        </w:trPr>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285BEC"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8</w:t>
            </w: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5B1592"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地理信息科学</w:t>
            </w:r>
          </w:p>
        </w:tc>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575BA8"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2018</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63F8CD"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34</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4C8FDD" w14:textId="77777777" w:rsidR="005D38D7" w:rsidRDefault="006817A8">
            <w:pPr>
              <w:jc w:val="center"/>
              <w:rPr>
                <w:rFonts w:ascii="仿宋" w:eastAsia="仿宋" w:hAnsi="仿宋" w:cs="仿宋"/>
                <w:color w:val="000000"/>
              </w:rPr>
            </w:pPr>
            <w:r>
              <w:rPr>
                <w:rFonts w:ascii="仿宋" w:eastAsia="仿宋" w:hAnsi="仿宋" w:cs="仿宋" w:hint="eastAsia"/>
                <w:color w:val="000000"/>
              </w:rPr>
              <w:t>5</w:t>
            </w:r>
            <w:r>
              <w:rPr>
                <w:rFonts w:ascii="仿宋" w:eastAsia="仿宋" w:hAnsi="仿宋" w:cs="仿宋"/>
                <w:color w:val="000000"/>
              </w:rPr>
              <w:t>780</w:t>
            </w:r>
          </w:p>
        </w:tc>
      </w:tr>
      <w:tr w:rsidR="005D38D7" w14:paraId="607D740E" w14:textId="77777777">
        <w:trPr>
          <w:trHeight w:val="350"/>
        </w:trPr>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5B5248"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9</w:t>
            </w: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707797"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地理信息科学</w:t>
            </w:r>
          </w:p>
        </w:tc>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890D4"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2019</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C8FEF7"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30</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EA1D93" w14:textId="77777777" w:rsidR="005D38D7" w:rsidRDefault="006817A8">
            <w:pPr>
              <w:jc w:val="center"/>
              <w:rPr>
                <w:rFonts w:ascii="仿宋" w:eastAsia="仿宋" w:hAnsi="仿宋" w:cs="仿宋"/>
                <w:color w:val="000000"/>
              </w:rPr>
            </w:pPr>
            <w:r>
              <w:rPr>
                <w:rFonts w:ascii="仿宋" w:eastAsia="仿宋" w:hAnsi="仿宋" w:cs="仿宋" w:hint="eastAsia"/>
                <w:color w:val="000000"/>
              </w:rPr>
              <w:t>3</w:t>
            </w:r>
            <w:r>
              <w:rPr>
                <w:rFonts w:ascii="仿宋" w:eastAsia="仿宋" w:hAnsi="仿宋" w:cs="仿宋"/>
                <w:color w:val="000000"/>
              </w:rPr>
              <w:t>900</w:t>
            </w:r>
          </w:p>
        </w:tc>
      </w:tr>
      <w:tr w:rsidR="005D38D7" w14:paraId="2505A26D" w14:textId="77777777">
        <w:trPr>
          <w:trHeight w:val="350"/>
        </w:trPr>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DA2D67"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1</w:t>
            </w:r>
            <w:r>
              <w:rPr>
                <w:rFonts w:ascii="仿宋" w:eastAsia="仿宋" w:hAnsi="仿宋" w:cs="仿宋"/>
                <w:color w:val="000000"/>
                <w:kern w:val="0"/>
                <w:lang w:bidi="ar"/>
              </w:rPr>
              <w:t>0</w:t>
            </w: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CACF9"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地球物理学</w:t>
            </w:r>
          </w:p>
        </w:tc>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549D28"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2018</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DD30E"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27</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6C3E2" w14:textId="77777777" w:rsidR="005D38D7" w:rsidRDefault="006817A8">
            <w:pPr>
              <w:jc w:val="center"/>
              <w:rPr>
                <w:rFonts w:ascii="仿宋" w:eastAsia="仿宋" w:hAnsi="仿宋" w:cs="仿宋"/>
                <w:color w:val="000000"/>
              </w:rPr>
            </w:pPr>
            <w:r>
              <w:rPr>
                <w:rFonts w:ascii="仿宋" w:eastAsia="仿宋" w:hAnsi="仿宋" w:cs="仿宋" w:hint="eastAsia"/>
                <w:color w:val="000000"/>
              </w:rPr>
              <w:t>3</w:t>
            </w:r>
            <w:r>
              <w:rPr>
                <w:rFonts w:ascii="仿宋" w:eastAsia="仿宋" w:hAnsi="仿宋" w:cs="仿宋"/>
                <w:color w:val="000000"/>
              </w:rPr>
              <w:t>510</w:t>
            </w:r>
          </w:p>
        </w:tc>
      </w:tr>
      <w:tr w:rsidR="005D38D7" w14:paraId="1DC9F5F1" w14:textId="77777777">
        <w:trPr>
          <w:trHeight w:val="350"/>
        </w:trPr>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34E399"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1</w:t>
            </w:r>
            <w:r>
              <w:rPr>
                <w:rFonts w:ascii="仿宋" w:eastAsia="仿宋" w:hAnsi="仿宋" w:cs="仿宋"/>
                <w:color w:val="000000"/>
                <w:kern w:val="0"/>
                <w:lang w:bidi="ar"/>
              </w:rPr>
              <w:t>1</w:t>
            </w: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0C40AB"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地球物理学</w:t>
            </w:r>
          </w:p>
        </w:tc>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9C306"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2019</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5BB464"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22</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2439CC" w14:textId="77777777" w:rsidR="005D38D7" w:rsidRDefault="006817A8">
            <w:pPr>
              <w:jc w:val="center"/>
              <w:rPr>
                <w:rFonts w:ascii="仿宋" w:eastAsia="仿宋" w:hAnsi="仿宋" w:cs="仿宋"/>
                <w:color w:val="000000"/>
              </w:rPr>
            </w:pPr>
            <w:r>
              <w:rPr>
                <w:rFonts w:ascii="仿宋" w:eastAsia="仿宋" w:hAnsi="仿宋" w:cs="仿宋" w:hint="eastAsia"/>
                <w:color w:val="000000"/>
              </w:rPr>
              <w:t>2</w:t>
            </w:r>
            <w:r>
              <w:rPr>
                <w:rFonts w:ascii="仿宋" w:eastAsia="仿宋" w:hAnsi="仿宋" w:cs="仿宋"/>
                <w:color w:val="000000"/>
              </w:rPr>
              <w:t>860</w:t>
            </w:r>
          </w:p>
        </w:tc>
      </w:tr>
      <w:tr w:rsidR="005D38D7" w14:paraId="1910B731" w14:textId="77777777">
        <w:trPr>
          <w:trHeight w:val="350"/>
        </w:trPr>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ECE62E"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1</w:t>
            </w:r>
            <w:r>
              <w:rPr>
                <w:rFonts w:ascii="仿宋" w:eastAsia="仿宋" w:hAnsi="仿宋" w:cs="仿宋"/>
                <w:color w:val="000000"/>
                <w:kern w:val="0"/>
                <w:lang w:bidi="ar"/>
              </w:rPr>
              <w:t>2</w:t>
            </w: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7656E"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地球与空间科学类</w:t>
            </w:r>
          </w:p>
        </w:tc>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AE3F4"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2020</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81448"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75</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EE5C0" w14:textId="77777777" w:rsidR="005D38D7" w:rsidRDefault="006817A8">
            <w:pPr>
              <w:jc w:val="center"/>
              <w:rPr>
                <w:rFonts w:ascii="仿宋" w:eastAsia="仿宋" w:hAnsi="仿宋" w:cs="仿宋"/>
                <w:color w:val="000000"/>
              </w:rPr>
            </w:pPr>
            <w:r>
              <w:rPr>
                <w:rFonts w:ascii="仿宋" w:eastAsia="仿宋" w:hAnsi="仿宋" w:cs="仿宋" w:hint="eastAsia"/>
                <w:color w:val="000000"/>
              </w:rPr>
              <w:t>9</w:t>
            </w:r>
            <w:r>
              <w:rPr>
                <w:rFonts w:ascii="仿宋" w:eastAsia="仿宋" w:hAnsi="仿宋" w:cs="仿宋"/>
                <w:color w:val="000000"/>
              </w:rPr>
              <w:t>750</w:t>
            </w:r>
          </w:p>
        </w:tc>
      </w:tr>
      <w:tr w:rsidR="005D38D7" w14:paraId="6C310C85" w14:textId="77777777">
        <w:trPr>
          <w:trHeight w:val="350"/>
        </w:trPr>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508E5F"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1</w:t>
            </w:r>
            <w:r>
              <w:rPr>
                <w:rFonts w:ascii="仿宋" w:eastAsia="仿宋" w:hAnsi="仿宋" w:cs="仿宋"/>
                <w:color w:val="000000"/>
                <w:kern w:val="0"/>
                <w:lang w:bidi="ar"/>
              </w:rPr>
              <w:t>3</w:t>
            </w: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2957F"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地球与空间科学类</w:t>
            </w:r>
          </w:p>
        </w:tc>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DE11D0"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2021</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E28F7" w14:textId="77777777" w:rsidR="005D38D7" w:rsidRDefault="006817A8">
            <w:pPr>
              <w:jc w:val="center"/>
              <w:rPr>
                <w:rFonts w:ascii="仿宋" w:eastAsia="仿宋" w:hAnsi="仿宋" w:cs="仿宋"/>
                <w:color w:val="000000"/>
              </w:rPr>
            </w:pPr>
            <w:r>
              <w:rPr>
                <w:rFonts w:ascii="仿宋" w:eastAsia="仿宋" w:hAnsi="仿宋" w:cs="仿宋" w:hint="eastAsia"/>
                <w:color w:val="000000"/>
              </w:rPr>
              <w:t>6</w:t>
            </w:r>
            <w:r>
              <w:rPr>
                <w:rFonts w:ascii="仿宋" w:eastAsia="仿宋" w:hAnsi="仿宋" w:cs="仿宋"/>
                <w:color w:val="000000"/>
              </w:rPr>
              <w:t>3</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63B63" w14:textId="77777777" w:rsidR="005D38D7" w:rsidRDefault="006817A8">
            <w:pPr>
              <w:jc w:val="center"/>
              <w:rPr>
                <w:rFonts w:ascii="仿宋" w:eastAsia="仿宋" w:hAnsi="仿宋" w:cs="仿宋"/>
                <w:color w:val="000000"/>
              </w:rPr>
            </w:pPr>
            <w:r>
              <w:rPr>
                <w:rFonts w:ascii="仿宋" w:eastAsia="仿宋" w:hAnsi="仿宋" w:cs="仿宋" w:hint="eastAsia"/>
                <w:color w:val="000000"/>
              </w:rPr>
              <w:t>8</w:t>
            </w:r>
            <w:r>
              <w:rPr>
                <w:rFonts w:ascii="仿宋" w:eastAsia="仿宋" w:hAnsi="仿宋" w:cs="仿宋"/>
                <w:color w:val="000000"/>
              </w:rPr>
              <w:t>190</w:t>
            </w:r>
          </w:p>
        </w:tc>
      </w:tr>
      <w:tr w:rsidR="005D38D7" w14:paraId="68B3C731" w14:textId="77777777">
        <w:trPr>
          <w:trHeight w:val="350"/>
        </w:trPr>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A3611"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1</w:t>
            </w:r>
            <w:r>
              <w:rPr>
                <w:rFonts w:ascii="仿宋" w:eastAsia="仿宋" w:hAnsi="仿宋" w:cs="仿宋"/>
                <w:color w:val="000000"/>
                <w:kern w:val="0"/>
                <w:lang w:bidi="ar"/>
              </w:rPr>
              <w:t>4</w:t>
            </w: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B8E571"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地球物理学</w:t>
            </w:r>
          </w:p>
        </w:tc>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4713E4"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2018</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D2E4C6"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27</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9F5CB1" w14:textId="77777777" w:rsidR="005D38D7" w:rsidRDefault="006817A8">
            <w:pPr>
              <w:jc w:val="center"/>
              <w:rPr>
                <w:rFonts w:ascii="仿宋" w:eastAsia="仿宋" w:hAnsi="仿宋" w:cs="仿宋"/>
                <w:color w:val="000000"/>
              </w:rPr>
            </w:pPr>
            <w:r>
              <w:rPr>
                <w:rFonts w:ascii="仿宋" w:eastAsia="仿宋" w:hAnsi="仿宋" w:cs="仿宋" w:hint="eastAsia"/>
                <w:color w:val="000000"/>
              </w:rPr>
              <w:t>3</w:t>
            </w:r>
            <w:r>
              <w:rPr>
                <w:rFonts w:ascii="仿宋" w:eastAsia="仿宋" w:hAnsi="仿宋" w:cs="仿宋"/>
                <w:color w:val="000000"/>
              </w:rPr>
              <w:t>510</w:t>
            </w:r>
          </w:p>
        </w:tc>
      </w:tr>
      <w:tr w:rsidR="005D38D7" w14:paraId="7E9C8D6F" w14:textId="77777777">
        <w:trPr>
          <w:trHeight w:val="350"/>
        </w:trPr>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ED9B49"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1</w:t>
            </w:r>
            <w:r>
              <w:rPr>
                <w:rFonts w:ascii="仿宋" w:eastAsia="仿宋" w:hAnsi="仿宋" w:cs="仿宋"/>
                <w:color w:val="000000"/>
                <w:kern w:val="0"/>
                <w:lang w:bidi="ar"/>
              </w:rPr>
              <w:t>5</w:t>
            </w: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6B1C5B"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地球物理学</w:t>
            </w:r>
          </w:p>
        </w:tc>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2BAAEB"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2019</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48EDBC"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22</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D52296" w14:textId="77777777" w:rsidR="005D38D7" w:rsidRDefault="006817A8">
            <w:pPr>
              <w:jc w:val="center"/>
              <w:rPr>
                <w:rFonts w:ascii="仿宋" w:eastAsia="仿宋" w:hAnsi="仿宋" w:cs="仿宋"/>
                <w:color w:val="000000"/>
              </w:rPr>
            </w:pPr>
            <w:r>
              <w:rPr>
                <w:rFonts w:ascii="仿宋" w:eastAsia="仿宋" w:hAnsi="仿宋" w:cs="仿宋" w:hint="eastAsia"/>
                <w:color w:val="000000"/>
              </w:rPr>
              <w:t>2</w:t>
            </w:r>
            <w:r>
              <w:rPr>
                <w:rFonts w:ascii="仿宋" w:eastAsia="仿宋" w:hAnsi="仿宋" w:cs="仿宋"/>
                <w:color w:val="000000"/>
              </w:rPr>
              <w:t>860</w:t>
            </w:r>
          </w:p>
        </w:tc>
      </w:tr>
      <w:tr w:rsidR="005D38D7" w14:paraId="1AF9721C" w14:textId="77777777">
        <w:trPr>
          <w:trHeight w:val="350"/>
        </w:trPr>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EADD53"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1</w:t>
            </w:r>
            <w:r>
              <w:rPr>
                <w:rFonts w:ascii="仿宋" w:eastAsia="仿宋" w:hAnsi="仿宋" w:cs="仿宋"/>
                <w:color w:val="000000"/>
                <w:kern w:val="0"/>
                <w:lang w:bidi="ar"/>
              </w:rPr>
              <w:t>6</w:t>
            </w: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3998B1"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大气科学</w:t>
            </w:r>
          </w:p>
        </w:tc>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A3621E"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2017</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F7EBFF"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8</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2559F9"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408</w:t>
            </w:r>
          </w:p>
        </w:tc>
      </w:tr>
      <w:tr w:rsidR="005D38D7" w14:paraId="1D226BB0" w14:textId="77777777">
        <w:trPr>
          <w:trHeight w:val="350"/>
        </w:trPr>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9B6F0A"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1</w:t>
            </w:r>
            <w:r>
              <w:rPr>
                <w:rFonts w:ascii="仿宋" w:eastAsia="仿宋" w:hAnsi="仿宋" w:cs="仿宋"/>
                <w:color w:val="000000"/>
                <w:kern w:val="0"/>
                <w:lang w:bidi="ar"/>
              </w:rPr>
              <w:t>7</w:t>
            </w: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FFCECA"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大气科学</w:t>
            </w:r>
          </w:p>
        </w:tc>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ACF478"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2018</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2B9EAD"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14</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308BA"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1190</w:t>
            </w:r>
          </w:p>
        </w:tc>
      </w:tr>
      <w:tr w:rsidR="005D38D7" w14:paraId="75C8ECC1" w14:textId="77777777">
        <w:trPr>
          <w:trHeight w:val="350"/>
        </w:trPr>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8A078B" w14:textId="77777777" w:rsidR="005D38D7" w:rsidRDefault="006817A8">
            <w:pPr>
              <w:widowControl/>
              <w:jc w:val="center"/>
              <w:textAlignment w:val="center"/>
              <w:rPr>
                <w:rFonts w:ascii="仿宋" w:eastAsia="仿宋" w:hAnsi="仿宋" w:cs="仿宋"/>
                <w:color w:val="000000"/>
              </w:rPr>
            </w:pPr>
            <w:r>
              <w:rPr>
                <w:rFonts w:ascii="仿宋" w:eastAsia="仿宋" w:hAnsi="仿宋" w:cs="仿宋"/>
                <w:color w:val="000000"/>
                <w:kern w:val="0"/>
                <w:lang w:bidi="ar"/>
              </w:rPr>
              <w:t>18</w:t>
            </w: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5039B5"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大气科学</w:t>
            </w:r>
          </w:p>
        </w:tc>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C2C945"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2019</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020DB"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9</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E91B4B"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1224</w:t>
            </w:r>
          </w:p>
        </w:tc>
      </w:tr>
      <w:tr w:rsidR="005D38D7" w14:paraId="22EC1928" w14:textId="77777777">
        <w:trPr>
          <w:trHeight w:val="338"/>
        </w:trPr>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2F9728" w14:textId="77777777" w:rsidR="005D38D7" w:rsidRDefault="006817A8">
            <w:pPr>
              <w:widowControl/>
              <w:jc w:val="center"/>
              <w:textAlignment w:val="center"/>
              <w:rPr>
                <w:rFonts w:ascii="仿宋" w:eastAsia="仿宋" w:hAnsi="仿宋" w:cs="仿宋"/>
                <w:color w:val="000000"/>
              </w:rPr>
            </w:pPr>
            <w:r>
              <w:rPr>
                <w:rFonts w:ascii="仿宋" w:eastAsia="仿宋" w:hAnsi="仿宋" w:cs="仿宋"/>
                <w:color w:val="000000"/>
                <w:kern w:val="0"/>
                <w:lang w:bidi="ar"/>
              </w:rPr>
              <w:t>19</w:t>
            </w: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C6BADE"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自然地理与资源环境</w:t>
            </w:r>
          </w:p>
        </w:tc>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B8841"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2019</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A6E288"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2</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4D48BC" w14:textId="77777777" w:rsidR="005D38D7" w:rsidRDefault="006817A8">
            <w:pPr>
              <w:widowControl/>
              <w:jc w:val="center"/>
              <w:textAlignment w:val="center"/>
              <w:rPr>
                <w:rFonts w:ascii="仿宋" w:eastAsia="仿宋" w:hAnsi="仿宋" w:cs="仿宋"/>
                <w:color w:val="000000"/>
              </w:rPr>
            </w:pPr>
            <w:r>
              <w:rPr>
                <w:rFonts w:ascii="仿宋" w:eastAsia="仿宋" w:hAnsi="仿宋" w:cs="仿宋" w:hint="eastAsia"/>
                <w:color w:val="000000"/>
                <w:kern w:val="0"/>
                <w:lang w:bidi="ar"/>
              </w:rPr>
              <w:t>48</w:t>
            </w:r>
          </w:p>
        </w:tc>
      </w:tr>
    </w:tbl>
    <w:p w14:paraId="568DEA99" w14:textId="77777777" w:rsidR="005D38D7" w:rsidRDefault="006817A8">
      <w:pPr>
        <w:ind w:firstLineChars="200" w:firstLine="480"/>
        <w:rPr>
          <w:rFonts w:ascii="楷体" w:eastAsia="楷体" w:hAnsi="楷体"/>
          <w:bCs/>
        </w:rPr>
      </w:pPr>
      <w:r>
        <w:rPr>
          <w:rFonts w:ascii="楷体" w:eastAsia="楷体" w:hAnsi="楷体" w:hint="eastAsia"/>
          <w:bCs/>
        </w:rPr>
        <w:t>注：面向的本校专业：实验教学内容列入专业人才培养方案的专业。</w:t>
      </w:r>
    </w:p>
    <w:p w14:paraId="1D6DCBF9" w14:textId="77777777" w:rsidR="005D38D7" w:rsidRDefault="006817A8">
      <w:pPr>
        <w:spacing w:beforeLines="50" w:before="163" w:afterLines="50" w:after="163"/>
        <w:ind w:firstLineChars="200" w:firstLine="560"/>
        <w:rPr>
          <w:rFonts w:ascii="黑体" w:eastAsia="黑体" w:hAnsi="黑体"/>
          <w:bCs/>
          <w:sz w:val="28"/>
          <w:szCs w:val="28"/>
        </w:rPr>
      </w:pPr>
      <w:r>
        <w:rPr>
          <w:rFonts w:ascii="黑体" w:eastAsia="黑体" w:hAnsi="黑体" w:hint="eastAsia"/>
          <w:bCs/>
          <w:sz w:val="28"/>
          <w:szCs w:val="28"/>
        </w:rPr>
        <w:t>（二）实验教学资源情况</w:t>
      </w:r>
    </w:p>
    <w:tbl>
      <w:tblPr>
        <w:tblW w:w="8399"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7"/>
        <w:gridCol w:w="4962"/>
      </w:tblGrid>
      <w:tr w:rsidR="005D38D7" w14:paraId="32D5319B" w14:textId="77777777">
        <w:trPr>
          <w:trHeight w:val="384"/>
        </w:trPr>
        <w:tc>
          <w:tcPr>
            <w:tcW w:w="3437" w:type="dxa"/>
            <w:vAlign w:val="center"/>
          </w:tcPr>
          <w:p w14:paraId="1836C183" w14:textId="77777777" w:rsidR="005D38D7" w:rsidRDefault="006817A8">
            <w:pPr>
              <w:ind w:firstLine="480"/>
              <w:jc w:val="center"/>
              <w:rPr>
                <w:rFonts w:ascii="黑体" w:eastAsia="黑体" w:hAnsi="黑体"/>
                <w:bCs/>
              </w:rPr>
            </w:pPr>
            <w:r>
              <w:rPr>
                <w:rFonts w:ascii="黑体" w:eastAsia="黑体" w:hAnsi="黑体" w:hint="eastAsia"/>
                <w:bCs/>
              </w:rPr>
              <w:t>实验项目资源总数</w:t>
            </w:r>
          </w:p>
        </w:tc>
        <w:tc>
          <w:tcPr>
            <w:tcW w:w="4962" w:type="dxa"/>
          </w:tcPr>
          <w:p w14:paraId="07AA7EF5" w14:textId="77777777" w:rsidR="005D38D7" w:rsidRDefault="006817A8">
            <w:pPr>
              <w:ind w:firstLine="480"/>
              <w:jc w:val="right"/>
              <w:rPr>
                <w:rFonts w:ascii="黑体" w:eastAsia="黑体" w:hAnsi="黑体"/>
                <w:bCs/>
              </w:rPr>
            </w:pPr>
            <w:r>
              <w:rPr>
                <w:rFonts w:ascii="黑体" w:eastAsia="黑体" w:hAnsi="黑体"/>
                <w:bCs/>
              </w:rPr>
              <w:t>134</w:t>
            </w:r>
            <w:r>
              <w:rPr>
                <w:rFonts w:ascii="黑体" w:eastAsia="黑体" w:hAnsi="黑体" w:hint="eastAsia"/>
                <w:bCs/>
              </w:rPr>
              <w:t>个</w:t>
            </w:r>
          </w:p>
        </w:tc>
      </w:tr>
      <w:tr w:rsidR="005D38D7" w14:paraId="4D10F90B" w14:textId="77777777">
        <w:trPr>
          <w:trHeight w:val="384"/>
        </w:trPr>
        <w:tc>
          <w:tcPr>
            <w:tcW w:w="3437" w:type="dxa"/>
            <w:vAlign w:val="center"/>
          </w:tcPr>
          <w:p w14:paraId="37DCCE6B" w14:textId="77777777" w:rsidR="005D38D7" w:rsidRDefault="006817A8">
            <w:pPr>
              <w:ind w:firstLine="480"/>
              <w:jc w:val="center"/>
              <w:rPr>
                <w:rFonts w:ascii="黑体" w:eastAsia="黑体" w:hAnsi="黑体"/>
                <w:bCs/>
              </w:rPr>
            </w:pPr>
            <w:r>
              <w:rPr>
                <w:rFonts w:ascii="黑体" w:eastAsia="黑体" w:hAnsi="黑体" w:hint="eastAsia"/>
                <w:bCs/>
              </w:rPr>
              <w:t>年度开设实验项目数</w:t>
            </w:r>
          </w:p>
        </w:tc>
        <w:tc>
          <w:tcPr>
            <w:tcW w:w="4962" w:type="dxa"/>
          </w:tcPr>
          <w:p w14:paraId="2CE7A0CF" w14:textId="77777777" w:rsidR="005D38D7" w:rsidRDefault="006817A8">
            <w:pPr>
              <w:ind w:firstLine="480"/>
              <w:jc w:val="right"/>
              <w:rPr>
                <w:rFonts w:ascii="黑体" w:eastAsia="黑体" w:hAnsi="黑体"/>
                <w:bCs/>
              </w:rPr>
            </w:pPr>
            <w:r>
              <w:rPr>
                <w:rFonts w:ascii="黑体" w:eastAsia="黑体" w:hAnsi="黑体"/>
                <w:bCs/>
              </w:rPr>
              <w:t>130</w:t>
            </w:r>
            <w:r>
              <w:rPr>
                <w:rFonts w:ascii="黑体" w:eastAsia="黑体" w:hAnsi="黑体" w:hint="eastAsia"/>
                <w:bCs/>
              </w:rPr>
              <w:t xml:space="preserve">个 </w:t>
            </w:r>
          </w:p>
        </w:tc>
      </w:tr>
      <w:tr w:rsidR="005D38D7" w14:paraId="4426F693" w14:textId="77777777">
        <w:trPr>
          <w:trHeight w:val="628"/>
        </w:trPr>
        <w:tc>
          <w:tcPr>
            <w:tcW w:w="3437" w:type="dxa"/>
            <w:vAlign w:val="center"/>
          </w:tcPr>
          <w:p w14:paraId="1F2EFEA7" w14:textId="77777777" w:rsidR="005D38D7" w:rsidRDefault="006817A8">
            <w:pPr>
              <w:ind w:firstLine="480"/>
              <w:jc w:val="center"/>
              <w:rPr>
                <w:rFonts w:ascii="黑体" w:eastAsia="黑体" w:hAnsi="黑体"/>
                <w:bCs/>
              </w:rPr>
            </w:pPr>
            <w:r>
              <w:rPr>
                <w:rFonts w:ascii="黑体" w:eastAsia="黑体" w:hAnsi="黑体" w:hint="eastAsia"/>
                <w:bCs/>
              </w:rPr>
              <w:t>年度独立设课的实验课程</w:t>
            </w:r>
          </w:p>
        </w:tc>
        <w:tc>
          <w:tcPr>
            <w:tcW w:w="4962" w:type="dxa"/>
          </w:tcPr>
          <w:p w14:paraId="68EC1678" w14:textId="77777777" w:rsidR="005D38D7" w:rsidRDefault="006817A8">
            <w:pPr>
              <w:ind w:firstLine="480"/>
              <w:jc w:val="right"/>
              <w:rPr>
                <w:rFonts w:ascii="黑体" w:eastAsia="黑体" w:hAnsi="黑体"/>
                <w:bCs/>
              </w:rPr>
            </w:pPr>
            <w:r>
              <w:rPr>
                <w:rFonts w:ascii="黑体" w:eastAsia="黑体" w:hAnsi="黑体"/>
                <w:bCs/>
              </w:rPr>
              <w:t>24</w:t>
            </w:r>
            <w:r>
              <w:rPr>
                <w:rFonts w:ascii="黑体" w:eastAsia="黑体" w:hAnsi="黑体" w:hint="eastAsia"/>
                <w:bCs/>
              </w:rPr>
              <w:t>门</w:t>
            </w:r>
          </w:p>
        </w:tc>
      </w:tr>
      <w:tr w:rsidR="005D38D7" w14:paraId="036A03DF" w14:textId="77777777">
        <w:trPr>
          <w:trHeight w:val="384"/>
        </w:trPr>
        <w:tc>
          <w:tcPr>
            <w:tcW w:w="3437" w:type="dxa"/>
            <w:vAlign w:val="center"/>
          </w:tcPr>
          <w:p w14:paraId="25CE3E58" w14:textId="77777777" w:rsidR="005D38D7" w:rsidRDefault="006817A8">
            <w:pPr>
              <w:ind w:firstLine="480"/>
              <w:jc w:val="center"/>
              <w:rPr>
                <w:rFonts w:ascii="黑体" w:eastAsia="黑体" w:hAnsi="黑体"/>
                <w:bCs/>
              </w:rPr>
            </w:pPr>
            <w:r>
              <w:rPr>
                <w:rFonts w:ascii="黑体" w:eastAsia="黑体" w:hAnsi="黑体" w:hint="eastAsia"/>
                <w:bCs/>
              </w:rPr>
              <w:t>实验教材总数</w:t>
            </w:r>
          </w:p>
        </w:tc>
        <w:tc>
          <w:tcPr>
            <w:tcW w:w="4962" w:type="dxa"/>
          </w:tcPr>
          <w:p w14:paraId="743A80BF" w14:textId="77777777" w:rsidR="005D38D7" w:rsidRDefault="006817A8">
            <w:pPr>
              <w:ind w:firstLine="480"/>
              <w:jc w:val="right"/>
              <w:rPr>
                <w:rFonts w:ascii="黑体" w:eastAsia="黑体" w:hAnsi="黑体"/>
                <w:bCs/>
              </w:rPr>
            </w:pPr>
            <w:r>
              <w:rPr>
                <w:rFonts w:ascii="黑体" w:eastAsia="黑体" w:hAnsi="黑体" w:hint="eastAsia"/>
                <w:bCs/>
              </w:rPr>
              <w:t>2种</w:t>
            </w:r>
          </w:p>
        </w:tc>
      </w:tr>
      <w:tr w:rsidR="005D38D7" w14:paraId="175D506B" w14:textId="77777777">
        <w:trPr>
          <w:trHeight w:val="394"/>
        </w:trPr>
        <w:tc>
          <w:tcPr>
            <w:tcW w:w="3437" w:type="dxa"/>
            <w:vAlign w:val="center"/>
          </w:tcPr>
          <w:p w14:paraId="15232575" w14:textId="77777777" w:rsidR="005D38D7" w:rsidRDefault="006817A8">
            <w:pPr>
              <w:ind w:firstLine="480"/>
              <w:jc w:val="center"/>
              <w:rPr>
                <w:rFonts w:ascii="黑体" w:eastAsia="黑体" w:hAnsi="黑体"/>
                <w:bCs/>
              </w:rPr>
            </w:pPr>
            <w:r>
              <w:rPr>
                <w:rFonts w:ascii="黑体" w:eastAsia="黑体" w:hAnsi="黑体" w:hint="eastAsia"/>
                <w:bCs/>
              </w:rPr>
              <w:t>年度新增实验教材</w:t>
            </w:r>
          </w:p>
        </w:tc>
        <w:tc>
          <w:tcPr>
            <w:tcW w:w="4962" w:type="dxa"/>
          </w:tcPr>
          <w:p w14:paraId="0060A9C3" w14:textId="45E0D2D9" w:rsidR="005D38D7" w:rsidRDefault="004541DD">
            <w:pPr>
              <w:ind w:firstLine="480"/>
              <w:jc w:val="right"/>
              <w:rPr>
                <w:rFonts w:ascii="黑体" w:eastAsia="黑体" w:hAnsi="黑体"/>
                <w:bCs/>
              </w:rPr>
            </w:pPr>
            <w:r>
              <w:rPr>
                <w:rFonts w:ascii="黑体" w:eastAsia="黑体" w:hAnsi="黑体"/>
                <w:bCs/>
              </w:rPr>
              <w:t>1</w:t>
            </w:r>
            <w:r w:rsidR="006817A8">
              <w:rPr>
                <w:rFonts w:ascii="黑体" w:eastAsia="黑体" w:hAnsi="黑体" w:hint="eastAsia"/>
                <w:bCs/>
              </w:rPr>
              <w:t>种</w:t>
            </w:r>
          </w:p>
        </w:tc>
      </w:tr>
    </w:tbl>
    <w:p w14:paraId="71E2E3A6" w14:textId="77777777" w:rsidR="005D38D7" w:rsidRDefault="006817A8">
      <w:pPr>
        <w:ind w:firstLineChars="196" w:firstLine="470"/>
        <w:rPr>
          <w:rFonts w:ascii="楷体" w:eastAsia="楷体" w:hAnsi="楷体"/>
          <w:bCs/>
        </w:rPr>
      </w:pPr>
      <w:r>
        <w:rPr>
          <w:rFonts w:ascii="楷体" w:eastAsia="楷体" w:hAnsi="楷体" w:hint="eastAsia"/>
          <w:bCs/>
        </w:rPr>
        <w:t>注：（1）实验项目：有实验讲义和既往学生实验报告的实验项目。（2）实验教材：由中心固定人员担任主编、正式出版的实验教材。（3）实验课程：在专业培养方案中独立设置学分的实验课程。</w:t>
      </w:r>
    </w:p>
    <w:p w14:paraId="28444A27" w14:textId="77777777" w:rsidR="005D38D7" w:rsidRDefault="006817A8">
      <w:pPr>
        <w:spacing w:beforeLines="50" w:before="163" w:afterLines="50" w:after="163"/>
        <w:ind w:firstLineChars="200" w:firstLine="560"/>
        <w:rPr>
          <w:rFonts w:ascii="黑体" w:eastAsia="黑体" w:hAnsi="黑体"/>
          <w:bCs/>
          <w:sz w:val="28"/>
          <w:szCs w:val="28"/>
        </w:rPr>
      </w:pPr>
      <w:r>
        <w:rPr>
          <w:rFonts w:ascii="黑体" w:eastAsia="黑体" w:hAnsi="黑体" w:hint="eastAsia"/>
          <w:bCs/>
          <w:sz w:val="28"/>
          <w:szCs w:val="28"/>
        </w:rPr>
        <w:t>（三）学生获奖情况</w:t>
      </w:r>
    </w:p>
    <w:tbl>
      <w:tblPr>
        <w:tblW w:w="8099"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6"/>
        <w:gridCol w:w="3833"/>
      </w:tblGrid>
      <w:tr w:rsidR="005D38D7" w14:paraId="6BB54377" w14:textId="77777777">
        <w:trPr>
          <w:trHeight w:val="353"/>
        </w:trPr>
        <w:tc>
          <w:tcPr>
            <w:tcW w:w="4266" w:type="dxa"/>
            <w:vAlign w:val="center"/>
          </w:tcPr>
          <w:p w14:paraId="5EDD86F8" w14:textId="77777777" w:rsidR="005D38D7" w:rsidRDefault="006817A8">
            <w:pPr>
              <w:ind w:firstLine="480"/>
              <w:jc w:val="center"/>
              <w:rPr>
                <w:rFonts w:ascii="黑体" w:eastAsia="黑体" w:hAnsi="黑体"/>
                <w:bCs/>
              </w:rPr>
            </w:pPr>
            <w:r>
              <w:rPr>
                <w:rFonts w:ascii="黑体" w:eastAsia="黑体" w:hAnsi="黑体" w:hint="eastAsia"/>
                <w:bCs/>
              </w:rPr>
              <w:t>学生获奖人数</w:t>
            </w:r>
          </w:p>
        </w:tc>
        <w:tc>
          <w:tcPr>
            <w:tcW w:w="3833" w:type="dxa"/>
            <w:vAlign w:val="center"/>
          </w:tcPr>
          <w:p w14:paraId="738FB8E6" w14:textId="77777777" w:rsidR="005D38D7" w:rsidRDefault="006817A8">
            <w:pPr>
              <w:ind w:firstLine="480"/>
              <w:jc w:val="right"/>
              <w:rPr>
                <w:rFonts w:ascii="黑体" w:eastAsia="黑体" w:hAnsi="黑体"/>
                <w:bCs/>
              </w:rPr>
            </w:pPr>
            <w:r>
              <w:rPr>
                <w:rFonts w:ascii="黑体" w:eastAsia="黑体" w:hAnsi="黑体" w:hint="eastAsia"/>
                <w:bCs/>
              </w:rPr>
              <w:t>4人</w:t>
            </w:r>
          </w:p>
        </w:tc>
      </w:tr>
      <w:tr w:rsidR="005D38D7" w14:paraId="3D5342E6" w14:textId="77777777">
        <w:trPr>
          <w:trHeight w:val="314"/>
        </w:trPr>
        <w:tc>
          <w:tcPr>
            <w:tcW w:w="4266" w:type="dxa"/>
            <w:vAlign w:val="center"/>
          </w:tcPr>
          <w:p w14:paraId="23EA2C6F" w14:textId="77777777" w:rsidR="005D38D7" w:rsidRDefault="006817A8">
            <w:pPr>
              <w:ind w:firstLine="480"/>
              <w:jc w:val="center"/>
              <w:rPr>
                <w:rFonts w:ascii="黑体" w:eastAsia="黑体" w:hAnsi="黑体"/>
                <w:bCs/>
              </w:rPr>
            </w:pPr>
            <w:r>
              <w:rPr>
                <w:rFonts w:ascii="黑体" w:eastAsia="黑体" w:hAnsi="黑体" w:hint="eastAsia"/>
                <w:bCs/>
              </w:rPr>
              <w:t>学生发表论文数</w:t>
            </w:r>
          </w:p>
        </w:tc>
        <w:tc>
          <w:tcPr>
            <w:tcW w:w="3833" w:type="dxa"/>
            <w:vAlign w:val="center"/>
          </w:tcPr>
          <w:p w14:paraId="69B77012" w14:textId="77777777" w:rsidR="005D38D7" w:rsidRDefault="006817A8">
            <w:pPr>
              <w:ind w:firstLine="480"/>
              <w:jc w:val="right"/>
              <w:rPr>
                <w:rFonts w:ascii="黑体" w:eastAsia="黑体" w:hAnsi="黑体"/>
                <w:bCs/>
              </w:rPr>
            </w:pPr>
            <w:r>
              <w:rPr>
                <w:rFonts w:ascii="黑体" w:eastAsia="黑体" w:hAnsi="黑体" w:hint="eastAsia"/>
                <w:bCs/>
                <w:color w:val="000000" w:themeColor="text1"/>
              </w:rPr>
              <w:t>10篇</w:t>
            </w:r>
          </w:p>
        </w:tc>
      </w:tr>
      <w:tr w:rsidR="005D38D7" w14:paraId="7EDB7322" w14:textId="77777777">
        <w:trPr>
          <w:trHeight w:val="321"/>
        </w:trPr>
        <w:tc>
          <w:tcPr>
            <w:tcW w:w="4266" w:type="dxa"/>
            <w:vAlign w:val="center"/>
          </w:tcPr>
          <w:p w14:paraId="3E3A3BA9" w14:textId="77777777" w:rsidR="005D38D7" w:rsidRDefault="006817A8">
            <w:pPr>
              <w:ind w:firstLine="480"/>
              <w:jc w:val="center"/>
              <w:rPr>
                <w:rFonts w:ascii="黑体" w:eastAsia="黑体" w:hAnsi="黑体"/>
                <w:bCs/>
              </w:rPr>
            </w:pPr>
            <w:r>
              <w:rPr>
                <w:rFonts w:ascii="黑体" w:eastAsia="黑体" w:hAnsi="黑体" w:hint="eastAsia"/>
                <w:bCs/>
              </w:rPr>
              <w:t>学生获得专利数</w:t>
            </w:r>
          </w:p>
        </w:tc>
        <w:tc>
          <w:tcPr>
            <w:tcW w:w="3833" w:type="dxa"/>
            <w:vAlign w:val="center"/>
          </w:tcPr>
          <w:p w14:paraId="5B0F8E85" w14:textId="77777777" w:rsidR="005D38D7" w:rsidRDefault="006817A8">
            <w:pPr>
              <w:ind w:firstLine="480"/>
              <w:jc w:val="right"/>
              <w:rPr>
                <w:rFonts w:ascii="黑体" w:eastAsia="黑体" w:hAnsi="黑体"/>
                <w:bCs/>
              </w:rPr>
            </w:pPr>
            <w:r>
              <w:rPr>
                <w:rFonts w:ascii="黑体" w:eastAsia="黑体" w:hAnsi="黑体" w:hint="eastAsia"/>
                <w:bCs/>
              </w:rPr>
              <w:t>9项</w:t>
            </w:r>
          </w:p>
        </w:tc>
      </w:tr>
    </w:tbl>
    <w:p w14:paraId="43DCD1FE" w14:textId="77777777" w:rsidR="005D38D7" w:rsidRDefault="006817A8">
      <w:pPr>
        <w:spacing w:beforeLines="50" w:before="163"/>
        <w:rPr>
          <w:rFonts w:ascii="楷体" w:eastAsia="楷体" w:hAnsi="楷体"/>
        </w:rPr>
      </w:pPr>
      <w:r>
        <w:rPr>
          <w:rFonts w:ascii="楷体" w:eastAsia="楷体" w:hAnsi="楷体" w:hint="eastAsia"/>
          <w:bCs/>
        </w:rPr>
        <w:t>注：（1）学生获奖：指导教师必须是中心固定人员，获奖项目必须是相关项目的全国总决赛以上项目。（2）学生发表论文：必须是在正规出版物上发表，通讯作者或指导老师为中心固定人员。（3）学生获得专利：为已批准专利，中心固定人员为专利共同持有人。</w:t>
      </w:r>
    </w:p>
    <w:p w14:paraId="0970D3D2" w14:textId="77777777" w:rsidR="005D38D7" w:rsidRDefault="006817A8">
      <w:pPr>
        <w:spacing w:beforeLines="50" w:before="163"/>
        <w:ind w:firstLineChars="196" w:firstLine="630"/>
        <w:rPr>
          <w:rFonts w:ascii="黑体" w:eastAsia="黑体" w:hAnsi="黑体"/>
          <w:b/>
          <w:bCs/>
          <w:sz w:val="32"/>
          <w:szCs w:val="32"/>
        </w:rPr>
      </w:pPr>
      <w:r>
        <w:rPr>
          <w:rFonts w:ascii="黑体" w:eastAsia="黑体" w:hAnsi="黑体" w:hint="eastAsia"/>
          <w:b/>
          <w:bCs/>
          <w:sz w:val="32"/>
          <w:szCs w:val="32"/>
        </w:rPr>
        <w:t>四、教学改革与科学研究情况</w:t>
      </w:r>
    </w:p>
    <w:p w14:paraId="487ACAE6" w14:textId="77777777" w:rsidR="005D38D7" w:rsidRDefault="006817A8">
      <w:pPr>
        <w:spacing w:beforeLines="50" w:before="163" w:afterLines="50" w:after="163"/>
        <w:ind w:firstLineChars="200" w:firstLine="560"/>
        <w:rPr>
          <w:rFonts w:ascii="黑体" w:eastAsia="黑体" w:hAnsi="黑体"/>
          <w:bCs/>
          <w:sz w:val="28"/>
          <w:szCs w:val="28"/>
        </w:rPr>
      </w:pPr>
      <w:r>
        <w:rPr>
          <w:rFonts w:ascii="黑体" w:eastAsia="黑体" w:hAnsi="黑体" w:hint="eastAsia"/>
          <w:bCs/>
          <w:sz w:val="28"/>
          <w:szCs w:val="28"/>
        </w:rPr>
        <w:t>（一）</w:t>
      </w:r>
      <w:r>
        <w:rPr>
          <w:rFonts w:ascii="黑体" w:eastAsia="黑体" w:hAnsi="黑体" w:cs="仿宋_GB2312" w:hint="eastAsia"/>
          <w:bCs/>
          <w:sz w:val="28"/>
          <w:szCs w:val="28"/>
        </w:rPr>
        <w:t>承担教学改革任务及经费</w:t>
      </w:r>
    </w:p>
    <w:tbl>
      <w:tblPr>
        <w:tblW w:w="9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75"/>
        <w:gridCol w:w="2082"/>
        <w:gridCol w:w="1243"/>
        <w:gridCol w:w="958"/>
        <w:gridCol w:w="1468"/>
        <w:gridCol w:w="1228"/>
        <w:gridCol w:w="1138"/>
        <w:gridCol w:w="584"/>
      </w:tblGrid>
      <w:tr w:rsidR="005D38D7" w14:paraId="771AFB5D" w14:textId="77777777">
        <w:trPr>
          <w:trHeight w:val="750"/>
        </w:trPr>
        <w:tc>
          <w:tcPr>
            <w:tcW w:w="575" w:type="dxa"/>
            <w:vAlign w:val="center"/>
          </w:tcPr>
          <w:p w14:paraId="29C6A875" w14:textId="77777777" w:rsidR="005D38D7" w:rsidRDefault="006817A8">
            <w:pPr>
              <w:adjustRightInd w:val="0"/>
              <w:snapToGrid w:val="0"/>
              <w:jc w:val="center"/>
              <w:rPr>
                <w:rFonts w:ascii="黑体" w:eastAsia="黑体" w:hAnsi="黑体"/>
              </w:rPr>
            </w:pPr>
            <w:r>
              <w:rPr>
                <w:rFonts w:ascii="黑体" w:eastAsia="黑体" w:hAnsi="黑体" w:cs="宋体" w:hint="eastAsia"/>
              </w:rPr>
              <w:t>序号</w:t>
            </w:r>
          </w:p>
        </w:tc>
        <w:tc>
          <w:tcPr>
            <w:tcW w:w="2082" w:type="dxa"/>
            <w:vAlign w:val="center"/>
          </w:tcPr>
          <w:p w14:paraId="45394E3F" w14:textId="77777777" w:rsidR="005D38D7" w:rsidRDefault="006817A8">
            <w:pPr>
              <w:adjustRightInd w:val="0"/>
              <w:snapToGrid w:val="0"/>
              <w:jc w:val="center"/>
              <w:rPr>
                <w:rFonts w:ascii="黑体" w:eastAsia="黑体" w:hAnsi="黑体" w:cs="宋体"/>
              </w:rPr>
            </w:pPr>
            <w:r>
              <w:rPr>
                <w:rFonts w:ascii="黑体" w:eastAsia="黑体" w:hAnsi="黑体" w:cs="宋体" w:hint="eastAsia"/>
              </w:rPr>
              <w:t>项目/</w:t>
            </w:r>
          </w:p>
          <w:p w14:paraId="427B9423" w14:textId="77777777" w:rsidR="005D38D7" w:rsidRDefault="006817A8">
            <w:pPr>
              <w:adjustRightInd w:val="0"/>
              <w:snapToGrid w:val="0"/>
              <w:jc w:val="center"/>
              <w:rPr>
                <w:rFonts w:ascii="黑体" w:eastAsia="黑体" w:hAnsi="黑体"/>
              </w:rPr>
            </w:pPr>
            <w:r>
              <w:rPr>
                <w:rFonts w:ascii="黑体" w:eastAsia="黑体" w:hAnsi="黑体" w:cs="宋体" w:hint="eastAsia"/>
              </w:rPr>
              <w:t>课题名称</w:t>
            </w:r>
          </w:p>
        </w:tc>
        <w:tc>
          <w:tcPr>
            <w:tcW w:w="1243" w:type="dxa"/>
            <w:vAlign w:val="center"/>
          </w:tcPr>
          <w:p w14:paraId="19EEE6F9" w14:textId="77777777" w:rsidR="005D38D7" w:rsidRDefault="006817A8">
            <w:pPr>
              <w:adjustRightInd w:val="0"/>
              <w:snapToGrid w:val="0"/>
              <w:jc w:val="center"/>
              <w:rPr>
                <w:rFonts w:ascii="黑体" w:eastAsia="黑体" w:hAnsi="黑体"/>
              </w:rPr>
            </w:pPr>
            <w:r>
              <w:rPr>
                <w:rFonts w:ascii="黑体" w:eastAsia="黑体" w:hAnsi="黑体" w:cs="宋体" w:hint="eastAsia"/>
              </w:rPr>
              <w:t>文号</w:t>
            </w:r>
          </w:p>
        </w:tc>
        <w:tc>
          <w:tcPr>
            <w:tcW w:w="958" w:type="dxa"/>
            <w:vAlign w:val="center"/>
          </w:tcPr>
          <w:p w14:paraId="7D1F9347" w14:textId="77777777" w:rsidR="005D38D7" w:rsidRDefault="006817A8">
            <w:pPr>
              <w:adjustRightInd w:val="0"/>
              <w:snapToGrid w:val="0"/>
              <w:jc w:val="center"/>
              <w:rPr>
                <w:rFonts w:ascii="黑体" w:eastAsia="黑体" w:hAnsi="黑体"/>
              </w:rPr>
            </w:pPr>
            <w:r>
              <w:rPr>
                <w:rFonts w:ascii="黑体" w:eastAsia="黑体" w:hAnsi="黑体" w:cs="宋体" w:hint="eastAsia"/>
              </w:rPr>
              <w:t>负责人</w:t>
            </w:r>
          </w:p>
        </w:tc>
        <w:tc>
          <w:tcPr>
            <w:tcW w:w="1468" w:type="dxa"/>
            <w:vAlign w:val="center"/>
          </w:tcPr>
          <w:p w14:paraId="3F620D2B" w14:textId="77777777" w:rsidR="005D38D7" w:rsidRDefault="006817A8">
            <w:pPr>
              <w:adjustRightInd w:val="0"/>
              <w:snapToGrid w:val="0"/>
              <w:jc w:val="center"/>
              <w:rPr>
                <w:rFonts w:ascii="黑体" w:eastAsia="黑体" w:hAnsi="黑体"/>
              </w:rPr>
            </w:pPr>
            <w:r>
              <w:rPr>
                <w:rFonts w:ascii="黑体" w:eastAsia="黑体" w:hAnsi="黑体" w:cs="宋体" w:hint="eastAsia"/>
              </w:rPr>
              <w:t>参加人员</w:t>
            </w:r>
          </w:p>
        </w:tc>
        <w:tc>
          <w:tcPr>
            <w:tcW w:w="1228" w:type="dxa"/>
            <w:vAlign w:val="center"/>
          </w:tcPr>
          <w:p w14:paraId="2FA0068F" w14:textId="77777777" w:rsidR="005D38D7" w:rsidRDefault="006817A8">
            <w:pPr>
              <w:adjustRightInd w:val="0"/>
              <w:snapToGrid w:val="0"/>
              <w:jc w:val="center"/>
              <w:rPr>
                <w:rFonts w:ascii="黑体" w:eastAsia="黑体" w:hAnsi="黑体"/>
              </w:rPr>
            </w:pPr>
            <w:r>
              <w:rPr>
                <w:rFonts w:ascii="黑体" w:eastAsia="黑体" w:hAnsi="黑体" w:cs="宋体" w:hint="eastAsia"/>
              </w:rPr>
              <w:t>起止时间</w:t>
            </w:r>
          </w:p>
        </w:tc>
        <w:tc>
          <w:tcPr>
            <w:tcW w:w="1138" w:type="dxa"/>
            <w:vAlign w:val="center"/>
          </w:tcPr>
          <w:p w14:paraId="292870EB" w14:textId="77777777" w:rsidR="005D38D7" w:rsidRDefault="006817A8">
            <w:pPr>
              <w:adjustRightInd w:val="0"/>
              <w:snapToGrid w:val="0"/>
              <w:jc w:val="center"/>
              <w:rPr>
                <w:rFonts w:ascii="黑体" w:eastAsia="黑体" w:hAnsi="黑体" w:cs="宋体"/>
              </w:rPr>
            </w:pPr>
            <w:r>
              <w:rPr>
                <w:rFonts w:ascii="黑体" w:eastAsia="黑体" w:hAnsi="黑体" w:cs="宋体" w:hint="eastAsia"/>
              </w:rPr>
              <w:t>经费</w:t>
            </w:r>
          </w:p>
          <w:p w14:paraId="0F80C077" w14:textId="77777777" w:rsidR="005D38D7" w:rsidRDefault="006817A8">
            <w:pPr>
              <w:adjustRightInd w:val="0"/>
              <w:snapToGrid w:val="0"/>
              <w:jc w:val="center"/>
              <w:rPr>
                <w:rFonts w:ascii="黑体" w:eastAsia="黑体" w:hAnsi="黑体"/>
              </w:rPr>
            </w:pPr>
            <w:r>
              <w:rPr>
                <w:rFonts w:ascii="黑体" w:eastAsia="黑体" w:hAnsi="黑体" w:cs="宋体" w:hint="eastAsia"/>
              </w:rPr>
              <w:t>（万元）</w:t>
            </w:r>
          </w:p>
        </w:tc>
        <w:tc>
          <w:tcPr>
            <w:tcW w:w="584" w:type="dxa"/>
            <w:vAlign w:val="center"/>
          </w:tcPr>
          <w:p w14:paraId="59644795" w14:textId="77777777" w:rsidR="005D38D7" w:rsidRDefault="006817A8">
            <w:pPr>
              <w:adjustRightInd w:val="0"/>
              <w:snapToGrid w:val="0"/>
              <w:jc w:val="center"/>
              <w:rPr>
                <w:rFonts w:ascii="黑体" w:eastAsia="黑体" w:hAnsi="黑体"/>
              </w:rPr>
            </w:pPr>
            <w:r>
              <w:rPr>
                <w:rFonts w:ascii="黑体" w:eastAsia="黑体" w:hAnsi="黑体" w:cs="宋体" w:hint="eastAsia"/>
              </w:rPr>
              <w:t>类别</w:t>
            </w:r>
          </w:p>
        </w:tc>
      </w:tr>
      <w:tr w:rsidR="005D38D7" w14:paraId="16FEE633" w14:textId="77777777">
        <w:trPr>
          <w:trHeight w:val="531"/>
        </w:trPr>
        <w:tc>
          <w:tcPr>
            <w:tcW w:w="575" w:type="dxa"/>
            <w:vAlign w:val="center"/>
          </w:tcPr>
          <w:p w14:paraId="612A0FA0" w14:textId="77777777" w:rsidR="005D38D7" w:rsidRDefault="006817A8">
            <w:pPr>
              <w:adjustRightInd w:val="0"/>
              <w:snapToGrid w:val="0"/>
              <w:jc w:val="center"/>
              <w:rPr>
                <w:rFonts w:ascii="楷体" w:eastAsia="楷体" w:hAnsi="楷体"/>
              </w:rPr>
            </w:pPr>
            <w:r>
              <w:rPr>
                <w:rFonts w:ascii="楷体" w:eastAsia="楷体" w:hAnsi="楷体" w:hint="eastAsia"/>
              </w:rPr>
              <w:t>1</w:t>
            </w:r>
          </w:p>
        </w:tc>
        <w:tc>
          <w:tcPr>
            <w:tcW w:w="2082" w:type="dxa"/>
            <w:vAlign w:val="center"/>
          </w:tcPr>
          <w:p w14:paraId="25A65C3F" w14:textId="77777777" w:rsidR="005D38D7" w:rsidRDefault="006817A8">
            <w:pPr>
              <w:widowControl/>
              <w:jc w:val="left"/>
              <w:textAlignment w:val="center"/>
              <w:rPr>
                <w:rFonts w:ascii="仿宋" w:eastAsia="仿宋" w:hAnsi="仿宋" w:cs="仿宋"/>
              </w:rPr>
            </w:pPr>
            <w:r>
              <w:rPr>
                <w:rFonts w:ascii="仿宋" w:eastAsia="仿宋" w:hAnsi="仿宋" w:cs="仿宋" w:hint="eastAsia"/>
                <w:color w:val="000000"/>
                <w:kern w:val="0"/>
                <w:lang w:bidi="ar"/>
              </w:rPr>
              <w:t>《地球系统演化》课程建设</w:t>
            </w:r>
          </w:p>
        </w:tc>
        <w:tc>
          <w:tcPr>
            <w:tcW w:w="1243" w:type="dxa"/>
            <w:vAlign w:val="center"/>
          </w:tcPr>
          <w:p w14:paraId="7A2D9EAC" w14:textId="77777777" w:rsidR="005D38D7" w:rsidRDefault="006817A8">
            <w:pPr>
              <w:adjustRightInd w:val="0"/>
              <w:snapToGrid w:val="0"/>
              <w:jc w:val="center"/>
              <w:rPr>
                <w:rFonts w:ascii="仿宋" w:eastAsia="仿宋" w:hAnsi="仿宋" w:cs="仿宋"/>
              </w:rPr>
            </w:pPr>
            <w:r>
              <w:rPr>
                <w:rFonts w:ascii="仿宋" w:eastAsia="仿宋" w:hAnsi="仿宋" w:cs="仿宋" w:hint="eastAsia"/>
              </w:rPr>
              <w:t>2021JG01</w:t>
            </w:r>
          </w:p>
        </w:tc>
        <w:tc>
          <w:tcPr>
            <w:tcW w:w="958" w:type="dxa"/>
            <w:vAlign w:val="center"/>
          </w:tcPr>
          <w:p w14:paraId="432D18C2" w14:textId="77777777" w:rsidR="005D38D7" w:rsidRDefault="006817A8">
            <w:pPr>
              <w:adjustRightInd w:val="0"/>
              <w:snapToGrid w:val="0"/>
              <w:jc w:val="center"/>
              <w:rPr>
                <w:rFonts w:ascii="仿宋" w:eastAsia="仿宋" w:hAnsi="仿宋" w:cs="仿宋"/>
              </w:rPr>
            </w:pPr>
            <w:r>
              <w:rPr>
                <w:rFonts w:ascii="仿宋" w:eastAsia="仿宋" w:hAnsi="仿宋" w:cs="仿宋" w:hint="eastAsia"/>
              </w:rPr>
              <w:t>沈冰</w:t>
            </w:r>
          </w:p>
        </w:tc>
        <w:tc>
          <w:tcPr>
            <w:tcW w:w="1468" w:type="dxa"/>
            <w:vAlign w:val="center"/>
          </w:tcPr>
          <w:p w14:paraId="341B9016" w14:textId="77777777" w:rsidR="005D38D7" w:rsidRDefault="006817A8">
            <w:pPr>
              <w:adjustRightInd w:val="0"/>
              <w:snapToGrid w:val="0"/>
              <w:jc w:val="center"/>
              <w:rPr>
                <w:rFonts w:ascii="仿宋" w:eastAsia="仿宋" w:hAnsi="仿宋" w:cs="仿宋"/>
              </w:rPr>
            </w:pPr>
            <w:r>
              <w:rPr>
                <w:rFonts w:ascii="仿宋" w:eastAsia="仿宋" w:hAnsi="仿宋" w:cs="仿宋" w:hint="eastAsia"/>
              </w:rPr>
              <w:t>/</w:t>
            </w:r>
          </w:p>
        </w:tc>
        <w:tc>
          <w:tcPr>
            <w:tcW w:w="1228" w:type="dxa"/>
            <w:vAlign w:val="center"/>
          </w:tcPr>
          <w:p w14:paraId="20736C05" w14:textId="77777777" w:rsidR="005D38D7" w:rsidRDefault="006817A8">
            <w:pPr>
              <w:jc w:val="center"/>
              <w:rPr>
                <w:rFonts w:ascii="仿宋" w:eastAsia="仿宋" w:hAnsi="仿宋" w:cs="仿宋"/>
              </w:rPr>
            </w:pPr>
            <w:r>
              <w:rPr>
                <w:rFonts w:ascii="仿宋" w:eastAsia="仿宋" w:hAnsi="仿宋" w:cs="仿宋" w:hint="eastAsia"/>
              </w:rPr>
              <w:t>2021.4-2022.3</w:t>
            </w:r>
          </w:p>
        </w:tc>
        <w:tc>
          <w:tcPr>
            <w:tcW w:w="1138" w:type="dxa"/>
            <w:vAlign w:val="center"/>
          </w:tcPr>
          <w:p w14:paraId="0703AEFF" w14:textId="77777777" w:rsidR="005D38D7" w:rsidRDefault="006817A8">
            <w:pPr>
              <w:adjustRightInd w:val="0"/>
              <w:snapToGrid w:val="0"/>
              <w:jc w:val="center"/>
              <w:rPr>
                <w:rFonts w:ascii="仿宋" w:eastAsia="仿宋" w:hAnsi="仿宋" w:cs="仿宋"/>
              </w:rPr>
            </w:pPr>
            <w:r>
              <w:rPr>
                <w:rFonts w:ascii="仿宋" w:eastAsia="仿宋" w:hAnsi="仿宋" w:cs="仿宋" w:hint="eastAsia"/>
              </w:rPr>
              <w:t>4</w:t>
            </w:r>
          </w:p>
        </w:tc>
        <w:tc>
          <w:tcPr>
            <w:tcW w:w="584" w:type="dxa"/>
            <w:vAlign w:val="center"/>
          </w:tcPr>
          <w:p w14:paraId="335D2270" w14:textId="77777777" w:rsidR="005D38D7" w:rsidRDefault="006817A8">
            <w:pPr>
              <w:adjustRightInd w:val="0"/>
              <w:snapToGrid w:val="0"/>
              <w:jc w:val="center"/>
              <w:rPr>
                <w:rFonts w:ascii="仿宋" w:eastAsia="仿宋" w:hAnsi="仿宋" w:cs="仿宋"/>
              </w:rPr>
            </w:pPr>
            <w:r>
              <w:rPr>
                <w:rFonts w:ascii="仿宋" w:eastAsia="仿宋" w:hAnsi="仿宋" w:cs="仿宋" w:hint="eastAsia"/>
              </w:rPr>
              <w:t>a</w:t>
            </w:r>
          </w:p>
        </w:tc>
      </w:tr>
      <w:tr w:rsidR="005D38D7" w14:paraId="5EC0C4FF" w14:textId="77777777">
        <w:trPr>
          <w:trHeight w:val="746"/>
        </w:trPr>
        <w:tc>
          <w:tcPr>
            <w:tcW w:w="575" w:type="dxa"/>
            <w:vAlign w:val="center"/>
          </w:tcPr>
          <w:p w14:paraId="4BD1FF41" w14:textId="77777777" w:rsidR="005D38D7" w:rsidRDefault="006817A8">
            <w:pPr>
              <w:adjustRightInd w:val="0"/>
              <w:snapToGrid w:val="0"/>
              <w:jc w:val="center"/>
              <w:rPr>
                <w:rFonts w:ascii="楷体" w:eastAsia="楷体" w:hAnsi="楷体"/>
              </w:rPr>
            </w:pPr>
            <w:r>
              <w:rPr>
                <w:rFonts w:ascii="楷体" w:eastAsia="楷体" w:hAnsi="楷体" w:hint="eastAsia"/>
              </w:rPr>
              <w:t>2</w:t>
            </w:r>
          </w:p>
        </w:tc>
        <w:tc>
          <w:tcPr>
            <w:tcW w:w="2082" w:type="dxa"/>
            <w:vAlign w:val="center"/>
          </w:tcPr>
          <w:p w14:paraId="523A3A74" w14:textId="77777777" w:rsidR="005D38D7" w:rsidRDefault="006817A8">
            <w:pPr>
              <w:widowControl/>
              <w:jc w:val="left"/>
              <w:textAlignment w:val="center"/>
              <w:rPr>
                <w:rFonts w:ascii="仿宋" w:eastAsia="仿宋" w:hAnsi="仿宋" w:cs="仿宋"/>
              </w:rPr>
            </w:pPr>
            <w:r>
              <w:rPr>
                <w:rFonts w:ascii="仿宋" w:eastAsia="仿宋" w:hAnsi="仿宋" w:cs="仿宋" w:hint="eastAsia"/>
                <w:color w:val="000000"/>
                <w:kern w:val="0"/>
                <w:lang w:bidi="ar"/>
              </w:rPr>
              <w:t>慕课建设教改项目-虚拟仿真创新应用与实践</w:t>
            </w:r>
          </w:p>
        </w:tc>
        <w:tc>
          <w:tcPr>
            <w:tcW w:w="1243" w:type="dxa"/>
            <w:vAlign w:val="center"/>
          </w:tcPr>
          <w:p w14:paraId="1EE145D1" w14:textId="77777777" w:rsidR="005D38D7" w:rsidRDefault="006817A8">
            <w:pPr>
              <w:adjustRightInd w:val="0"/>
              <w:snapToGrid w:val="0"/>
              <w:jc w:val="center"/>
              <w:rPr>
                <w:rFonts w:ascii="仿宋" w:eastAsia="仿宋" w:hAnsi="仿宋" w:cs="仿宋"/>
              </w:rPr>
            </w:pPr>
            <w:r>
              <w:rPr>
                <w:rFonts w:ascii="仿宋" w:eastAsia="仿宋" w:hAnsi="仿宋" w:cs="仿宋" w:hint="eastAsia"/>
              </w:rPr>
              <w:t>2021JG02</w:t>
            </w:r>
          </w:p>
        </w:tc>
        <w:tc>
          <w:tcPr>
            <w:tcW w:w="958" w:type="dxa"/>
            <w:vAlign w:val="center"/>
          </w:tcPr>
          <w:p w14:paraId="434015F4" w14:textId="77777777" w:rsidR="005D38D7" w:rsidRDefault="006817A8">
            <w:pPr>
              <w:adjustRightInd w:val="0"/>
              <w:snapToGrid w:val="0"/>
              <w:jc w:val="center"/>
              <w:rPr>
                <w:rFonts w:ascii="仿宋" w:eastAsia="仿宋" w:hAnsi="仿宋" w:cs="仿宋"/>
              </w:rPr>
            </w:pPr>
            <w:r>
              <w:rPr>
                <w:rFonts w:ascii="仿宋" w:eastAsia="仿宋" w:hAnsi="仿宋" w:cs="仿宋" w:hint="eastAsia"/>
              </w:rPr>
              <w:t>陈斌</w:t>
            </w:r>
          </w:p>
        </w:tc>
        <w:tc>
          <w:tcPr>
            <w:tcW w:w="1468" w:type="dxa"/>
            <w:vAlign w:val="center"/>
          </w:tcPr>
          <w:p w14:paraId="0C96FFDF" w14:textId="77777777" w:rsidR="005D38D7" w:rsidRDefault="006817A8">
            <w:pPr>
              <w:adjustRightInd w:val="0"/>
              <w:snapToGrid w:val="0"/>
              <w:jc w:val="center"/>
              <w:rPr>
                <w:rFonts w:ascii="仿宋" w:eastAsia="仿宋" w:hAnsi="仿宋" w:cs="仿宋"/>
              </w:rPr>
            </w:pPr>
            <w:r>
              <w:rPr>
                <w:rFonts w:ascii="仿宋" w:eastAsia="仿宋" w:hAnsi="仿宋" w:cs="仿宋" w:hint="eastAsia"/>
              </w:rPr>
              <w:t>/</w:t>
            </w:r>
          </w:p>
        </w:tc>
        <w:tc>
          <w:tcPr>
            <w:tcW w:w="1228" w:type="dxa"/>
            <w:vAlign w:val="center"/>
          </w:tcPr>
          <w:p w14:paraId="17E2B367" w14:textId="77777777" w:rsidR="005D38D7" w:rsidRDefault="006817A8">
            <w:pPr>
              <w:adjustRightInd w:val="0"/>
              <w:snapToGrid w:val="0"/>
              <w:jc w:val="center"/>
              <w:rPr>
                <w:rFonts w:ascii="仿宋" w:eastAsia="仿宋" w:hAnsi="仿宋" w:cs="仿宋"/>
              </w:rPr>
            </w:pPr>
            <w:r>
              <w:rPr>
                <w:rFonts w:ascii="仿宋" w:eastAsia="仿宋" w:hAnsi="仿宋" w:cs="仿宋" w:hint="eastAsia"/>
              </w:rPr>
              <w:t>2021.4-2022.3</w:t>
            </w:r>
          </w:p>
        </w:tc>
        <w:tc>
          <w:tcPr>
            <w:tcW w:w="1138" w:type="dxa"/>
            <w:vAlign w:val="center"/>
          </w:tcPr>
          <w:p w14:paraId="6F094265" w14:textId="77777777" w:rsidR="005D38D7" w:rsidRDefault="006817A8">
            <w:pPr>
              <w:adjustRightInd w:val="0"/>
              <w:snapToGrid w:val="0"/>
              <w:jc w:val="center"/>
              <w:rPr>
                <w:rFonts w:ascii="仿宋" w:eastAsia="仿宋" w:hAnsi="仿宋" w:cs="仿宋"/>
              </w:rPr>
            </w:pPr>
            <w:r>
              <w:rPr>
                <w:rFonts w:ascii="仿宋" w:eastAsia="仿宋" w:hAnsi="仿宋" w:cs="仿宋" w:hint="eastAsia"/>
              </w:rPr>
              <w:t>3</w:t>
            </w:r>
          </w:p>
        </w:tc>
        <w:tc>
          <w:tcPr>
            <w:tcW w:w="584" w:type="dxa"/>
            <w:vAlign w:val="center"/>
          </w:tcPr>
          <w:p w14:paraId="5144FD93" w14:textId="77777777" w:rsidR="005D38D7" w:rsidRDefault="006817A8">
            <w:pPr>
              <w:adjustRightInd w:val="0"/>
              <w:snapToGrid w:val="0"/>
              <w:jc w:val="center"/>
              <w:rPr>
                <w:rFonts w:ascii="仿宋" w:eastAsia="仿宋" w:hAnsi="仿宋" w:cs="仿宋"/>
              </w:rPr>
            </w:pPr>
            <w:r>
              <w:rPr>
                <w:rFonts w:ascii="仿宋" w:eastAsia="仿宋" w:hAnsi="仿宋" w:cs="仿宋" w:hint="eastAsia"/>
              </w:rPr>
              <w:t>a</w:t>
            </w:r>
          </w:p>
        </w:tc>
      </w:tr>
      <w:tr w:rsidR="005D38D7" w14:paraId="42A2229A" w14:textId="77777777">
        <w:trPr>
          <w:trHeight w:val="958"/>
        </w:trPr>
        <w:tc>
          <w:tcPr>
            <w:tcW w:w="575" w:type="dxa"/>
            <w:vAlign w:val="center"/>
          </w:tcPr>
          <w:p w14:paraId="24524740" w14:textId="77777777" w:rsidR="005D38D7" w:rsidRDefault="006817A8">
            <w:pPr>
              <w:adjustRightInd w:val="0"/>
              <w:snapToGrid w:val="0"/>
              <w:jc w:val="center"/>
              <w:rPr>
                <w:rFonts w:ascii="楷体" w:eastAsia="楷体" w:hAnsi="楷体"/>
              </w:rPr>
            </w:pPr>
            <w:r>
              <w:rPr>
                <w:rFonts w:ascii="楷体" w:eastAsia="楷体" w:hAnsi="楷体" w:hint="eastAsia"/>
              </w:rPr>
              <w:t>3</w:t>
            </w:r>
          </w:p>
        </w:tc>
        <w:tc>
          <w:tcPr>
            <w:tcW w:w="2082" w:type="dxa"/>
            <w:vAlign w:val="center"/>
          </w:tcPr>
          <w:p w14:paraId="03842936" w14:textId="77777777" w:rsidR="005D38D7" w:rsidRDefault="006817A8">
            <w:pPr>
              <w:adjustRightInd w:val="0"/>
              <w:snapToGrid w:val="0"/>
              <w:jc w:val="left"/>
              <w:rPr>
                <w:rFonts w:ascii="仿宋" w:eastAsia="仿宋" w:hAnsi="仿宋" w:cs="仿宋"/>
              </w:rPr>
            </w:pPr>
            <w:r>
              <w:rPr>
                <w:rFonts w:ascii="仿宋" w:eastAsia="仿宋" w:hAnsi="仿宋" w:cs="仿宋" w:hint="eastAsia"/>
              </w:rPr>
              <w:t>中央高校改善基本办学条件专项资金项目</w:t>
            </w:r>
          </w:p>
        </w:tc>
        <w:tc>
          <w:tcPr>
            <w:tcW w:w="1243" w:type="dxa"/>
            <w:vAlign w:val="center"/>
          </w:tcPr>
          <w:p w14:paraId="002DB09F" w14:textId="77777777" w:rsidR="005D38D7" w:rsidRDefault="006817A8">
            <w:pPr>
              <w:adjustRightInd w:val="0"/>
              <w:snapToGrid w:val="0"/>
              <w:jc w:val="center"/>
              <w:rPr>
                <w:rFonts w:ascii="仿宋" w:eastAsia="仿宋" w:hAnsi="仿宋" w:cs="仿宋"/>
              </w:rPr>
            </w:pPr>
            <w:r>
              <w:rPr>
                <w:rFonts w:ascii="仿宋" w:eastAsia="仿宋" w:hAnsi="仿宋" w:cs="仿宋" w:hint="eastAsia"/>
                <w:color w:val="000000" w:themeColor="text1"/>
              </w:rPr>
              <w:t>2021XG01</w:t>
            </w:r>
          </w:p>
        </w:tc>
        <w:tc>
          <w:tcPr>
            <w:tcW w:w="958" w:type="dxa"/>
            <w:vAlign w:val="center"/>
          </w:tcPr>
          <w:p w14:paraId="73DD797C" w14:textId="77777777" w:rsidR="005D38D7" w:rsidRDefault="006817A8">
            <w:pPr>
              <w:adjustRightInd w:val="0"/>
              <w:snapToGrid w:val="0"/>
              <w:jc w:val="center"/>
              <w:rPr>
                <w:rFonts w:ascii="仿宋" w:eastAsia="仿宋" w:hAnsi="仿宋" w:cs="仿宋"/>
              </w:rPr>
            </w:pPr>
            <w:r>
              <w:rPr>
                <w:rFonts w:ascii="仿宋" w:eastAsia="仿宋" w:hAnsi="仿宋" w:cs="仿宋" w:hint="eastAsia"/>
              </w:rPr>
              <w:t>张进江</w:t>
            </w:r>
          </w:p>
        </w:tc>
        <w:tc>
          <w:tcPr>
            <w:tcW w:w="1468" w:type="dxa"/>
            <w:vAlign w:val="center"/>
          </w:tcPr>
          <w:p w14:paraId="128A6CF5" w14:textId="77777777" w:rsidR="005D38D7" w:rsidRDefault="006817A8">
            <w:pPr>
              <w:adjustRightInd w:val="0"/>
              <w:snapToGrid w:val="0"/>
              <w:jc w:val="center"/>
              <w:rPr>
                <w:rFonts w:ascii="仿宋" w:eastAsia="仿宋" w:hAnsi="仿宋" w:cs="仿宋"/>
              </w:rPr>
            </w:pPr>
            <w:r>
              <w:rPr>
                <w:rFonts w:ascii="仿宋" w:eastAsia="仿宋" w:hAnsi="仿宋" w:cs="仿宋" w:hint="eastAsia"/>
              </w:rPr>
              <w:t>张进江、张波、崔莹、周力平、郭艳军</w:t>
            </w:r>
          </w:p>
        </w:tc>
        <w:tc>
          <w:tcPr>
            <w:tcW w:w="1228" w:type="dxa"/>
            <w:vAlign w:val="center"/>
          </w:tcPr>
          <w:p w14:paraId="6382ABDF" w14:textId="77777777" w:rsidR="005D38D7" w:rsidRDefault="006817A8">
            <w:pPr>
              <w:adjustRightInd w:val="0"/>
              <w:snapToGrid w:val="0"/>
              <w:jc w:val="center"/>
              <w:rPr>
                <w:rFonts w:ascii="仿宋" w:eastAsia="仿宋" w:hAnsi="仿宋" w:cs="仿宋"/>
              </w:rPr>
            </w:pPr>
            <w:r>
              <w:rPr>
                <w:rFonts w:ascii="仿宋" w:eastAsia="仿宋" w:hAnsi="仿宋" w:cs="仿宋" w:hint="eastAsia"/>
                <w:color w:val="000000" w:themeColor="text1"/>
                <w:kern w:val="0"/>
                <w:lang w:bidi="ar"/>
              </w:rPr>
              <w:t>2021.1-2021.12</w:t>
            </w:r>
          </w:p>
        </w:tc>
        <w:tc>
          <w:tcPr>
            <w:tcW w:w="1138" w:type="dxa"/>
            <w:vAlign w:val="center"/>
          </w:tcPr>
          <w:p w14:paraId="2708850C" w14:textId="77777777" w:rsidR="005D38D7" w:rsidRDefault="006817A8">
            <w:pPr>
              <w:adjustRightInd w:val="0"/>
              <w:snapToGrid w:val="0"/>
              <w:jc w:val="center"/>
              <w:rPr>
                <w:rFonts w:ascii="仿宋" w:eastAsia="仿宋" w:hAnsi="仿宋" w:cs="仿宋"/>
              </w:rPr>
            </w:pPr>
            <w:r>
              <w:rPr>
                <w:rFonts w:ascii="仿宋" w:eastAsia="仿宋" w:hAnsi="仿宋" w:cs="仿宋" w:hint="eastAsia"/>
              </w:rPr>
              <w:t xml:space="preserve">84.78 </w:t>
            </w:r>
          </w:p>
        </w:tc>
        <w:tc>
          <w:tcPr>
            <w:tcW w:w="584" w:type="dxa"/>
            <w:vAlign w:val="center"/>
          </w:tcPr>
          <w:p w14:paraId="0CE4DA94" w14:textId="77777777" w:rsidR="005D38D7" w:rsidRDefault="006817A8">
            <w:pPr>
              <w:adjustRightInd w:val="0"/>
              <w:snapToGrid w:val="0"/>
              <w:jc w:val="center"/>
              <w:rPr>
                <w:rFonts w:ascii="仿宋" w:eastAsia="仿宋" w:hAnsi="仿宋" w:cs="仿宋"/>
              </w:rPr>
            </w:pPr>
            <w:r>
              <w:rPr>
                <w:rFonts w:ascii="仿宋" w:eastAsia="仿宋" w:hAnsi="仿宋" w:cs="仿宋" w:hint="eastAsia"/>
              </w:rPr>
              <w:t>a</w:t>
            </w:r>
          </w:p>
        </w:tc>
      </w:tr>
    </w:tbl>
    <w:p w14:paraId="611648AF" w14:textId="77777777" w:rsidR="005D38D7" w:rsidRDefault="006817A8">
      <w:pPr>
        <w:spacing w:beforeLines="50" w:before="163"/>
        <w:ind w:leftChars="1" w:left="2" w:firstLineChars="200" w:firstLine="480"/>
        <w:rPr>
          <w:rFonts w:ascii="楷体" w:eastAsia="楷体" w:hAnsi="楷体" w:cs="仿宋_GB2312"/>
        </w:rPr>
      </w:pPr>
      <w:r>
        <w:rPr>
          <w:rFonts w:ascii="楷体" w:eastAsia="楷体" w:hAnsi="楷体" w:hint="eastAsia"/>
          <w:bCs/>
        </w:rPr>
        <w:t>注：</w:t>
      </w:r>
      <w:r>
        <w:rPr>
          <w:rFonts w:ascii="楷体" w:eastAsia="楷体" w:hAnsi="楷体" w:hint="eastAsia"/>
        </w:rPr>
        <w:t>此表填写省部级以上教学改革项目</w:t>
      </w:r>
      <w:r>
        <w:rPr>
          <w:rFonts w:ascii="楷体" w:eastAsia="楷体" w:hAnsi="楷体" w:hint="eastAsia"/>
          <w:bCs/>
        </w:rPr>
        <w:t>/</w:t>
      </w:r>
      <w:r>
        <w:rPr>
          <w:rFonts w:ascii="楷体" w:eastAsia="楷体" w:hAnsi="楷体"/>
          <w:bCs/>
        </w:rPr>
        <w:t>课题</w:t>
      </w:r>
      <w:r>
        <w:rPr>
          <w:rFonts w:ascii="楷体" w:eastAsia="楷体" w:hAnsi="楷体" w:hint="eastAsia"/>
          <w:bCs/>
        </w:rPr>
        <w:t>。</w:t>
      </w:r>
      <w:r>
        <w:rPr>
          <w:rFonts w:ascii="楷体" w:eastAsia="楷体" w:hAnsi="楷体" w:hint="eastAsia"/>
        </w:rPr>
        <w:t>（1）项目/课题</w:t>
      </w:r>
      <w:r>
        <w:rPr>
          <w:rFonts w:ascii="楷体" w:eastAsia="楷体" w:hAnsi="楷体"/>
          <w:bCs/>
        </w:rPr>
        <w:t>名称：</w:t>
      </w:r>
      <w:r>
        <w:rPr>
          <w:rFonts w:ascii="楷体" w:eastAsia="楷体" w:hAnsi="楷体" w:cs="仿宋_GB2312"/>
        </w:rPr>
        <w:t>项目管理部门下达的有正式文号的最小一级子课题名称。</w:t>
      </w:r>
      <w:r>
        <w:rPr>
          <w:rFonts w:ascii="楷体" w:eastAsia="楷体" w:hAnsi="楷体" w:cs="仿宋_GB2312" w:hint="eastAsia"/>
        </w:rPr>
        <w:t>（2）</w:t>
      </w:r>
      <w:r>
        <w:rPr>
          <w:rFonts w:ascii="楷体" w:eastAsia="楷体" w:hAnsi="楷体" w:cs="仿宋_GB2312"/>
          <w:bCs/>
        </w:rPr>
        <w:t>文号：</w:t>
      </w:r>
      <w:r>
        <w:rPr>
          <w:rFonts w:ascii="楷体" w:eastAsia="楷体" w:hAnsi="楷体" w:cs="仿宋_GB2312"/>
        </w:rPr>
        <w:t>项目管理部门下达文件的文号。</w:t>
      </w:r>
      <w:r>
        <w:rPr>
          <w:rFonts w:ascii="楷体" w:eastAsia="楷体" w:hAnsi="楷体" w:cs="仿宋_GB2312" w:hint="eastAsia"/>
        </w:rPr>
        <w:t>（3）</w:t>
      </w:r>
      <w:r>
        <w:rPr>
          <w:rFonts w:ascii="楷体" w:eastAsia="楷体" w:hAnsi="楷体" w:cs="仿宋_GB2312"/>
        </w:rPr>
        <w:t>负责人：必须是</w:t>
      </w:r>
      <w:r>
        <w:rPr>
          <w:rFonts w:ascii="楷体" w:eastAsia="楷体" w:hAnsi="楷体" w:cs="仿宋_GB2312" w:hint="eastAsia"/>
        </w:rPr>
        <w:t>示范</w:t>
      </w:r>
      <w:r>
        <w:rPr>
          <w:rFonts w:ascii="楷体" w:eastAsia="楷体" w:hAnsi="楷体" w:cs="仿宋_GB2312"/>
        </w:rPr>
        <w:t>中心</w:t>
      </w:r>
      <w:r>
        <w:rPr>
          <w:rFonts w:ascii="楷体" w:eastAsia="楷体" w:hAnsi="楷体" w:cs="仿宋_GB2312" w:hint="eastAsia"/>
        </w:rPr>
        <w:t>人员（含固定人员和流动人员）</w:t>
      </w:r>
      <w:r>
        <w:rPr>
          <w:rFonts w:ascii="楷体" w:eastAsia="楷体" w:hAnsi="楷体" w:cs="仿宋_GB2312"/>
        </w:rPr>
        <w:t>。</w:t>
      </w:r>
      <w:r>
        <w:rPr>
          <w:rFonts w:ascii="楷体" w:eastAsia="楷体" w:hAnsi="楷体" w:cs="仿宋_GB2312" w:hint="eastAsia"/>
        </w:rPr>
        <w:t>（4）</w:t>
      </w:r>
      <w:r>
        <w:rPr>
          <w:rFonts w:ascii="楷体" w:eastAsia="楷体" w:hAnsi="楷体" w:cs="宋体"/>
          <w:bCs/>
        </w:rPr>
        <w:t>参加人员：</w:t>
      </w:r>
      <w:r>
        <w:rPr>
          <w:rFonts w:ascii="楷体" w:eastAsia="楷体" w:hAnsi="楷体" w:cs="宋体"/>
        </w:rPr>
        <w:t>所有参加人员，</w:t>
      </w:r>
      <w:r>
        <w:rPr>
          <w:rFonts w:ascii="楷体" w:eastAsia="楷体" w:hAnsi="楷体"/>
        </w:rPr>
        <w:t>其中研究生、博士后名字后标注*，非本中心人员名字后标注＃。</w:t>
      </w:r>
      <w:r>
        <w:rPr>
          <w:rFonts w:ascii="楷体" w:eastAsia="楷体" w:hAnsi="楷体" w:hint="eastAsia"/>
        </w:rPr>
        <w:t>（5）</w:t>
      </w:r>
      <w:r>
        <w:rPr>
          <w:rFonts w:ascii="楷体" w:eastAsia="楷体" w:hAnsi="楷体" w:hint="eastAsia"/>
          <w:bCs/>
        </w:rPr>
        <w:t>经费：</w:t>
      </w:r>
      <w:r>
        <w:rPr>
          <w:rFonts w:ascii="楷体" w:eastAsia="楷体" w:hAnsi="楷体" w:cs="仿宋_GB2312" w:hint="eastAsia"/>
        </w:rPr>
        <w:t>指示范中心本年度实际到账的研究经费。（6）</w:t>
      </w:r>
      <w:r>
        <w:rPr>
          <w:rFonts w:ascii="楷体" w:eastAsia="楷体" w:hAnsi="楷体" w:cs="宋体" w:hint="eastAsia"/>
          <w:bCs/>
        </w:rPr>
        <w:t>类别：</w:t>
      </w:r>
      <w:r>
        <w:rPr>
          <w:rFonts w:ascii="楷体" w:eastAsia="楷体" w:hAnsi="楷体" w:cs="仿宋_GB2312" w:hint="eastAsia"/>
        </w:rPr>
        <w:t>分为</w:t>
      </w:r>
      <w:r>
        <w:rPr>
          <w:rFonts w:ascii="楷体" w:eastAsia="楷体" w:hAnsi="楷体"/>
        </w:rPr>
        <w:t>a、b</w:t>
      </w:r>
      <w:r>
        <w:rPr>
          <w:rFonts w:ascii="楷体" w:eastAsia="楷体" w:hAnsi="楷体" w:cs="仿宋_GB2312" w:hint="eastAsia"/>
        </w:rPr>
        <w:t>两类，</w:t>
      </w:r>
      <w:r>
        <w:rPr>
          <w:rFonts w:ascii="楷体" w:eastAsia="楷体" w:hAnsi="楷体"/>
        </w:rPr>
        <w:t>a</w:t>
      </w:r>
      <w:r>
        <w:rPr>
          <w:rFonts w:ascii="楷体" w:eastAsia="楷体" w:hAnsi="楷体" w:cs="仿宋_GB2312" w:hint="eastAsia"/>
        </w:rPr>
        <w:t>类课题指以示范中心人员为第一负责人的课题；</w:t>
      </w:r>
      <w:r>
        <w:rPr>
          <w:rFonts w:ascii="楷体" w:eastAsia="楷体" w:hAnsi="楷体"/>
        </w:rPr>
        <w:t>b</w:t>
      </w:r>
      <w:r>
        <w:rPr>
          <w:rFonts w:ascii="楷体" w:eastAsia="楷体" w:hAnsi="楷体" w:cs="仿宋_GB2312" w:hint="eastAsia"/>
        </w:rPr>
        <w:t>类课题指</w:t>
      </w:r>
      <w:r>
        <w:rPr>
          <w:rFonts w:ascii="楷体" w:eastAsia="楷体" w:hAnsi="楷体" w:hint="eastAsia"/>
        </w:rPr>
        <w:t>本示范中心协同其他单位研究的课题</w:t>
      </w:r>
      <w:r>
        <w:rPr>
          <w:rFonts w:ascii="楷体" w:eastAsia="楷体" w:hAnsi="楷体" w:cs="仿宋_GB2312" w:hint="eastAsia"/>
        </w:rPr>
        <w:t>。</w:t>
      </w:r>
    </w:p>
    <w:p w14:paraId="2EEF3A24" w14:textId="77777777" w:rsidR="005D38D7" w:rsidRDefault="005D38D7">
      <w:pPr>
        <w:spacing w:beforeLines="50" w:before="163" w:afterLines="50" w:after="163"/>
        <w:ind w:firstLineChars="200" w:firstLine="560"/>
        <w:rPr>
          <w:rFonts w:ascii="黑体" w:eastAsia="黑体" w:hAnsi="黑体" w:cs="宋体"/>
          <w:sz w:val="28"/>
          <w:szCs w:val="28"/>
        </w:rPr>
        <w:sectPr w:rsidR="005D38D7">
          <w:pgSz w:w="11900" w:h="16840"/>
          <w:pgMar w:top="1440" w:right="2256" w:bottom="1440" w:left="1800" w:header="851" w:footer="992" w:gutter="0"/>
          <w:cols w:space="425"/>
          <w:docGrid w:type="lines" w:linePitch="326"/>
        </w:sectPr>
      </w:pPr>
    </w:p>
    <w:p w14:paraId="2A964561" w14:textId="77777777" w:rsidR="005D38D7" w:rsidRDefault="006817A8">
      <w:pPr>
        <w:spacing w:beforeLines="50" w:before="163" w:afterLines="50" w:after="163"/>
        <w:ind w:firstLineChars="200" w:firstLine="560"/>
        <w:rPr>
          <w:rFonts w:ascii="黑体" w:eastAsia="黑体" w:hAnsi="黑体" w:cs="仿宋_GB2312"/>
          <w:bCs/>
          <w:sz w:val="28"/>
          <w:szCs w:val="28"/>
        </w:rPr>
      </w:pPr>
      <w:r>
        <w:rPr>
          <w:rFonts w:ascii="黑体" w:eastAsia="黑体" w:hAnsi="黑体" w:cs="宋体" w:hint="eastAsia"/>
          <w:sz w:val="28"/>
          <w:szCs w:val="28"/>
        </w:rPr>
        <w:t>（二）</w:t>
      </w:r>
      <w:r>
        <w:rPr>
          <w:rFonts w:ascii="黑体" w:eastAsia="黑体" w:hAnsi="黑体" w:cs="仿宋_GB2312" w:hint="eastAsia"/>
          <w:bCs/>
          <w:sz w:val="28"/>
          <w:szCs w:val="28"/>
        </w:rPr>
        <w:t>研究成果</w:t>
      </w:r>
    </w:p>
    <w:p w14:paraId="61F06CF5" w14:textId="77777777" w:rsidR="005D38D7" w:rsidRDefault="006817A8">
      <w:pPr>
        <w:spacing w:beforeLines="50" w:before="163" w:afterLines="50" w:after="163"/>
        <w:ind w:firstLineChars="200" w:firstLine="480"/>
        <w:rPr>
          <w:rFonts w:ascii="黑体" w:eastAsia="黑体" w:hAnsi="黑体"/>
        </w:rPr>
      </w:pPr>
      <w:r>
        <w:rPr>
          <w:rFonts w:ascii="黑体" w:eastAsia="黑体" w:hAnsi="黑体" w:cs="仿宋_GB2312" w:hint="eastAsia"/>
        </w:rPr>
        <w:t>1.专利情况</w:t>
      </w:r>
    </w:p>
    <w:tbl>
      <w:tblPr>
        <w:tblW w:w="13956" w:type="dxa"/>
        <w:tblInd w:w="93" w:type="dxa"/>
        <w:tblLayout w:type="fixed"/>
        <w:tblLook w:val="04A0" w:firstRow="1" w:lastRow="0" w:firstColumn="1" w:lastColumn="0" w:noHBand="0" w:noVBand="1"/>
      </w:tblPr>
      <w:tblGrid>
        <w:gridCol w:w="852"/>
        <w:gridCol w:w="3647"/>
        <w:gridCol w:w="1949"/>
        <w:gridCol w:w="839"/>
        <w:gridCol w:w="3345"/>
        <w:gridCol w:w="1305"/>
        <w:gridCol w:w="2019"/>
      </w:tblGrid>
      <w:tr w:rsidR="0035195C" w14:paraId="24AF5E36" w14:textId="77777777">
        <w:trPr>
          <w:trHeight w:val="582"/>
        </w:trPr>
        <w:tc>
          <w:tcPr>
            <w:tcW w:w="8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90E139" w14:textId="77777777" w:rsidR="0035195C" w:rsidRDefault="0035195C" w:rsidP="0035195C">
            <w:pPr>
              <w:widowControl/>
              <w:jc w:val="center"/>
              <w:textAlignment w:val="center"/>
              <w:rPr>
                <w:rFonts w:ascii="仿宋" w:eastAsia="仿宋" w:hAnsi="仿宋" w:cs="黑体"/>
                <w:color w:val="000000"/>
              </w:rPr>
            </w:pPr>
            <w:r>
              <w:rPr>
                <w:rFonts w:ascii="仿宋" w:eastAsia="仿宋" w:hAnsi="仿宋" w:cs="黑体" w:hint="eastAsia"/>
                <w:color w:val="000000"/>
                <w:kern w:val="0"/>
                <w:lang w:bidi="ar"/>
              </w:rPr>
              <w:t>序号</w:t>
            </w:r>
          </w:p>
        </w:tc>
        <w:tc>
          <w:tcPr>
            <w:tcW w:w="3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1D28F7" w14:textId="77777777" w:rsidR="0035195C" w:rsidRDefault="0035195C" w:rsidP="0035195C">
            <w:pPr>
              <w:widowControl/>
              <w:jc w:val="center"/>
              <w:textAlignment w:val="center"/>
              <w:rPr>
                <w:rFonts w:ascii="仿宋" w:eastAsia="仿宋" w:hAnsi="仿宋" w:cs="黑体"/>
                <w:color w:val="000000"/>
              </w:rPr>
            </w:pPr>
            <w:r>
              <w:rPr>
                <w:rFonts w:ascii="仿宋" w:eastAsia="仿宋" w:hAnsi="仿宋" w:cs="黑体" w:hint="eastAsia"/>
                <w:color w:val="000000"/>
                <w:kern w:val="0"/>
                <w:lang w:bidi="ar"/>
              </w:rPr>
              <w:t>专利名称</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B95CB9" w14:textId="77777777" w:rsidR="0035195C" w:rsidRDefault="0035195C" w:rsidP="0035195C">
            <w:pPr>
              <w:widowControl/>
              <w:jc w:val="center"/>
              <w:textAlignment w:val="center"/>
              <w:rPr>
                <w:rFonts w:ascii="仿宋" w:eastAsia="仿宋" w:hAnsi="仿宋" w:cs="黑体"/>
                <w:color w:val="000000"/>
              </w:rPr>
            </w:pPr>
            <w:r>
              <w:rPr>
                <w:rFonts w:ascii="仿宋" w:eastAsia="仿宋" w:hAnsi="仿宋" w:cs="黑体" w:hint="eastAsia"/>
                <w:color w:val="000000"/>
                <w:kern w:val="0"/>
                <w:lang w:bidi="ar"/>
              </w:rPr>
              <w:t>专利授权号</w:t>
            </w:r>
          </w:p>
        </w:tc>
        <w:tc>
          <w:tcPr>
            <w:tcW w:w="8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2732F9" w14:textId="77777777" w:rsidR="0035195C" w:rsidRDefault="0035195C" w:rsidP="0035195C">
            <w:pPr>
              <w:widowControl/>
              <w:jc w:val="center"/>
              <w:textAlignment w:val="center"/>
              <w:rPr>
                <w:rFonts w:ascii="仿宋" w:eastAsia="仿宋" w:hAnsi="仿宋" w:cs="黑体"/>
                <w:color w:val="000000"/>
              </w:rPr>
            </w:pPr>
            <w:r>
              <w:rPr>
                <w:rFonts w:ascii="仿宋" w:eastAsia="仿宋" w:hAnsi="仿宋" w:cs="黑体" w:hint="eastAsia"/>
                <w:color w:val="000000"/>
                <w:kern w:val="0"/>
                <w:lang w:bidi="ar"/>
              </w:rPr>
              <w:t>获准国别</w:t>
            </w: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DB4769" w14:textId="77777777" w:rsidR="0035195C" w:rsidRDefault="0035195C" w:rsidP="0035195C">
            <w:pPr>
              <w:widowControl/>
              <w:jc w:val="center"/>
              <w:textAlignment w:val="center"/>
              <w:rPr>
                <w:rFonts w:ascii="仿宋" w:eastAsia="仿宋" w:hAnsi="仿宋" w:cs="黑体"/>
                <w:color w:val="000000"/>
              </w:rPr>
            </w:pPr>
            <w:r>
              <w:rPr>
                <w:rFonts w:ascii="仿宋" w:eastAsia="仿宋" w:hAnsi="仿宋" w:cs="黑体" w:hint="eastAsia"/>
                <w:color w:val="000000"/>
                <w:kern w:val="0"/>
                <w:lang w:bidi="ar"/>
              </w:rPr>
              <w:t>完成人</w:t>
            </w:r>
          </w:p>
        </w:tc>
        <w:tc>
          <w:tcPr>
            <w:tcW w:w="13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4F4F87" w14:textId="6AA33246" w:rsidR="0035195C" w:rsidRPr="0035195C" w:rsidRDefault="0035195C" w:rsidP="0035195C">
            <w:pPr>
              <w:widowControl/>
              <w:jc w:val="center"/>
              <w:textAlignment w:val="center"/>
              <w:rPr>
                <w:rFonts w:ascii="仿宋" w:eastAsia="仿宋" w:hAnsi="仿宋" w:cs="黑体"/>
                <w:color w:val="000000"/>
              </w:rPr>
            </w:pPr>
            <w:r w:rsidRPr="0035195C">
              <w:rPr>
                <w:rFonts w:ascii="仿宋" w:eastAsia="仿宋" w:hAnsi="仿宋" w:cs="宋体" w:hint="eastAsia"/>
                <w:color w:val="000000" w:themeColor="text1"/>
              </w:rPr>
              <w:t>类型</w:t>
            </w: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AAB359" w14:textId="77777777" w:rsidR="0035195C" w:rsidRDefault="0035195C" w:rsidP="0035195C">
            <w:pPr>
              <w:widowControl/>
              <w:jc w:val="center"/>
              <w:textAlignment w:val="center"/>
              <w:rPr>
                <w:rFonts w:ascii="仿宋" w:eastAsia="仿宋" w:hAnsi="仿宋" w:cs="黑体"/>
                <w:color w:val="000000"/>
              </w:rPr>
            </w:pPr>
            <w:r>
              <w:rPr>
                <w:rFonts w:ascii="仿宋" w:eastAsia="仿宋" w:hAnsi="仿宋" w:cs="黑体" w:hint="eastAsia"/>
                <w:color w:val="000000"/>
                <w:kern w:val="0"/>
                <w:lang w:bidi="ar"/>
              </w:rPr>
              <w:t>类别</w:t>
            </w:r>
          </w:p>
        </w:tc>
      </w:tr>
      <w:tr w:rsidR="0035195C" w14:paraId="0592A0F3" w14:textId="77777777">
        <w:trPr>
          <w:trHeight w:val="582"/>
        </w:trPr>
        <w:tc>
          <w:tcPr>
            <w:tcW w:w="8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BE0146" w14:textId="77777777" w:rsidR="0035195C" w:rsidRDefault="0035195C" w:rsidP="0035195C">
            <w:pPr>
              <w:widowControl/>
              <w:jc w:val="center"/>
              <w:textAlignment w:val="center"/>
              <w:rPr>
                <w:rFonts w:ascii="仿宋" w:eastAsia="仿宋" w:hAnsi="仿宋" w:cs="宋体"/>
                <w:color w:val="000000"/>
              </w:rPr>
            </w:pPr>
            <w:r>
              <w:rPr>
                <w:rFonts w:ascii="仿宋" w:eastAsia="仿宋" w:hAnsi="仿宋" w:cs="宋体" w:hint="eastAsia"/>
                <w:color w:val="000000"/>
                <w:kern w:val="0"/>
                <w:lang w:bidi="ar"/>
              </w:rPr>
              <w:t>1</w:t>
            </w:r>
          </w:p>
        </w:tc>
        <w:tc>
          <w:tcPr>
            <w:tcW w:w="36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43DB74" w14:textId="77777777" w:rsidR="0035195C" w:rsidRDefault="0035195C" w:rsidP="0035195C">
            <w:pPr>
              <w:widowControl/>
              <w:textAlignment w:val="center"/>
              <w:rPr>
                <w:rFonts w:ascii="仿宋" w:eastAsia="仿宋" w:hAnsi="仿宋" w:cs="宋体"/>
                <w:color w:val="000000"/>
              </w:rPr>
            </w:pPr>
            <w:r>
              <w:rPr>
                <w:rFonts w:ascii="仿宋" w:eastAsia="仿宋" w:hAnsi="仿宋" w:cs="宋体" w:hint="eastAsia"/>
                <w:color w:val="000000"/>
                <w:kern w:val="0"/>
                <w:lang w:bidi="ar"/>
              </w:rPr>
              <w:t>一种油气储层岩石矿物表面润湿性测定装置</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46E941" w14:textId="77777777" w:rsidR="0035195C" w:rsidRDefault="0035195C" w:rsidP="0035195C">
            <w:pPr>
              <w:widowControl/>
              <w:jc w:val="center"/>
              <w:textAlignment w:val="center"/>
              <w:rPr>
                <w:rFonts w:ascii="仿宋" w:eastAsia="仿宋" w:hAnsi="仿宋" w:cs="宋体"/>
                <w:color w:val="000000"/>
              </w:rPr>
            </w:pPr>
            <w:r>
              <w:rPr>
                <w:rFonts w:ascii="仿宋" w:eastAsia="仿宋" w:hAnsi="仿宋" w:cs="宋体" w:hint="eastAsia"/>
                <w:color w:val="000000"/>
                <w:kern w:val="0"/>
                <w:lang w:bidi="ar"/>
              </w:rPr>
              <w:t>CN214952862U</w:t>
            </w:r>
          </w:p>
        </w:tc>
        <w:tc>
          <w:tcPr>
            <w:tcW w:w="8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6F1CAF" w14:textId="77777777" w:rsidR="0035195C" w:rsidRDefault="0035195C" w:rsidP="0035195C">
            <w:pPr>
              <w:widowControl/>
              <w:jc w:val="center"/>
              <w:textAlignment w:val="center"/>
              <w:rPr>
                <w:rFonts w:ascii="仿宋" w:eastAsia="仿宋" w:hAnsi="仿宋" w:cs="宋体"/>
                <w:color w:val="000000"/>
              </w:rPr>
            </w:pPr>
            <w:r>
              <w:rPr>
                <w:rFonts w:ascii="仿宋" w:eastAsia="仿宋" w:hAnsi="仿宋" w:cs="宋体" w:hint="eastAsia"/>
                <w:color w:val="000000"/>
                <w:kern w:val="0"/>
                <w:lang w:bidi="ar"/>
              </w:rPr>
              <w:t>中国</w:t>
            </w: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C36A5" w14:textId="77777777" w:rsidR="0035195C" w:rsidRDefault="0035195C" w:rsidP="0035195C">
            <w:pPr>
              <w:widowControl/>
              <w:textAlignment w:val="center"/>
              <w:rPr>
                <w:rFonts w:ascii="仿宋" w:eastAsia="仿宋" w:hAnsi="仿宋" w:cs="宋体"/>
                <w:color w:val="000000"/>
              </w:rPr>
            </w:pPr>
            <w:r>
              <w:rPr>
                <w:rFonts w:ascii="仿宋" w:eastAsia="仿宋" w:hAnsi="仿宋" w:cs="宋体" w:hint="eastAsia"/>
                <w:color w:val="000000"/>
                <w:kern w:val="0"/>
                <w:lang w:bidi="ar"/>
              </w:rPr>
              <w:t>邓亚骏，饶诗杭，李臻超，卢海龙</w:t>
            </w:r>
          </w:p>
        </w:tc>
        <w:tc>
          <w:tcPr>
            <w:tcW w:w="13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B9464F" w14:textId="6E4B7CF1" w:rsidR="0035195C" w:rsidRPr="0035195C" w:rsidRDefault="0035195C" w:rsidP="0035195C">
            <w:pPr>
              <w:widowControl/>
              <w:jc w:val="center"/>
              <w:textAlignment w:val="center"/>
              <w:rPr>
                <w:rFonts w:ascii="仿宋" w:eastAsia="仿宋" w:hAnsi="仿宋" w:cs="宋体"/>
                <w:color w:val="000000"/>
              </w:rPr>
            </w:pPr>
            <w:r w:rsidRPr="0035195C">
              <w:rPr>
                <w:rFonts w:ascii="仿宋" w:eastAsia="仿宋" w:hAnsi="仿宋" w:cs="宋体" w:hint="eastAsia"/>
                <w:color w:val="000000"/>
                <w:position w:val="-1"/>
              </w:rPr>
              <w:t>其他</w:t>
            </w: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CB33E4" w14:textId="77777777" w:rsidR="0035195C" w:rsidRDefault="0035195C" w:rsidP="0035195C">
            <w:pPr>
              <w:widowControl/>
              <w:jc w:val="center"/>
              <w:textAlignment w:val="center"/>
              <w:rPr>
                <w:rFonts w:ascii="仿宋" w:eastAsia="仿宋" w:hAnsi="仿宋" w:cs="宋体"/>
                <w:color w:val="000000"/>
              </w:rPr>
            </w:pPr>
            <w:r>
              <w:rPr>
                <w:rFonts w:ascii="仿宋" w:eastAsia="仿宋" w:hAnsi="仿宋" w:cs="宋体" w:hint="eastAsia"/>
                <w:color w:val="000000"/>
                <w:kern w:val="0"/>
                <w:lang w:bidi="ar"/>
              </w:rPr>
              <w:t>合作完成—其它</w:t>
            </w:r>
          </w:p>
        </w:tc>
      </w:tr>
      <w:tr w:rsidR="0035195C" w14:paraId="5F8ED18D" w14:textId="77777777">
        <w:trPr>
          <w:trHeight w:val="582"/>
        </w:trPr>
        <w:tc>
          <w:tcPr>
            <w:tcW w:w="8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354C10" w14:textId="77777777" w:rsidR="0035195C" w:rsidRDefault="0035195C" w:rsidP="0035195C">
            <w:pPr>
              <w:widowControl/>
              <w:jc w:val="center"/>
              <w:textAlignment w:val="center"/>
              <w:rPr>
                <w:rFonts w:ascii="仿宋" w:eastAsia="仿宋" w:hAnsi="仿宋" w:cs="宋体"/>
                <w:color w:val="000000"/>
              </w:rPr>
            </w:pPr>
            <w:r>
              <w:rPr>
                <w:rFonts w:ascii="仿宋" w:eastAsia="仿宋" w:hAnsi="仿宋" w:cs="宋体" w:hint="eastAsia"/>
                <w:color w:val="000000"/>
                <w:kern w:val="0"/>
                <w:lang w:bidi="ar"/>
              </w:rPr>
              <w:t>2</w:t>
            </w:r>
          </w:p>
        </w:tc>
        <w:tc>
          <w:tcPr>
            <w:tcW w:w="36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B3EE15" w14:textId="77777777" w:rsidR="0035195C" w:rsidRDefault="0035195C" w:rsidP="0035195C">
            <w:pPr>
              <w:widowControl/>
              <w:textAlignment w:val="center"/>
              <w:rPr>
                <w:rFonts w:ascii="仿宋" w:eastAsia="仿宋" w:hAnsi="仿宋" w:cs="宋体"/>
                <w:color w:val="000000"/>
              </w:rPr>
            </w:pPr>
            <w:r>
              <w:rPr>
                <w:rFonts w:ascii="仿宋" w:eastAsia="仿宋" w:hAnsi="仿宋" w:cs="宋体" w:hint="eastAsia"/>
                <w:color w:val="000000"/>
                <w:kern w:val="0"/>
                <w:lang w:bidi="ar"/>
              </w:rPr>
              <w:t>一种评价水合物抑制剂微观作用效果的装置</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C18787" w14:textId="77777777" w:rsidR="0035195C" w:rsidRDefault="0035195C" w:rsidP="0035195C">
            <w:pPr>
              <w:widowControl/>
              <w:jc w:val="center"/>
              <w:textAlignment w:val="center"/>
              <w:rPr>
                <w:rFonts w:ascii="仿宋" w:eastAsia="仿宋" w:hAnsi="仿宋" w:cs="宋体"/>
                <w:color w:val="000000"/>
              </w:rPr>
            </w:pPr>
            <w:r>
              <w:rPr>
                <w:rFonts w:ascii="仿宋" w:eastAsia="仿宋" w:hAnsi="仿宋" w:cs="宋体" w:hint="eastAsia"/>
                <w:color w:val="000000"/>
                <w:kern w:val="0"/>
                <w:lang w:bidi="ar"/>
              </w:rPr>
              <w:t>CN214334640U</w:t>
            </w:r>
          </w:p>
        </w:tc>
        <w:tc>
          <w:tcPr>
            <w:tcW w:w="8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790F19" w14:textId="77777777" w:rsidR="0035195C" w:rsidRDefault="0035195C" w:rsidP="0035195C">
            <w:pPr>
              <w:widowControl/>
              <w:jc w:val="center"/>
              <w:textAlignment w:val="center"/>
              <w:rPr>
                <w:rFonts w:ascii="仿宋" w:eastAsia="仿宋" w:hAnsi="仿宋" w:cs="宋体"/>
                <w:color w:val="000000"/>
              </w:rPr>
            </w:pPr>
            <w:r>
              <w:rPr>
                <w:rFonts w:ascii="仿宋" w:eastAsia="仿宋" w:hAnsi="仿宋" w:cs="宋体" w:hint="eastAsia"/>
                <w:color w:val="000000"/>
                <w:kern w:val="0"/>
                <w:lang w:bidi="ar"/>
              </w:rPr>
              <w:t>中国</w:t>
            </w: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450FBE" w14:textId="77777777" w:rsidR="0035195C" w:rsidRDefault="0035195C" w:rsidP="0035195C">
            <w:pPr>
              <w:widowControl/>
              <w:textAlignment w:val="center"/>
              <w:rPr>
                <w:rFonts w:ascii="仿宋" w:eastAsia="仿宋" w:hAnsi="仿宋" w:cs="宋体"/>
                <w:color w:val="000000"/>
              </w:rPr>
            </w:pPr>
            <w:r>
              <w:rPr>
                <w:rFonts w:ascii="仿宋" w:eastAsia="仿宋" w:hAnsi="仿宋" w:cs="宋体" w:hint="eastAsia"/>
                <w:color w:val="000000"/>
                <w:kern w:val="0"/>
                <w:lang w:bidi="ar"/>
              </w:rPr>
              <w:t>饶诗杭，邓亚骏，李臻超，卢海龙</w:t>
            </w:r>
          </w:p>
        </w:tc>
        <w:tc>
          <w:tcPr>
            <w:tcW w:w="13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79C7D0" w14:textId="1C4DF7D0" w:rsidR="0035195C" w:rsidRPr="0035195C" w:rsidRDefault="0035195C" w:rsidP="0035195C">
            <w:pPr>
              <w:widowControl/>
              <w:jc w:val="center"/>
              <w:textAlignment w:val="center"/>
              <w:rPr>
                <w:rFonts w:ascii="仿宋" w:eastAsia="仿宋" w:hAnsi="仿宋" w:cs="宋体"/>
                <w:color w:val="000000"/>
              </w:rPr>
            </w:pPr>
            <w:r w:rsidRPr="0035195C">
              <w:rPr>
                <w:rFonts w:ascii="仿宋" w:eastAsia="仿宋" w:hAnsi="仿宋" w:cs="宋体" w:hint="eastAsia"/>
                <w:color w:val="000000"/>
                <w:position w:val="-1"/>
              </w:rPr>
              <w:t>其他</w:t>
            </w: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F33D99" w14:textId="77777777" w:rsidR="0035195C" w:rsidRDefault="0035195C" w:rsidP="0035195C">
            <w:pPr>
              <w:widowControl/>
              <w:jc w:val="center"/>
              <w:textAlignment w:val="center"/>
              <w:rPr>
                <w:rFonts w:ascii="仿宋" w:eastAsia="仿宋" w:hAnsi="仿宋" w:cs="宋体"/>
                <w:color w:val="000000"/>
              </w:rPr>
            </w:pPr>
            <w:r>
              <w:rPr>
                <w:rFonts w:ascii="仿宋" w:eastAsia="仿宋" w:hAnsi="仿宋" w:cs="宋体" w:hint="eastAsia"/>
                <w:color w:val="000000"/>
                <w:kern w:val="0"/>
                <w:lang w:bidi="ar"/>
              </w:rPr>
              <w:t>合作完成—其它</w:t>
            </w:r>
          </w:p>
        </w:tc>
      </w:tr>
      <w:tr w:rsidR="0035195C" w14:paraId="15D543A5" w14:textId="77777777">
        <w:trPr>
          <w:trHeight w:val="296"/>
        </w:trPr>
        <w:tc>
          <w:tcPr>
            <w:tcW w:w="8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09E631" w14:textId="77777777" w:rsidR="0035195C" w:rsidRDefault="0035195C" w:rsidP="0035195C">
            <w:pPr>
              <w:widowControl/>
              <w:jc w:val="center"/>
              <w:textAlignment w:val="center"/>
              <w:rPr>
                <w:rFonts w:ascii="仿宋" w:eastAsia="仿宋" w:hAnsi="仿宋" w:cs="宋体"/>
                <w:color w:val="000000"/>
              </w:rPr>
            </w:pPr>
            <w:r>
              <w:rPr>
                <w:rFonts w:ascii="仿宋" w:eastAsia="仿宋" w:hAnsi="仿宋" w:cs="宋体" w:hint="eastAsia"/>
                <w:color w:val="000000"/>
                <w:kern w:val="0"/>
                <w:lang w:bidi="ar"/>
              </w:rPr>
              <w:t>3</w:t>
            </w:r>
          </w:p>
        </w:tc>
        <w:tc>
          <w:tcPr>
            <w:tcW w:w="36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D0A2B7" w14:textId="77777777" w:rsidR="0035195C" w:rsidRDefault="0035195C" w:rsidP="0035195C">
            <w:pPr>
              <w:widowControl/>
              <w:textAlignment w:val="center"/>
              <w:rPr>
                <w:rFonts w:ascii="仿宋" w:eastAsia="仿宋" w:hAnsi="仿宋" w:cs="宋体"/>
                <w:color w:val="000000"/>
              </w:rPr>
            </w:pPr>
            <w:r>
              <w:rPr>
                <w:rFonts w:ascii="仿宋" w:eastAsia="仿宋" w:hAnsi="仿宋" w:cs="宋体" w:hint="eastAsia"/>
                <w:color w:val="000000"/>
                <w:kern w:val="0"/>
                <w:lang w:bidi="ar"/>
              </w:rPr>
              <w:t>一种光纤压力传感器</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FF3A2B" w14:textId="77777777" w:rsidR="0035195C" w:rsidRDefault="0035195C" w:rsidP="0035195C">
            <w:pPr>
              <w:widowControl/>
              <w:jc w:val="center"/>
              <w:textAlignment w:val="center"/>
              <w:rPr>
                <w:rFonts w:ascii="仿宋" w:eastAsia="仿宋" w:hAnsi="仿宋" w:cs="宋体"/>
                <w:color w:val="000000"/>
              </w:rPr>
            </w:pPr>
            <w:r>
              <w:rPr>
                <w:rFonts w:ascii="仿宋" w:eastAsia="仿宋" w:hAnsi="仿宋" w:cs="宋体" w:hint="eastAsia"/>
                <w:color w:val="000000"/>
                <w:kern w:val="0"/>
                <w:lang w:bidi="ar"/>
              </w:rPr>
              <w:t>CN214309255U</w:t>
            </w:r>
          </w:p>
        </w:tc>
        <w:tc>
          <w:tcPr>
            <w:tcW w:w="8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676ED8" w14:textId="77777777" w:rsidR="0035195C" w:rsidRDefault="0035195C" w:rsidP="0035195C">
            <w:pPr>
              <w:widowControl/>
              <w:jc w:val="center"/>
              <w:textAlignment w:val="center"/>
              <w:rPr>
                <w:rFonts w:ascii="仿宋" w:eastAsia="仿宋" w:hAnsi="仿宋" w:cs="宋体"/>
                <w:color w:val="000000"/>
              </w:rPr>
            </w:pPr>
            <w:r>
              <w:rPr>
                <w:rFonts w:ascii="仿宋" w:eastAsia="仿宋" w:hAnsi="仿宋" w:cs="宋体" w:hint="eastAsia"/>
                <w:color w:val="000000"/>
                <w:kern w:val="0"/>
                <w:lang w:bidi="ar"/>
              </w:rPr>
              <w:t>中国</w:t>
            </w: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142B8A" w14:textId="77777777" w:rsidR="0035195C" w:rsidRDefault="0035195C" w:rsidP="0035195C">
            <w:pPr>
              <w:widowControl/>
              <w:textAlignment w:val="center"/>
              <w:rPr>
                <w:rFonts w:ascii="仿宋" w:eastAsia="仿宋" w:hAnsi="仿宋" w:cs="宋体"/>
                <w:color w:val="000000"/>
              </w:rPr>
            </w:pPr>
            <w:r>
              <w:rPr>
                <w:rFonts w:ascii="仿宋" w:eastAsia="仿宋" w:hAnsi="仿宋" w:cs="宋体" w:hint="eastAsia"/>
                <w:color w:val="000000"/>
                <w:kern w:val="0"/>
                <w:lang w:bidi="ar"/>
              </w:rPr>
              <w:t>何向阁，张敏，古利娟，卢海龙</w:t>
            </w:r>
          </w:p>
        </w:tc>
        <w:tc>
          <w:tcPr>
            <w:tcW w:w="13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D70329" w14:textId="11F47D6A" w:rsidR="0035195C" w:rsidRPr="0035195C" w:rsidRDefault="0035195C" w:rsidP="0035195C">
            <w:pPr>
              <w:widowControl/>
              <w:jc w:val="center"/>
              <w:textAlignment w:val="center"/>
              <w:rPr>
                <w:rFonts w:ascii="仿宋" w:eastAsia="仿宋" w:hAnsi="仿宋" w:cs="宋体"/>
                <w:color w:val="000000"/>
              </w:rPr>
            </w:pPr>
            <w:r w:rsidRPr="0035195C">
              <w:rPr>
                <w:rFonts w:ascii="仿宋" w:eastAsia="仿宋" w:hAnsi="仿宋" w:cs="宋体" w:hint="eastAsia"/>
                <w:color w:val="000000"/>
                <w:position w:val="-1"/>
              </w:rPr>
              <w:t>其他</w:t>
            </w: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A0EDF3" w14:textId="77777777" w:rsidR="0035195C" w:rsidRDefault="0035195C" w:rsidP="0035195C">
            <w:pPr>
              <w:widowControl/>
              <w:jc w:val="center"/>
              <w:textAlignment w:val="center"/>
              <w:rPr>
                <w:rFonts w:ascii="仿宋" w:eastAsia="仿宋" w:hAnsi="仿宋" w:cs="宋体"/>
                <w:color w:val="000000"/>
              </w:rPr>
            </w:pPr>
            <w:r>
              <w:rPr>
                <w:rFonts w:ascii="仿宋" w:eastAsia="仿宋" w:hAnsi="仿宋" w:cs="宋体" w:hint="eastAsia"/>
                <w:color w:val="000000"/>
                <w:kern w:val="0"/>
                <w:lang w:bidi="ar"/>
              </w:rPr>
              <w:t>合作完成—其它</w:t>
            </w:r>
          </w:p>
        </w:tc>
      </w:tr>
      <w:tr w:rsidR="0035195C" w14:paraId="646FD0D7" w14:textId="77777777">
        <w:trPr>
          <w:trHeight w:val="582"/>
        </w:trPr>
        <w:tc>
          <w:tcPr>
            <w:tcW w:w="8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90C58B" w14:textId="77777777" w:rsidR="0035195C" w:rsidRDefault="0035195C" w:rsidP="0035195C">
            <w:pPr>
              <w:widowControl/>
              <w:jc w:val="center"/>
              <w:textAlignment w:val="center"/>
              <w:rPr>
                <w:rFonts w:ascii="仿宋" w:eastAsia="仿宋" w:hAnsi="仿宋" w:cs="宋体"/>
                <w:color w:val="000000"/>
              </w:rPr>
            </w:pPr>
            <w:r>
              <w:rPr>
                <w:rFonts w:ascii="仿宋" w:eastAsia="仿宋" w:hAnsi="仿宋" w:cs="宋体" w:hint="eastAsia"/>
                <w:color w:val="000000"/>
                <w:kern w:val="0"/>
                <w:lang w:bidi="ar"/>
              </w:rPr>
              <w:t>4</w:t>
            </w:r>
          </w:p>
        </w:tc>
        <w:tc>
          <w:tcPr>
            <w:tcW w:w="36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F7381B" w14:textId="77777777" w:rsidR="0035195C" w:rsidRDefault="0035195C" w:rsidP="0035195C">
            <w:pPr>
              <w:widowControl/>
              <w:textAlignment w:val="center"/>
              <w:rPr>
                <w:rFonts w:ascii="仿宋" w:eastAsia="仿宋" w:hAnsi="仿宋" w:cs="宋体"/>
                <w:color w:val="000000"/>
              </w:rPr>
            </w:pPr>
            <w:r>
              <w:rPr>
                <w:rFonts w:ascii="仿宋" w:eastAsia="仿宋" w:hAnsi="仿宋" w:cs="宋体" w:hint="eastAsia"/>
                <w:color w:val="000000"/>
                <w:kern w:val="0"/>
                <w:lang w:bidi="ar"/>
              </w:rPr>
              <w:t>一种光散射参量测量系统及其测量方法</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303465" w14:textId="77777777" w:rsidR="0035195C" w:rsidRDefault="0035195C" w:rsidP="0035195C">
            <w:pPr>
              <w:widowControl/>
              <w:jc w:val="center"/>
              <w:textAlignment w:val="center"/>
              <w:rPr>
                <w:rFonts w:ascii="仿宋" w:eastAsia="仿宋" w:hAnsi="仿宋" w:cs="宋体"/>
                <w:color w:val="000000"/>
              </w:rPr>
            </w:pPr>
            <w:r>
              <w:rPr>
                <w:rFonts w:ascii="仿宋" w:eastAsia="仿宋" w:hAnsi="仿宋" w:cs="宋体" w:hint="eastAsia"/>
                <w:color w:val="000000"/>
                <w:kern w:val="0"/>
                <w:lang w:bidi="ar"/>
              </w:rPr>
              <w:t>CN112504629B</w:t>
            </w:r>
          </w:p>
        </w:tc>
        <w:tc>
          <w:tcPr>
            <w:tcW w:w="8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56DAF3" w14:textId="77777777" w:rsidR="0035195C" w:rsidRDefault="0035195C" w:rsidP="0035195C">
            <w:pPr>
              <w:widowControl/>
              <w:jc w:val="center"/>
              <w:textAlignment w:val="center"/>
              <w:rPr>
                <w:rFonts w:ascii="仿宋" w:eastAsia="仿宋" w:hAnsi="仿宋" w:cs="宋体"/>
                <w:color w:val="000000"/>
              </w:rPr>
            </w:pPr>
            <w:r>
              <w:rPr>
                <w:rFonts w:ascii="仿宋" w:eastAsia="仿宋" w:hAnsi="仿宋" w:cs="宋体" w:hint="eastAsia"/>
                <w:color w:val="000000"/>
                <w:kern w:val="0"/>
                <w:lang w:bidi="ar"/>
              </w:rPr>
              <w:t>中国</w:t>
            </w: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1A6CC0" w14:textId="77777777" w:rsidR="0035195C" w:rsidRDefault="0035195C" w:rsidP="0035195C">
            <w:pPr>
              <w:widowControl/>
              <w:textAlignment w:val="center"/>
              <w:rPr>
                <w:rFonts w:ascii="仿宋" w:eastAsia="仿宋" w:hAnsi="仿宋" w:cs="宋体"/>
                <w:color w:val="000000"/>
              </w:rPr>
            </w:pPr>
            <w:r>
              <w:rPr>
                <w:rFonts w:ascii="仿宋" w:eastAsia="仿宋" w:hAnsi="仿宋" w:cs="宋体" w:hint="eastAsia"/>
                <w:color w:val="000000"/>
                <w:kern w:val="0"/>
                <w:lang w:bidi="ar"/>
              </w:rPr>
              <w:t>何向阁，张敏，刘飞，古利娟，卢海龙</w:t>
            </w:r>
          </w:p>
        </w:tc>
        <w:tc>
          <w:tcPr>
            <w:tcW w:w="13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CADEBC" w14:textId="11E8B914" w:rsidR="0035195C" w:rsidRPr="0035195C" w:rsidRDefault="0035195C" w:rsidP="0035195C">
            <w:pPr>
              <w:widowControl/>
              <w:jc w:val="center"/>
              <w:textAlignment w:val="center"/>
              <w:rPr>
                <w:rFonts w:ascii="仿宋" w:eastAsia="仿宋" w:hAnsi="仿宋" w:cs="宋体"/>
                <w:color w:val="000000"/>
              </w:rPr>
            </w:pPr>
            <w:r w:rsidRPr="0035195C">
              <w:rPr>
                <w:rFonts w:ascii="仿宋" w:eastAsia="仿宋" w:hAnsi="仿宋" w:cs="宋体" w:hint="eastAsia"/>
                <w:color w:val="000000"/>
                <w:position w:val="-1"/>
              </w:rPr>
              <w:t>发明专利</w:t>
            </w: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CFBC18" w14:textId="77777777" w:rsidR="0035195C" w:rsidRDefault="0035195C" w:rsidP="0035195C">
            <w:pPr>
              <w:widowControl/>
              <w:jc w:val="center"/>
              <w:textAlignment w:val="center"/>
              <w:rPr>
                <w:rFonts w:ascii="仿宋" w:eastAsia="仿宋" w:hAnsi="仿宋" w:cs="宋体"/>
                <w:color w:val="000000"/>
              </w:rPr>
            </w:pPr>
            <w:r>
              <w:rPr>
                <w:rFonts w:ascii="仿宋" w:eastAsia="仿宋" w:hAnsi="仿宋" w:cs="宋体" w:hint="eastAsia"/>
                <w:color w:val="000000"/>
                <w:kern w:val="0"/>
                <w:lang w:bidi="ar"/>
              </w:rPr>
              <w:t>合作完成—其它</w:t>
            </w:r>
          </w:p>
        </w:tc>
      </w:tr>
      <w:tr w:rsidR="0035195C" w14:paraId="68CD4776" w14:textId="77777777">
        <w:trPr>
          <w:trHeight w:val="582"/>
        </w:trPr>
        <w:tc>
          <w:tcPr>
            <w:tcW w:w="8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ABA611" w14:textId="77777777" w:rsidR="0035195C" w:rsidRDefault="0035195C" w:rsidP="0035195C">
            <w:pPr>
              <w:widowControl/>
              <w:jc w:val="center"/>
              <w:textAlignment w:val="center"/>
              <w:rPr>
                <w:rFonts w:ascii="仿宋" w:eastAsia="仿宋" w:hAnsi="仿宋" w:cs="宋体"/>
                <w:color w:val="000000"/>
              </w:rPr>
            </w:pPr>
            <w:r>
              <w:rPr>
                <w:rFonts w:ascii="仿宋" w:eastAsia="仿宋" w:hAnsi="仿宋" w:cs="宋体" w:hint="eastAsia"/>
                <w:color w:val="000000"/>
                <w:kern w:val="0"/>
                <w:lang w:bidi="ar"/>
              </w:rPr>
              <w:t>5</w:t>
            </w:r>
          </w:p>
        </w:tc>
        <w:tc>
          <w:tcPr>
            <w:tcW w:w="36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0EAB79" w14:textId="77777777" w:rsidR="0035195C" w:rsidRDefault="0035195C" w:rsidP="0035195C">
            <w:pPr>
              <w:widowControl/>
              <w:textAlignment w:val="center"/>
              <w:rPr>
                <w:rFonts w:ascii="仿宋" w:eastAsia="仿宋" w:hAnsi="仿宋" w:cs="宋体"/>
                <w:color w:val="000000"/>
              </w:rPr>
            </w:pPr>
            <w:r>
              <w:rPr>
                <w:rFonts w:ascii="仿宋" w:eastAsia="仿宋" w:hAnsi="仿宋" w:cs="宋体" w:hint="eastAsia"/>
                <w:color w:val="000000"/>
                <w:kern w:val="0"/>
                <w:lang w:bidi="ar"/>
              </w:rPr>
              <w:t>一种人体矿化样品无损检测用计量装置</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D51DDF" w14:textId="77777777" w:rsidR="0035195C" w:rsidRDefault="0035195C" w:rsidP="0035195C">
            <w:pPr>
              <w:widowControl/>
              <w:jc w:val="center"/>
              <w:textAlignment w:val="center"/>
              <w:rPr>
                <w:rFonts w:ascii="仿宋" w:eastAsia="仿宋" w:hAnsi="仿宋" w:cs="宋体"/>
                <w:color w:val="000000"/>
              </w:rPr>
            </w:pPr>
            <w:r>
              <w:rPr>
                <w:rFonts w:ascii="仿宋" w:eastAsia="仿宋" w:hAnsi="仿宋" w:cs="宋体" w:hint="eastAsia"/>
                <w:color w:val="000000"/>
                <w:kern w:val="0"/>
                <w:lang w:bidi="ar"/>
              </w:rPr>
              <w:t>CN213986068U</w:t>
            </w:r>
          </w:p>
        </w:tc>
        <w:tc>
          <w:tcPr>
            <w:tcW w:w="8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E7B07A" w14:textId="77777777" w:rsidR="0035195C" w:rsidRDefault="0035195C" w:rsidP="0035195C">
            <w:pPr>
              <w:widowControl/>
              <w:jc w:val="center"/>
              <w:textAlignment w:val="center"/>
              <w:rPr>
                <w:rFonts w:ascii="仿宋" w:eastAsia="仿宋" w:hAnsi="仿宋" w:cs="宋体"/>
                <w:color w:val="000000"/>
              </w:rPr>
            </w:pPr>
            <w:r>
              <w:rPr>
                <w:rFonts w:ascii="仿宋" w:eastAsia="仿宋" w:hAnsi="仿宋" w:cs="宋体" w:hint="eastAsia"/>
                <w:color w:val="000000"/>
                <w:kern w:val="0"/>
                <w:lang w:bidi="ar"/>
              </w:rPr>
              <w:t>中国</w:t>
            </w: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6A2891" w14:textId="77777777" w:rsidR="0035195C" w:rsidRDefault="0035195C" w:rsidP="0035195C">
            <w:pPr>
              <w:widowControl/>
              <w:textAlignment w:val="center"/>
              <w:rPr>
                <w:rFonts w:ascii="仿宋" w:eastAsia="仿宋" w:hAnsi="仿宋" w:cs="宋体"/>
                <w:color w:val="000000"/>
              </w:rPr>
            </w:pPr>
            <w:r>
              <w:rPr>
                <w:rFonts w:ascii="仿宋" w:eastAsia="仿宋" w:hAnsi="仿宋" w:cs="宋体" w:hint="eastAsia"/>
                <w:color w:val="000000"/>
                <w:kern w:val="0"/>
                <w:lang w:bidi="ar"/>
              </w:rPr>
              <w:t>张岩，李康，姬翔，李艳，鲁安怀，王长秋，丁竑瑞，杜荆云</w:t>
            </w:r>
          </w:p>
        </w:tc>
        <w:tc>
          <w:tcPr>
            <w:tcW w:w="13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A310E8" w14:textId="2F3A8BCC" w:rsidR="0035195C" w:rsidRPr="0035195C" w:rsidRDefault="0035195C" w:rsidP="0035195C">
            <w:pPr>
              <w:widowControl/>
              <w:jc w:val="center"/>
              <w:textAlignment w:val="center"/>
              <w:rPr>
                <w:rFonts w:ascii="仿宋" w:eastAsia="仿宋" w:hAnsi="仿宋" w:cs="宋体"/>
                <w:color w:val="000000"/>
              </w:rPr>
            </w:pPr>
            <w:r w:rsidRPr="0035195C">
              <w:rPr>
                <w:rFonts w:ascii="仿宋" w:eastAsia="仿宋" w:hAnsi="仿宋" w:cs="宋体" w:hint="eastAsia"/>
                <w:color w:val="000000"/>
                <w:position w:val="-1"/>
              </w:rPr>
              <w:t>其他</w:t>
            </w: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CC39AB" w14:textId="77777777" w:rsidR="0035195C" w:rsidRDefault="0035195C" w:rsidP="0035195C">
            <w:pPr>
              <w:widowControl/>
              <w:jc w:val="center"/>
              <w:textAlignment w:val="center"/>
              <w:rPr>
                <w:rFonts w:ascii="仿宋" w:eastAsia="仿宋" w:hAnsi="仿宋" w:cs="宋体"/>
                <w:color w:val="000000"/>
              </w:rPr>
            </w:pPr>
            <w:r>
              <w:rPr>
                <w:rFonts w:ascii="仿宋" w:eastAsia="仿宋" w:hAnsi="仿宋" w:cs="宋体" w:hint="eastAsia"/>
                <w:color w:val="000000"/>
                <w:kern w:val="0"/>
                <w:lang w:bidi="ar"/>
              </w:rPr>
              <w:t>合作完成—其它</w:t>
            </w:r>
          </w:p>
        </w:tc>
      </w:tr>
      <w:tr w:rsidR="0035195C" w14:paraId="32E46507" w14:textId="77777777">
        <w:trPr>
          <w:trHeight w:val="582"/>
        </w:trPr>
        <w:tc>
          <w:tcPr>
            <w:tcW w:w="8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3B5AC0" w14:textId="77777777" w:rsidR="0035195C" w:rsidRDefault="0035195C" w:rsidP="0035195C">
            <w:pPr>
              <w:widowControl/>
              <w:jc w:val="center"/>
              <w:textAlignment w:val="center"/>
              <w:rPr>
                <w:rFonts w:ascii="仿宋" w:eastAsia="仿宋" w:hAnsi="仿宋" w:cs="宋体"/>
                <w:color w:val="000000"/>
              </w:rPr>
            </w:pPr>
            <w:r>
              <w:rPr>
                <w:rFonts w:ascii="仿宋" w:eastAsia="仿宋" w:hAnsi="仿宋" w:cs="宋体" w:hint="eastAsia"/>
                <w:color w:val="000000"/>
                <w:kern w:val="0"/>
                <w:lang w:bidi="ar"/>
              </w:rPr>
              <w:t>6</w:t>
            </w:r>
          </w:p>
        </w:tc>
        <w:tc>
          <w:tcPr>
            <w:tcW w:w="36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154C45" w14:textId="77777777" w:rsidR="0035195C" w:rsidRDefault="0035195C" w:rsidP="0035195C">
            <w:pPr>
              <w:widowControl/>
              <w:textAlignment w:val="center"/>
              <w:rPr>
                <w:rFonts w:ascii="仿宋" w:eastAsia="仿宋" w:hAnsi="仿宋" w:cs="宋体"/>
                <w:color w:val="000000"/>
              </w:rPr>
            </w:pPr>
            <w:r>
              <w:rPr>
                <w:rFonts w:ascii="仿宋" w:eastAsia="仿宋" w:hAnsi="仿宋" w:cs="宋体" w:hint="eastAsia"/>
                <w:color w:val="000000"/>
                <w:kern w:val="0"/>
                <w:lang w:bidi="ar"/>
              </w:rPr>
              <w:t>一种人体矿化样品无损检测用红外光谱仪</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1BC8B6" w14:textId="77777777" w:rsidR="0035195C" w:rsidRDefault="0035195C" w:rsidP="0035195C">
            <w:pPr>
              <w:widowControl/>
              <w:jc w:val="center"/>
              <w:textAlignment w:val="center"/>
              <w:rPr>
                <w:rFonts w:ascii="仿宋" w:eastAsia="仿宋" w:hAnsi="仿宋" w:cs="宋体"/>
                <w:color w:val="000000"/>
              </w:rPr>
            </w:pPr>
            <w:r>
              <w:rPr>
                <w:rFonts w:ascii="仿宋" w:eastAsia="仿宋" w:hAnsi="仿宋" w:cs="宋体" w:hint="eastAsia"/>
                <w:color w:val="000000"/>
                <w:kern w:val="0"/>
                <w:lang w:bidi="ar"/>
              </w:rPr>
              <w:t>CN213986155U</w:t>
            </w:r>
          </w:p>
        </w:tc>
        <w:tc>
          <w:tcPr>
            <w:tcW w:w="8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EFB933" w14:textId="77777777" w:rsidR="0035195C" w:rsidRDefault="0035195C" w:rsidP="0035195C">
            <w:pPr>
              <w:widowControl/>
              <w:jc w:val="center"/>
              <w:textAlignment w:val="center"/>
              <w:rPr>
                <w:rFonts w:ascii="仿宋" w:eastAsia="仿宋" w:hAnsi="仿宋" w:cs="宋体"/>
                <w:color w:val="000000"/>
              </w:rPr>
            </w:pPr>
            <w:r>
              <w:rPr>
                <w:rFonts w:ascii="仿宋" w:eastAsia="仿宋" w:hAnsi="仿宋" w:cs="宋体" w:hint="eastAsia"/>
                <w:color w:val="000000"/>
                <w:kern w:val="0"/>
                <w:lang w:bidi="ar"/>
              </w:rPr>
              <w:t>中国</w:t>
            </w: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A08D27" w14:textId="77777777" w:rsidR="0035195C" w:rsidRDefault="0035195C" w:rsidP="0035195C">
            <w:pPr>
              <w:widowControl/>
              <w:textAlignment w:val="center"/>
              <w:rPr>
                <w:rFonts w:ascii="仿宋" w:eastAsia="仿宋" w:hAnsi="仿宋" w:cs="宋体"/>
                <w:color w:val="000000"/>
              </w:rPr>
            </w:pPr>
            <w:r>
              <w:rPr>
                <w:rFonts w:ascii="仿宋" w:eastAsia="仿宋" w:hAnsi="仿宋" w:cs="宋体" w:hint="eastAsia"/>
                <w:color w:val="000000"/>
                <w:kern w:val="0"/>
                <w:lang w:bidi="ar"/>
              </w:rPr>
              <w:t>张岩，杜荆云，李艳，鲁安怀，王长秋，丁竑瑞，李康</w:t>
            </w:r>
          </w:p>
        </w:tc>
        <w:tc>
          <w:tcPr>
            <w:tcW w:w="13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53F0C7" w14:textId="69BDB401" w:rsidR="0035195C" w:rsidRPr="0035195C" w:rsidRDefault="0035195C" w:rsidP="0035195C">
            <w:pPr>
              <w:widowControl/>
              <w:jc w:val="center"/>
              <w:textAlignment w:val="center"/>
              <w:rPr>
                <w:rFonts w:ascii="仿宋" w:eastAsia="仿宋" w:hAnsi="仿宋" w:cs="宋体"/>
                <w:color w:val="000000"/>
              </w:rPr>
            </w:pPr>
            <w:r w:rsidRPr="0035195C">
              <w:rPr>
                <w:rFonts w:ascii="仿宋" w:eastAsia="仿宋" w:hAnsi="仿宋" w:cs="宋体" w:hint="eastAsia"/>
                <w:color w:val="000000"/>
                <w:position w:val="-1"/>
              </w:rPr>
              <w:t>其他</w:t>
            </w: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48D372" w14:textId="77777777" w:rsidR="0035195C" w:rsidRDefault="0035195C" w:rsidP="0035195C">
            <w:pPr>
              <w:widowControl/>
              <w:jc w:val="center"/>
              <w:textAlignment w:val="center"/>
              <w:rPr>
                <w:rFonts w:ascii="仿宋" w:eastAsia="仿宋" w:hAnsi="仿宋" w:cs="宋体"/>
                <w:color w:val="000000"/>
              </w:rPr>
            </w:pPr>
            <w:r>
              <w:rPr>
                <w:rFonts w:ascii="仿宋" w:eastAsia="仿宋" w:hAnsi="仿宋" w:cs="宋体" w:hint="eastAsia"/>
                <w:color w:val="000000"/>
                <w:kern w:val="0"/>
                <w:lang w:bidi="ar"/>
              </w:rPr>
              <w:t>合作完成—其它</w:t>
            </w:r>
          </w:p>
        </w:tc>
      </w:tr>
      <w:tr w:rsidR="0035195C" w14:paraId="6A64317F" w14:textId="77777777">
        <w:trPr>
          <w:trHeight w:val="1154"/>
        </w:trPr>
        <w:tc>
          <w:tcPr>
            <w:tcW w:w="8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048240" w14:textId="77777777" w:rsidR="0035195C" w:rsidRDefault="0035195C" w:rsidP="0035195C">
            <w:pPr>
              <w:widowControl/>
              <w:jc w:val="center"/>
              <w:textAlignment w:val="center"/>
              <w:rPr>
                <w:rFonts w:ascii="仿宋" w:eastAsia="仿宋" w:hAnsi="仿宋" w:cs="宋体"/>
                <w:color w:val="000000"/>
              </w:rPr>
            </w:pPr>
            <w:r>
              <w:rPr>
                <w:rFonts w:ascii="仿宋" w:eastAsia="仿宋" w:hAnsi="仿宋" w:cs="宋体" w:hint="eastAsia"/>
                <w:color w:val="000000"/>
                <w:kern w:val="0"/>
                <w:lang w:bidi="ar"/>
              </w:rPr>
              <w:t>7</w:t>
            </w:r>
          </w:p>
        </w:tc>
        <w:tc>
          <w:tcPr>
            <w:tcW w:w="36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05C0BE" w14:textId="77777777" w:rsidR="0035195C" w:rsidRDefault="0035195C" w:rsidP="0035195C">
            <w:pPr>
              <w:widowControl/>
              <w:textAlignment w:val="center"/>
              <w:rPr>
                <w:rFonts w:ascii="仿宋" w:eastAsia="仿宋" w:hAnsi="仿宋" w:cs="宋体"/>
                <w:color w:val="000000"/>
              </w:rPr>
            </w:pPr>
            <w:r>
              <w:rPr>
                <w:rFonts w:ascii="仿宋" w:eastAsia="仿宋" w:hAnsi="仿宋" w:cs="宋体" w:hint="eastAsia"/>
                <w:color w:val="000000"/>
                <w:kern w:val="0"/>
                <w:lang w:bidi="ar"/>
              </w:rPr>
              <w:t>一种基于视频技术的综采工作面直线度基线交互调直方法</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C01DA7" w14:textId="77777777" w:rsidR="0035195C" w:rsidRDefault="0035195C" w:rsidP="0035195C">
            <w:pPr>
              <w:widowControl/>
              <w:jc w:val="center"/>
              <w:textAlignment w:val="center"/>
              <w:rPr>
                <w:rFonts w:ascii="仿宋" w:eastAsia="仿宋" w:hAnsi="仿宋" w:cs="宋体"/>
                <w:color w:val="000000"/>
              </w:rPr>
            </w:pPr>
            <w:r>
              <w:rPr>
                <w:rFonts w:ascii="仿宋" w:eastAsia="仿宋" w:hAnsi="仿宋" w:cs="宋体" w:hint="eastAsia"/>
                <w:color w:val="000000"/>
                <w:kern w:val="0"/>
                <w:lang w:bidi="ar"/>
              </w:rPr>
              <w:t>CN112539082B</w:t>
            </w:r>
          </w:p>
        </w:tc>
        <w:tc>
          <w:tcPr>
            <w:tcW w:w="8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3E6769" w14:textId="77777777" w:rsidR="0035195C" w:rsidRDefault="0035195C" w:rsidP="0035195C">
            <w:pPr>
              <w:widowControl/>
              <w:jc w:val="center"/>
              <w:textAlignment w:val="center"/>
              <w:rPr>
                <w:rFonts w:ascii="仿宋" w:eastAsia="仿宋" w:hAnsi="仿宋" w:cs="宋体"/>
                <w:color w:val="000000"/>
              </w:rPr>
            </w:pPr>
            <w:r>
              <w:rPr>
                <w:rFonts w:ascii="仿宋" w:eastAsia="仿宋" w:hAnsi="仿宋" w:cs="宋体" w:hint="eastAsia"/>
                <w:color w:val="000000"/>
                <w:kern w:val="0"/>
                <w:lang w:bidi="ar"/>
              </w:rPr>
              <w:t>中国</w:t>
            </w: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11F585" w14:textId="77777777" w:rsidR="0035195C" w:rsidRDefault="0035195C" w:rsidP="0035195C">
            <w:pPr>
              <w:widowControl/>
              <w:textAlignment w:val="center"/>
              <w:rPr>
                <w:rFonts w:ascii="仿宋" w:eastAsia="仿宋" w:hAnsi="仿宋" w:cs="宋体"/>
                <w:color w:val="000000"/>
              </w:rPr>
            </w:pPr>
            <w:r>
              <w:rPr>
                <w:rFonts w:ascii="仿宋" w:eastAsia="仿宋" w:hAnsi="仿宋" w:cs="宋体" w:hint="eastAsia"/>
                <w:color w:val="000000"/>
                <w:kern w:val="0"/>
                <w:lang w:bidi="ar"/>
              </w:rPr>
              <w:t>李存禄，毛善君，翁洪周，杨阳，徐少勤，张鹏鹏，周忠建，陈华州，王新华，李犇，刘小源，赵永青，徐伟民</w:t>
            </w:r>
          </w:p>
        </w:tc>
        <w:tc>
          <w:tcPr>
            <w:tcW w:w="13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04C901" w14:textId="41C2B597" w:rsidR="0035195C" w:rsidRPr="0035195C" w:rsidRDefault="0035195C" w:rsidP="0035195C">
            <w:pPr>
              <w:widowControl/>
              <w:jc w:val="center"/>
              <w:textAlignment w:val="center"/>
              <w:rPr>
                <w:rFonts w:ascii="仿宋" w:eastAsia="仿宋" w:hAnsi="仿宋" w:cs="宋体"/>
                <w:color w:val="000000"/>
              </w:rPr>
            </w:pPr>
            <w:r w:rsidRPr="0035195C">
              <w:rPr>
                <w:rFonts w:ascii="仿宋" w:eastAsia="仿宋" w:hAnsi="仿宋" w:cs="宋体" w:hint="eastAsia"/>
                <w:color w:val="000000"/>
                <w:position w:val="-1"/>
              </w:rPr>
              <w:t>发明专利</w:t>
            </w: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A01575" w14:textId="77777777" w:rsidR="0035195C" w:rsidRDefault="0035195C" w:rsidP="0035195C">
            <w:pPr>
              <w:widowControl/>
              <w:jc w:val="center"/>
              <w:textAlignment w:val="center"/>
              <w:rPr>
                <w:rFonts w:ascii="仿宋" w:eastAsia="仿宋" w:hAnsi="仿宋" w:cs="宋体"/>
                <w:color w:val="000000"/>
              </w:rPr>
            </w:pPr>
            <w:r>
              <w:rPr>
                <w:rFonts w:ascii="仿宋" w:eastAsia="仿宋" w:hAnsi="仿宋" w:cs="宋体" w:hint="eastAsia"/>
                <w:color w:val="000000"/>
                <w:kern w:val="0"/>
                <w:lang w:bidi="ar"/>
              </w:rPr>
              <w:t>合作完成—第二人</w:t>
            </w:r>
          </w:p>
        </w:tc>
      </w:tr>
      <w:tr w:rsidR="0035195C" w14:paraId="75F3BF27" w14:textId="77777777">
        <w:trPr>
          <w:trHeight w:val="582"/>
        </w:trPr>
        <w:tc>
          <w:tcPr>
            <w:tcW w:w="8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CBC90E" w14:textId="77777777" w:rsidR="0035195C" w:rsidRDefault="0035195C" w:rsidP="0035195C">
            <w:pPr>
              <w:widowControl/>
              <w:jc w:val="center"/>
              <w:textAlignment w:val="center"/>
              <w:rPr>
                <w:rFonts w:ascii="仿宋" w:eastAsia="仿宋" w:hAnsi="仿宋" w:cs="宋体"/>
                <w:color w:val="000000"/>
              </w:rPr>
            </w:pPr>
            <w:r>
              <w:rPr>
                <w:rFonts w:ascii="仿宋" w:eastAsia="仿宋" w:hAnsi="仿宋" w:cs="宋体" w:hint="eastAsia"/>
                <w:color w:val="000000"/>
                <w:kern w:val="0"/>
                <w:lang w:bidi="ar"/>
              </w:rPr>
              <w:t>8</w:t>
            </w:r>
          </w:p>
        </w:tc>
        <w:tc>
          <w:tcPr>
            <w:tcW w:w="36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ECD17D" w14:textId="77777777" w:rsidR="0035195C" w:rsidRDefault="0035195C" w:rsidP="0035195C">
            <w:pPr>
              <w:widowControl/>
              <w:textAlignment w:val="center"/>
              <w:rPr>
                <w:rFonts w:ascii="仿宋" w:eastAsia="仿宋" w:hAnsi="仿宋" w:cs="宋体"/>
                <w:color w:val="000000"/>
              </w:rPr>
            </w:pPr>
            <w:r>
              <w:rPr>
                <w:rFonts w:ascii="仿宋" w:eastAsia="仿宋" w:hAnsi="仿宋" w:cs="宋体" w:hint="eastAsia"/>
                <w:color w:val="000000"/>
                <w:kern w:val="0"/>
                <w:lang w:bidi="ar"/>
              </w:rPr>
              <w:t>一种用于天地联合监测太阳风的目标射电源选择方法</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2D731D" w14:textId="77777777" w:rsidR="0035195C" w:rsidRDefault="0035195C" w:rsidP="0035195C">
            <w:pPr>
              <w:widowControl/>
              <w:jc w:val="center"/>
              <w:textAlignment w:val="center"/>
              <w:rPr>
                <w:rFonts w:ascii="仿宋" w:eastAsia="仿宋" w:hAnsi="仿宋" w:cs="宋体"/>
                <w:color w:val="000000"/>
              </w:rPr>
            </w:pPr>
            <w:r>
              <w:rPr>
                <w:rFonts w:ascii="仿宋" w:eastAsia="仿宋" w:hAnsi="仿宋" w:cs="宋体" w:hint="eastAsia"/>
                <w:color w:val="000000"/>
                <w:kern w:val="0"/>
                <w:lang w:bidi="ar"/>
              </w:rPr>
              <w:t>CN112284441B</w:t>
            </w:r>
          </w:p>
        </w:tc>
        <w:tc>
          <w:tcPr>
            <w:tcW w:w="8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A5FD0D" w14:textId="77777777" w:rsidR="0035195C" w:rsidRDefault="0035195C" w:rsidP="0035195C">
            <w:pPr>
              <w:widowControl/>
              <w:jc w:val="center"/>
              <w:textAlignment w:val="center"/>
              <w:rPr>
                <w:rFonts w:ascii="仿宋" w:eastAsia="仿宋" w:hAnsi="仿宋" w:cs="宋体"/>
                <w:color w:val="000000"/>
              </w:rPr>
            </w:pPr>
            <w:r>
              <w:rPr>
                <w:rFonts w:ascii="仿宋" w:eastAsia="仿宋" w:hAnsi="仿宋" w:cs="宋体" w:hint="eastAsia"/>
                <w:color w:val="000000"/>
                <w:kern w:val="0"/>
                <w:lang w:bidi="ar"/>
              </w:rPr>
              <w:t>中国</w:t>
            </w: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98336" w14:textId="77777777" w:rsidR="0035195C" w:rsidRDefault="0035195C" w:rsidP="0035195C">
            <w:pPr>
              <w:widowControl/>
              <w:textAlignment w:val="center"/>
              <w:rPr>
                <w:rFonts w:ascii="仿宋" w:eastAsia="仿宋" w:hAnsi="仿宋" w:cs="宋体"/>
                <w:color w:val="000000"/>
              </w:rPr>
            </w:pPr>
            <w:r>
              <w:rPr>
                <w:rFonts w:ascii="仿宋" w:eastAsia="仿宋" w:hAnsi="仿宋" w:cs="宋体" w:hint="eastAsia"/>
                <w:color w:val="000000"/>
                <w:kern w:val="0"/>
                <w:lang w:bidi="ar"/>
              </w:rPr>
              <w:t>何建森，崔博，张磊，陈星瑶，彭镜宇，颜毅华，冯学尚，熊明，刘丽佳</w:t>
            </w:r>
          </w:p>
        </w:tc>
        <w:tc>
          <w:tcPr>
            <w:tcW w:w="13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5B7DE5" w14:textId="27ADAD14" w:rsidR="0035195C" w:rsidRPr="0035195C" w:rsidRDefault="0035195C" w:rsidP="0035195C">
            <w:pPr>
              <w:widowControl/>
              <w:jc w:val="center"/>
              <w:textAlignment w:val="center"/>
              <w:rPr>
                <w:rFonts w:ascii="仿宋" w:eastAsia="仿宋" w:hAnsi="仿宋" w:cs="宋体"/>
                <w:color w:val="000000"/>
              </w:rPr>
            </w:pPr>
            <w:r w:rsidRPr="0035195C">
              <w:rPr>
                <w:rFonts w:ascii="仿宋" w:eastAsia="仿宋" w:hAnsi="仿宋" w:cs="宋体" w:hint="eastAsia"/>
                <w:color w:val="000000"/>
                <w:position w:val="-1"/>
              </w:rPr>
              <w:t>发明专利</w:t>
            </w: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F97469" w14:textId="77777777" w:rsidR="0035195C" w:rsidRDefault="0035195C" w:rsidP="0035195C">
            <w:pPr>
              <w:widowControl/>
              <w:jc w:val="center"/>
              <w:textAlignment w:val="center"/>
              <w:rPr>
                <w:rFonts w:ascii="仿宋" w:eastAsia="仿宋" w:hAnsi="仿宋" w:cs="宋体"/>
                <w:color w:val="000000"/>
              </w:rPr>
            </w:pPr>
            <w:r>
              <w:rPr>
                <w:rFonts w:ascii="仿宋" w:eastAsia="仿宋" w:hAnsi="仿宋" w:cs="宋体" w:hint="eastAsia"/>
                <w:color w:val="000000"/>
                <w:kern w:val="0"/>
                <w:lang w:bidi="ar"/>
              </w:rPr>
              <w:t>合作完成—第一人</w:t>
            </w:r>
          </w:p>
        </w:tc>
      </w:tr>
      <w:tr w:rsidR="0035195C" w14:paraId="79FCEBFB" w14:textId="77777777">
        <w:trPr>
          <w:trHeight w:val="582"/>
        </w:trPr>
        <w:tc>
          <w:tcPr>
            <w:tcW w:w="8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F9214C" w14:textId="77777777" w:rsidR="0035195C" w:rsidRDefault="0035195C" w:rsidP="0035195C">
            <w:pPr>
              <w:widowControl/>
              <w:jc w:val="center"/>
              <w:textAlignment w:val="center"/>
              <w:rPr>
                <w:rFonts w:ascii="仿宋" w:eastAsia="仿宋" w:hAnsi="仿宋" w:cs="宋体"/>
                <w:color w:val="000000"/>
              </w:rPr>
            </w:pPr>
            <w:r>
              <w:rPr>
                <w:rFonts w:ascii="仿宋" w:eastAsia="仿宋" w:hAnsi="仿宋" w:cs="宋体" w:hint="eastAsia"/>
                <w:color w:val="000000"/>
                <w:kern w:val="0"/>
                <w:lang w:bidi="ar"/>
              </w:rPr>
              <w:t>9</w:t>
            </w:r>
          </w:p>
        </w:tc>
        <w:tc>
          <w:tcPr>
            <w:tcW w:w="36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7F2A43" w14:textId="77777777" w:rsidR="0035195C" w:rsidRDefault="0035195C" w:rsidP="0035195C">
            <w:pPr>
              <w:widowControl/>
              <w:textAlignment w:val="center"/>
              <w:rPr>
                <w:rFonts w:ascii="仿宋" w:eastAsia="仿宋" w:hAnsi="仿宋" w:cs="宋体"/>
                <w:color w:val="000000"/>
              </w:rPr>
            </w:pPr>
            <w:r>
              <w:rPr>
                <w:rFonts w:ascii="仿宋" w:eastAsia="仿宋" w:hAnsi="仿宋" w:cs="宋体" w:hint="eastAsia"/>
                <w:color w:val="000000"/>
                <w:kern w:val="0"/>
                <w:lang w:bidi="ar"/>
              </w:rPr>
              <w:t>一种基于野外台站的无人机遥感组网航迹规划方法</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853B63" w14:textId="77777777" w:rsidR="0035195C" w:rsidRDefault="0035195C" w:rsidP="0035195C">
            <w:pPr>
              <w:widowControl/>
              <w:jc w:val="center"/>
              <w:textAlignment w:val="center"/>
              <w:rPr>
                <w:rFonts w:ascii="仿宋" w:eastAsia="仿宋" w:hAnsi="仿宋" w:cs="宋体"/>
                <w:color w:val="000000"/>
              </w:rPr>
            </w:pPr>
            <w:r>
              <w:rPr>
                <w:rFonts w:ascii="仿宋" w:eastAsia="仿宋" w:hAnsi="仿宋" w:cs="宋体" w:hint="eastAsia"/>
                <w:color w:val="000000"/>
                <w:kern w:val="0"/>
                <w:lang w:bidi="ar"/>
              </w:rPr>
              <w:t>CN112214037B</w:t>
            </w:r>
          </w:p>
        </w:tc>
        <w:tc>
          <w:tcPr>
            <w:tcW w:w="8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43FFC9" w14:textId="77777777" w:rsidR="0035195C" w:rsidRDefault="0035195C" w:rsidP="0035195C">
            <w:pPr>
              <w:widowControl/>
              <w:jc w:val="center"/>
              <w:textAlignment w:val="center"/>
              <w:rPr>
                <w:rFonts w:ascii="仿宋" w:eastAsia="仿宋" w:hAnsi="仿宋" w:cs="宋体"/>
                <w:color w:val="000000"/>
              </w:rPr>
            </w:pPr>
            <w:r>
              <w:rPr>
                <w:rFonts w:ascii="仿宋" w:eastAsia="仿宋" w:hAnsi="仿宋" w:cs="宋体" w:hint="eastAsia"/>
                <w:color w:val="000000"/>
                <w:kern w:val="0"/>
                <w:lang w:bidi="ar"/>
              </w:rPr>
              <w:t>中国</w:t>
            </w: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B88C0C" w14:textId="77777777" w:rsidR="0035195C" w:rsidRDefault="0035195C" w:rsidP="0035195C">
            <w:pPr>
              <w:widowControl/>
              <w:textAlignment w:val="center"/>
              <w:rPr>
                <w:rFonts w:ascii="仿宋" w:eastAsia="仿宋" w:hAnsi="仿宋" w:cs="宋体"/>
                <w:color w:val="000000"/>
              </w:rPr>
            </w:pPr>
            <w:r>
              <w:rPr>
                <w:rFonts w:ascii="仿宋" w:eastAsia="仿宋" w:hAnsi="仿宋" w:cs="宋体" w:hint="eastAsia"/>
                <w:color w:val="000000"/>
                <w:kern w:val="0"/>
                <w:lang w:bidi="ar"/>
              </w:rPr>
              <w:t>赵红颖，李芹，程印乾，刘旭林</w:t>
            </w:r>
          </w:p>
        </w:tc>
        <w:tc>
          <w:tcPr>
            <w:tcW w:w="13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E193E1" w14:textId="3BD1167C" w:rsidR="0035195C" w:rsidRPr="0035195C" w:rsidRDefault="0035195C" w:rsidP="0035195C">
            <w:pPr>
              <w:widowControl/>
              <w:jc w:val="center"/>
              <w:textAlignment w:val="center"/>
              <w:rPr>
                <w:rFonts w:ascii="仿宋" w:eastAsia="仿宋" w:hAnsi="仿宋" w:cs="宋体"/>
                <w:color w:val="000000"/>
              </w:rPr>
            </w:pPr>
            <w:r w:rsidRPr="0035195C">
              <w:rPr>
                <w:rFonts w:ascii="仿宋" w:eastAsia="仿宋" w:hAnsi="仿宋" w:cs="宋体" w:hint="eastAsia"/>
                <w:color w:val="000000"/>
                <w:position w:val="-1"/>
              </w:rPr>
              <w:t>发明专利</w:t>
            </w: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F311C1" w14:textId="77777777" w:rsidR="0035195C" w:rsidRDefault="0035195C" w:rsidP="0035195C">
            <w:pPr>
              <w:widowControl/>
              <w:jc w:val="center"/>
              <w:textAlignment w:val="center"/>
              <w:rPr>
                <w:rFonts w:ascii="仿宋" w:eastAsia="仿宋" w:hAnsi="仿宋" w:cs="宋体"/>
                <w:color w:val="000000"/>
              </w:rPr>
            </w:pPr>
            <w:r>
              <w:rPr>
                <w:rFonts w:ascii="仿宋" w:eastAsia="仿宋" w:hAnsi="仿宋" w:cs="宋体" w:hint="eastAsia"/>
                <w:color w:val="000000"/>
                <w:kern w:val="0"/>
                <w:lang w:bidi="ar"/>
              </w:rPr>
              <w:t>合作完成—第一人</w:t>
            </w:r>
          </w:p>
        </w:tc>
      </w:tr>
      <w:tr w:rsidR="0035195C" w14:paraId="7FACF7BD" w14:textId="77777777">
        <w:trPr>
          <w:trHeight w:val="582"/>
        </w:trPr>
        <w:tc>
          <w:tcPr>
            <w:tcW w:w="8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F5F856" w14:textId="77777777" w:rsidR="0035195C" w:rsidRDefault="0035195C" w:rsidP="0035195C">
            <w:pPr>
              <w:widowControl/>
              <w:jc w:val="center"/>
              <w:textAlignment w:val="center"/>
              <w:rPr>
                <w:rFonts w:ascii="仿宋" w:eastAsia="仿宋" w:hAnsi="仿宋" w:cs="宋体"/>
                <w:color w:val="000000"/>
              </w:rPr>
            </w:pPr>
            <w:r>
              <w:rPr>
                <w:rFonts w:ascii="仿宋" w:eastAsia="仿宋" w:hAnsi="仿宋" w:cs="宋体" w:hint="eastAsia"/>
                <w:color w:val="000000"/>
                <w:kern w:val="0"/>
                <w:lang w:bidi="ar"/>
              </w:rPr>
              <w:t>10</w:t>
            </w:r>
          </w:p>
        </w:tc>
        <w:tc>
          <w:tcPr>
            <w:tcW w:w="36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44FAB2" w14:textId="77777777" w:rsidR="0035195C" w:rsidRDefault="0035195C" w:rsidP="0035195C">
            <w:pPr>
              <w:widowControl/>
              <w:textAlignment w:val="center"/>
              <w:rPr>
                <w:rFonts w:ascii="仿宋" w:eastAsia="仿宋" w:hAnsi="仿宋" w:cs="宋体"/>
                <w:color w:val="000000"/>
              </w:rPr>
            </w:pPr>
            <w:r>
              <w:rPr>
                <w:rFonts w:ascii="仿宋" w:eastAsia="仿宋" w:hAnsi="仿宋" w:cs="宋体" w:hint="eastAsia"/>
                <w:color w:val="000000"/>
                <w:kern w:val="0"/>
                <w:lang w:bidi="ar"/>
              </w:rPr>
              <w:t>基于土地类型的InSAR时序分析中DS自适应选取方法</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525774" w14:textId="77777777" w:rsidR="0035195C" w:rsidRDefault="0035195C" w:rsidP="0035195C">
            <w:pPr>
              <w:widowControl/>
              <w:jc w:val="center"/>
              <w:textAlignment w:val="center"/>
              <w:rPr>
                <w:rFonts w:ascii="仿宋" w:eastAsia="仿宋" w:hAnsi="仿宋" w:cs="宋体"/>
                <w:color w:val="000000"/>
              </w:rPr>
            </w:pPr>
            <w:r>
              <w:rPr>
                <w:rFonts w:ascii="仿宋" w:eastAsia="仿宋" w:hAnsi="仿宋" w:cs="宋体" w:hint="eastAsia"/>
                <w:color w:val="000000"/>
                <w:kern w:val="0"/>
                <w:lang w:bidi="ar"/>
              </w:rPr>
              <w:t>CN112130148B</w:t>
            </w:r>
          </w:p>
        </w:tc>
        <w:tc>
          <w:tcPr>
            <w:tcW w:w="8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F1E059" w14:textId="77777777" w:rsidR="0035195C" w:rsidRDefault="0035195C" w:rsidP="0035195C">
            <w:pPr>
              <w:widowControl/>
              <w:jc w:val="center"/>
              <w:textAlignment w:val="center"/>
              <w:rPr>
                <w:rFonts w:ascii="仿宋" w:eastAsia="仿宋" w:hAnsi="仿宋" w:cs="宋体"/>
                <w:color w:val="000000"/>
              </w:rPr>
            </w:pPr>
            <w:r>
              <w:rPr>
                <w:rFonts w:ascii="仿宋" w:eastAsia="仿宋" w:hAnsi="仿宋" w:cs="宋体" w:hint="eastAsia"/>
                <w:color w:val="000000"/>
                <w:kern w:val="0"/>
                <w:lang w:bidi="ar"/>
              </w:rPr>
              <w:t>中国</w:t>
            </w: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387CB1" w14:textId="77777777" w:rsidR="0035195C" w:rsidRDefault="0035195C" w:rsidP="0035195C">
            <w:pPr>
              <w:widowControl/>
              <w:textAlignment w:val="center"/>
              <w:rPr>
                <w:rFonts w:ascii="仿宋" w:eastAsia="仿宋" w:hAnsi="仿宋" w:cs="宋体"/>
                <w:color w:val="000000"/>
              </w:rPr>
            </w:pPr>
            <w:r>
              <w:rPr>
                <w:rFonts w:ascii="仿宋" w:eastAsia="仿宋" w:hAnsi="仿宋" w:cs="宋体" w:hint="eastAsia"/>
                <w:color w:val="000000"/>
                <w:kern w:val="0"/>
                <w:lang w:bidi="ar"/>
              </w:rPr>
              <w:t>曾琪明，张志亮，焦健</w:t>
            </w:r>
          </w:p>
        </w:tc>
        <w:tc>
          <w:tcPr>
            <w:tcW w:w="13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145B49" w14:textId="5B2B769B" w:rsidR="0035195C" w:rsidRPr="0035195C" w:rsidRDefault="0035195C" w:rsidP="0035195C">
            <w:pPr>
              <w:widowControl/>
              <w:jc w:val="center"/>
              <w:textAlignment w:val="center"/>
              <w:rPr>
                <w:rFonts w:ascii="仿宋" w:eastAsia="仿宋" w:hAnsi="仿宋" w:cs="宋体"/>
                <w:color w:val="000000"/>
              </w:rPr>
            </w:pPr>
            <w:r w:rsidRPr="0035195C">
              <w:rPr>
                <w:rFonts w:ascii="仿宋" w:eastAsia="仿宋" w:hAnsi="仿宋" w:cs="宋体" w:hint="eastAsia"/>
                <w:color w:val="000000"/>
                <w:position w:val="-1"/>
              </w:rPr>
              <w:t>发明专利</w:t>
            </w: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FEAFDA" w14:textId="77777777" w:rsidR="0035195C" w:rsidRDefault="0035195C" w:rsidP="0035195C">
            <w:pPr>
              <w:widowControl/>
              <w:jc w:val="center"/>
              <w:textAlignment w:val="center"/>
              <w:rPr>
                <w:rFonts w:ascii="仿宋" w:eastAsia="仿宋" w:hAnsi="仿宋" w:cs="宋体"/>
                <w:color w:val="000000"/>
              </w:rPr>
            </w:pPr>
            <w:r>
              <w:rPr>
                <w:rFonts w:ascii="仿宋" w:eastAsia="仿宋" w:hAnsi="仿宋" w:cs="宋体" w:hint="eastAsia"/>
                <w:color w:val="000000"/>
                <w:kern w:val="0"/>
                <w:lang w:bidi="ar"/>
              </w:rPr>
              <w:t>合作完成—第一人</w:t>
            </w:r>
          </w:p>
        </w:tc>
      </w:tr>
      <w:tr w:rsidR="0035195C" w14:paraId="2A57DA6C" w14:textId="77777777">
        <w:trPr>
          <w:trHeight w:val="582"/>
        </w:trPr>
        <w:tc>
          <w:tcPr>
            <w:tcW w:w="8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A8FAAF" w14:textId="77777777" w:rsidR="0035195C" w:rsidRDefault="0035195C" w:rsidP="0035195C">
            <w:pPr>
              <w:widowControl/>
              <w:jc w:val="center"/>
              <w:textAlignment w:val="center"/>
              <w:rPr>
                <w:rFonts w:ascii="仿宋" w:eastAsia="仿宋" w:hAnsi="仿宋" w:cs="宋体"/>
                <w:color w:val="000000"/>
              </w:rPr>
            </w:pPr>
            <w:r>
              <w:rPr>
                <w:rFonts w:ascii="仿宋" w:eastAsia="仿宋" w:hAnsi="仿宋" w:cs="宋体" w:hint="eastAsia"/>
                <w:color w:val="000000"/>
                <w:kern w:val="0"/>
                <w:lang w:bidi="ar"/>
              </w:rPr>
              <w:t>11</w:t>
            </w:r>
          </w:p>
        </w:tc>
        <w:tc>
          <w:tcPr>
            <w:tcW w:w="36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5E111" w14:textId="77777777" w:rsidR="0035195C" w:rsidRDefault="0035195C" w:rsidP="0035195C">
            <w:pPr>
              <w:widowControl/>
              <w:textAlignment w:val="center"/>
              <w:rPr>
                <w:rFonts w:ascii="仿宋" w:eastAsia="仿宋" w:hAnsi="仿宋" w:cs="宋体"/>
                <w:color w:val="000000"/>
              </w:rPr>
            </w:pPr>
            <w:r>
              <w:rPr>
                <w:rFonts w:ascii="仿宋" w:eastAsia="仿宋" w:hAnsi="仿宋" w:cs="宋体" w:hint="eastAsia"/>
                <w:color w:val="000000"/>
                <w:kern w:val="0"/>
                <w:lang w:bidi="ar"/>
              </w:rPr>
              <w:t>一种基于三维激光点云的割煤顶板线提取方法</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B82CAE" w14:textId="77777777" w:rsidR="0035195C" w:rsidRDefault="0035195C" w:rsidP="0035195C">
            <w:pPr>
              <w:widowControl/>
              <w:jc w:val="center"/>
              <w:textAlignment w:val="center"/>
              <w:rPr>
                <w:rFonts w:ascii="仿宋" w:eastAsia="仿宋" w:hAnsi="仿宋" w:cs="宋体"/>
                <w:color w:val="000000"/>
              </w:rPr>
            </w:pPr>
            <w:r>
              <w:rPr>
                <w:rFonts w:ascii="仿宋" w:eastAsia="仿宋" w:hAnsi="仿宋" w:cs="宋体" w:hint="eastAsia"/>
                <w:color w:val="000000"/>
                <w:kern w:val="0"/>
                <w:lang w:bidi="ar"/>
              </w:rPr>
              <w:t>CN111583302B</w:t>
            </w:r>
          </w:p>
        </w:tc>
        <w:tc>
          <w:tcPr>
            <w:tcW w:w="8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96F170" w14:textId="77777777" w:rsidR="0035195C" w:rsidRDefault="0035195C" w:rsidP="0035195C">
            <w:pPr>
              <w:widowControl/>
              <w:jc w:val="center"/>
              <w:textAlignment w:val="center"/>
              <w:rPr>
                <w:rFonts w:ascii="仿宋" w:eastAsia="仿宋" w:hAnsi="仿宋" w:cs="宋体"/>
                <w:color w:val="000000"/>
              </w:rPr>
            </w:pPr>
            <w:r>
              <w:rPr>
                <w:rFonts w:ascii="仿宋" w:eastAsia="仿宋" w:hAnsi="仿宋" w:cs="宋体" w:hint="eastAsia"/>
                <w:color w:val="000000"/>
                <w:kern w:val="0"/>
                <w:lang w:bidi="ar"/>
              </w:rPr>
              <w:t>中国</w:t>
            </w: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95AE9" w14:textId="77777777" w:rsidR="0035195C" w:rsidRDefault="0035195C" w:rsidP="0035195C">
            <w:pPr>
              <w:widowControl/>
              <w:textAlignment w:val="center"/>
              <w:rPr>
                <w:rFonts w:ascii="仿宋" w:eastAsia="仿宋" w:hAnsi="仿宋" w:cs="宋体"/>
                <w:color w:val="000000"/>
              </w:rPr>
            </w:pPr>
            <w:r>
              <w:rPr>
                <w:rFonts w:ascii="仿宋" w:eastAsia="仿宋" w:hAnsi="仿宋" w:cs="宋体" w:hint="eastAsia"/>
                <w:color w:val="000000"/>
                <w:kern w:val="0"/>
                <w:lang w:bidi="ar"/>
              </w:rPr>
              <w:t>毛善君，姜龙飞，李梅，刘晖，张鹏鹏，骆云秀，李振，张弘</w:t>
            </w:r>
          </w:p>
        </w:tc>
        <w:tc>
          <w:tcPr>
            <w:tcW w:w="13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E174FD" w14:textId="09015ADB" w:rsidR="0035195C" w:rsidRPr="0035195C" w:rsidRDefault="0035195C" w:rsidP="0035195C">
            <w:pPr>
              <w:widowControl/>
              <w:jc w:val="center"/>
              <w:textAlignment w:val="center"/>
              <w:rPr>
                <w:rFonts w:ascii="仿宋" w:eastAsia="仿宋" w:hAnsi="仿宋" w:cs="宋体"/>
                <w:color w:val="000000"/>
              </w:rPr>
            </w:pPr>
            <w:r w:rsidRPr="0035195C">
              <w:rPr>
                <w:rFonts w:ascii="仿宋" w:eastAsia="仿宋" w:hAnsi="仿宋" w:cs="宋体" w:hint="eastAsia"/>
                <w:color w:val="000000"/>
                <w:position w:val="-1"/>
              </w:rPr>
              <w:t>发明专利</w:t>
            </w: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51C74F" w14:textId="77777777" w:rsidR="0035195C" w:rsidRDefault="0035195C" w:rsidP="0035195C">
            <w:pPr>
              <w:widowControl/>
              <w:jc w:val="center"/>
              <w:textAlignment w:val="center"/>
              <w:rPr>
                <w:rFonts w:ascii="仿宋" w:eastAsia="仿宋" w:hAnsi="仿宋" w:cs="宋体"/>
                <w:color w:val="000000"/>
              </w:rPr>
            </w:pPr>
            <w:r>
              <w:rPr>
                <w:rFonts w:ascii="仿宋" w:eastAsia="仿宋" w:hAnsi="仿宋" w:cs="宋体" w:hint="eastAsia"/>
                <w:color w:val="000000"/>
                <w:kern w:val="0"/>
                <w:lang w:bidi="ar"/>
              </w:rPr>
              <w:t>合作完成—第一人</w:t>
            </w:r>
          </w:p>
        </w:tc>
      </w:tr>
      <w:tr w:rsidR="0035195C" w14:paraId="58B5D1E5" w14:textId="77777777">
        <w:trPr>
          <w:trHeight w:val="582"/>
        </w:trPr>
        <w:tc>
          <w:tcPr>
            <w:tcW w:w="8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6327F8" w14:textId="77777777" w:rsidR="0035195C" w:rsidRDefault="0035195C" w:rsidP="0035195C">
            <w:pPr>
              <w:widowControl/>
              <w:jc w:val="center"/>
              <w:textAlignment w:val="center"/>
              <w:rPr>
                <w:rFonts w:ascii="仿宋" w:eastAsia="仿宋" w:hAnsi="仿宋" w:cs="宋体"/>
                <w:color w:val="000000"/>
              </w:rPr>
            </w:pPr>
            <w:r>
              <w:rPr>
                <w:rFonts w:ascii="仿宋" w:eastAsia="仿宋" w:hAnsi="仿宋" w:cs="宋体" w:hint="eastAsia"/>
                <w:color w:val="000000"/>
                <w:kern w:val="0"/>
                <w:lang w:bidi="ar"/>
              </w:rPr>
              <w:t>12</w:t>
            </w:r>
          </w:p>
        </w:tc>
        <w:tc>
          <w:tcPr>
            <w:tcW w:w="36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011A8E" w14:textId="77777777" w:rsidR="0035195C" w:rsidRDefault="0035195C" w:rsidP="0035195C">
            <w:pPr>
              <w:widowControl/>
              <w:textAlignment w:val="center"/>
              <w:rPr>
                <w:rFonts w:ascii="仿宋" w:eastAsia="仿宋" w:hAnsi="仿宋" w:cs="宋体"/>
                <w:color w:val="000000"/>
              </w:rPr>
            </w:pPr>
            <w:r>
              <w:rPr>
                <w:rFonts w:ascii="仿宋" w:eastAsia="仿宋" w:hAnsi="仿宋" w:cs="宋体" w:hint="eastAsia"/>
                <w:color w:val="000000"/>
                <w:kern w:val="0"/>
                <w:lang w:bidi="ar"/>
              </w:rPr>
              <w:t>一种基于遥感信息的灌溉地区逐日实际蒸散发估算方法</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647BAB" w14:textId="77777777" w:rsidR="0035195C" w:rsidRDefault="0035195C" w:rsidP="0035195C">
            <w:pPr>
              <w:widowControl/>
              <w:jc w:val="center"/>
              <w:textAlignment w:val="center"/>
              <w:rPr>
                <w:rFonts w:ascii="仿宋" w:eastAsia="仿宋" w:hAnsi="仿宋" w:cs="宋体"/>
                <w:color w:val="000000"/>
              </w:rPr>
            </w:pPr>
            <w:r>
              <w:rPr>
                <w:rFonts w:ascii="仿宋" w:eastAsia="仿宋" w:hAnsi="仿宋" w:cs="宋体" w:hint="eastAsia"/>
                <w:color w:val="000000"/>
                <w:kern w:val="0"/>
                <w:lang w:bidi="ar"/>
              </w:rPr>
              <w:t>CN111553459B</w:t>
            </w:r>
          </w:p>
        </w:tc>
        <w:tc>
          <w:tcPr>
            <w:tcW w:w="8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E95745" w14:textId="77777777" w:rsidR="0035195C" w:rsidRDefault="0035195C" w:rsidP="0035195C">
            <w:pPr>
              <w:widowControl/>
              <w:jc w:val="center"/>
              <w:textAlignment w:val="center"/>
              <w:rPr>
                <w:rFonts w:ascii="仿宋" w:eastAsia="仿宋" w:hAnsi="仿宋" w:cs="宋体"/>
                <w:color w:val="000000"/>
              </w:rPr>
            </w:pPr>
            <w:r>
              <w:rPr>
                <w:rFonts w:ascii="仿宋" w:eastAsia="仿宋" w:hAnsi="仿宋" w:cs="宋体" w:hint="eastAsia"/>
                <w:color w:val="000000"/>
                <w:kern w:val="0"/>
                <w:lang w:bidi="ar"/>
              </w:rPr>
              <w:t>中国</w:t>
            </w: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C5BE1F" w14:textId="77777777" w:rsidR="0035195C" w:rsidRDefault="0035195C" w:rsidP="0035195C">
            <w:pPr>
              <w:widowControl/>
              <w:textAlignment w:val="center"/>
              <w:rPr>
                <w:rFonts w:ascii="仿宋" w:eastAsia="仿宋" w:hAnsi="仿宋" w:cs="宋体"/>
                <w:color w:val="000000"/>
              </w:rPr>
            </w:pPr>
            <w:r>
              <w:rPr>
                <w:rFonts w:ascii="仿宋" w:eastAsia="仿宋" w:hAnsi="仿宋" w:cs="宋体" w:hint="eastAsia"/>
                <w:color w:val="000000"/>
                <w:kern w:val="0"/>
                <w:lang w:bidi="ar"/>
              </w:rPr>
              <w:t>崔要奎</w:t>
            </w:r>
          </w:p>
        </w:tc>
        <w:tc>
          <w:tcPr>
            <w:tcW w:w="13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1B6CBF" w14:textId="76D3C38A" w:rsidR="0035195C" w:rsidRPr="0035195C" w:rsidRDefault="0035195C" w:rsidP="0035195C">
            <w:pPr>
              <w:widowControl/>
              <w:jc w:val="center"/>
              <w:textAlignment w:val="center"/>
              <w:rPr>
                <w:rFonts w:ascii="仿宋" w:eastAsia="仿宋" w:hAnsi="仿宋" w:cs="宋体"/>
                <w:color w:val="000000"/>
              </w:rPr>
            </w:pPr>
            <w:r w:rsidRPr="0035195C">
              <w:rPr>
                <w:rFonts w:ascii="仿宋" w:eastAsia="仿宋" w:hAnsi="仿宋" w:cs="宋体" w:hint="eastAsia"/>
                <w:color w:val="000000"/>
                <w:position w:val="-1"/>
              </w:rPr>
              <w:t>发明专利</w:t>
            </w: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27D225" w14:textId="77777777" w:rsidR="0035195C" w:rsidRDefault="0035195C" w:rsidP="0035195C">
            <w:pPr>
              <w:widowControl/>
              <w:jc w:val="center"/>
              <w:textAlignment w:val="center"/>
              <w:rPr>
                <w:rFonts w:ascii="仿宋" w:eastAsia="仿宋" w:hAnsi="仿宋" w:cs="宋体"/>
                <w:color w:val="000000"/>
              </w:rPr>
            </w:pPr>
            <w:r>
              <w:rPr>
                <w:rFonts w:ascii="仿宋" w:eastAsia="仿宋" w:hAnsi="仿宋" w:cs="宋体" w:hint="eastAsia"/>
                <w:color w:val="000000"/>
                <w:kern w:val="0"/>
                <w:lang w:bidi="ar"/>
              </w:rPr>
              <w:t>独立完成</w:t>
            </w:r>
          </w:p>
        </w:tc>
      </w:tr>
      <w:tr w:rsidR="0035195C" w14:paraId="5D378E1D" w14:textId="77777777">
        <w:trPr>
          <w:trHeight w:val="868"/>
        </w:trPr>
        <w:tc>
          <w:tcPr>
            <w:tcW w:w="8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423327" w14:textId="77777777" w:rsidR="0035195C" w:rsidRDefault="0035195C" w:rsidP="0035195C">
            <w:pPr>
              <w:widowControl/>
              <w:jc w:val="center"/>
              <w:textAlignment w:val="center"/>
              <w:rPr>
                <w:rFonts w:ascii="仿宋" w:eastAsia="仿宋" w:hAnsi="仿宋" w:cs="宋体"/>
                <w:color w:val="000000"/>
              </w:rPr>
            </w:pPr>
            <w:r>
              <w:rPr>
                <w:rFonts w:ascii="仿宋" w:eastAsia="仿宋" w:hAnsi="仿宋" w:cs="宋体" w:hint="eastAsia"/>
                <w:color w:val="000000"/>
                <w:kern w:val="0"/>
                <w:lang w:bidi="ar"/>
              </w:rPr>
              <w:t>13</w:t>
            </w:r>
          </w:p>
        </w:tc>
        <w:tc>
          <w:tcPr>
            <w:tcW w:w="36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B14DC3" w14:textId="77777777" w:rsidR="0035195C" w:rsidRDefault="0035195C" w:rsidP="0035195C">
            <w:pPr>
              <w:widowControl/>
              <w:textAlignment w:val="center"/>
              <w:rPr>
                <w:rFonts w:ascii="仿宋" w:eastAsia="仿宋" w:hAnsi="仿宋" w:cs="宋体"/>
                <w:color w:val="000000"/>
              </w:rPr>
            </w:pPr>
            <w:r>
              <w:rPr>
                <w:rFonts w:ascii="仿宋" w:eastAsia="仿宋" w:hAnsi="仿宋" w:cs="宋体" w:hint="eastAsia"/>
                <w:color w:val="000000"/>
                <w:kern w:val="0"/>
                <w:lang w:bidi="ar"/>
              </w:rPr>
              <w:t>一种中性原子成像单元信号分析方法</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010F93" w14:textId="77777777" w:rsidR="0035195C" w:rsidRDefault="0035195C" w:rsidP="0035195C">
            <w:pPr>
              <w:widowControl/>
              <w:jc w:val="center"/>
              <w:textAlignment w:val="center"/>
              <w:rPr>
                <w:rFonts w:ascii="仿宋" w:eastAsia="仿宋" w:hAnsi="仿宋" w:cs="宋体"/>
                <w:color w:val="000000"/>
              </w:rPr>
            </w:pPr>
            <w:r>
              <w:rPr>
                <w:rFonts w:ascii="仿宋" w:eastAsia="仿宋" w:hAnsi="仿宋" w:cs="宋体" w:hint="eastAsia"/>
                <w:color w:val="000000"/>
                <w:kern w:val="0"/>
                <w:lang w:bidi="ar"/>
              </w:rPr>
              <w:t>CN111221026B</w:t>
            </w:r>
          </w:p>
        </w:tc>
        <w:tc>
          <w:tcPr>
            <w:tcW w:w="8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BF5D28" w14:textId="77777777" w:rsidR="0035195C" w:rsidRDefault="0035195C" w:rsidP="0035195C">
            <w:pPr>
              <w:widowControl/>
              <w:jc w:val="center"/>
              <w:textAlignment w:val="center"/>
              <w:rPr>
                <w:rFonts w:ascii="仿宋" w:eastAsia="仿宋" w:hAnsi="仿宋" w:cs="宋体"/>
                <w:color w:val="000000"/>
              </w:rPr>
            </w:pPr>
            <w:r>
              <w:rPr>
                <w:rFonts w:ascii="仿宋" w:eastAsia="仿宋" w:hAnsi="仿宋" w:cs="宋体" w:hint="eastAsia"/>
                <w:color w:val="000000"/>
                <w:kern w:val="0"/>
                <w:lang w:bidi="ar"/>
              </w:rPr>
              <w:t>中国</w:t>
            </w: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65B0CF" w14:textId="77777777" w:rsidR="0035195C" w:rsidRDefault="0035195C" w:rsidP="0035195C">
            <w:pPr>
              <w:widowControl/>
              <w:textAlignment w:val="center"/>
              <w:rPr>
                <w:rFonts w:ascii="仿宋" w:eastAsia="仿宋" w:hAnsi="仿宋" w:cs="宋体"/>
                <w:color w:val="000000"/>
              </w:rPr>
            </w:pPr>
            <w:r>
              <w:rPr>
                <w:rFonts w:ascii="仿宋" w:eastAsia="仿宋" w:hAnsi="仿宋" w:cs="宋体" w:hint="eastAsia"/>
                <w:color w:val="000000"/>
                <w:kern w:val="0"/>
                <w:lang w:bidi="ar"/>
              </w:rPr>
              <w:t>王永福，宗秋刚，陈鸿飞，王玲华，邹鸿，于向前，施伟红，周率</w:t>
            </w:r>
          </w:p>
        </w:tc>
        <w:tc>
          <w:tcPr>
            <w:tcW w:w="13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3CB09E" w14:textId="1306ACCA" w:rsidR="0035195C" w:rsidRPr="0035195C" w:rsidRDefault="0035195C" w:rsidP="0035195C">
            <w:pPr>
              <w:widowControl/>
              <w:jc w:val="center"/>
              <w:textAlignment w:val="center"/>
              <w:rPr>
                <w:rFonts w:ascii="仿宋" w:eastAsia="仿宋" w:hAnsi="仿宋" w:cs="宋体"/>
                <w:color w:val="000000"/>
              </w:rPr>
            </w:pPr>
            <w:r w:rsidRPr="0035195C">
              <w:rPr>
                <w:rFonts w:ascii="仿宋" w:eastAsia="仿宋" w:hAnsi="仿宋" w:cs="宋体" w:hint="eastAsia"/>
                <w:color w:val="000000"/>
                <w:position w:val="-1"/>
              </w:rPr>
              <w:t>发明专利</w:t>
            </w: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5078CF" w14:textId="77777777" w:rsidR="0035195C" w:rsidRDefault="0035195C" w:rsidP="0035195C">
            <w:pPr>
              <w:widowControl/>
              <w:jc w:val="center"/>
              <w:textAlignment w:val="center"/>
              <w:rPr>
                <w:rFonts w:ascii="仿宋" w:eastAsia="仿宋" w:hAnsi="仿宋" w:cs="宋体"/>
                <w:color w:val="000000"/>
              </w:rPr>
            </w:pPr>
            <w:r>
              <w:rPr>
                <w:rFonts w:ascii="仿宋" w:eastAsia="仿宋" w:hAnsi="仿宋" w:cs="宋体" w:hint="eastAsia"/>
                <w:color w:val="000000"/>
                <w:kern w:val="0"/>
                <w:lang w:bidi="ar"/>
              </w:rPr>
              <w:t>合作完成—第一人</w:t>
            </w:r>
          </w:p>
        </w:tc>
      </w:tr>
      <w:tr w:rsidR="0035195C" w14:paraId="429E6B51" w14:textId="77777777">
        <w:trPr>
          <w:trHeight w:val="868"/>
        </w:trPr>
        <w:tc>
          <w:tcPr>
            <w:tcW w:w="8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53E479" w14:textId="77777777" w:rsidR="0035195C" w:rsidRDefault="0035195C" w:rsidP="0035195C">
            <w:pPr>
              <w:widowControl/>
              <w:jc w:val="center"/>
              <w:textAlignment w:val="center"/>
              <w:rPr>
                <w:rFonts w:ascii="仿宋" w:eastAsia="仿宋" w:hAnsi="仿宋" w:cs="宋体"/>
                <w:color w:val="000000"/>
              </w:rPr>
            </w:pPr>
            <w:r>
              <w:rPr>
                <w:rFonts w:ascii="仿宋" w:eastAsia="仿宋" w:hAnsi="仿宋" w:cs="宋体" w:hint="eastAsia"/>
                <w:color w:val="000000"/>
                <w:kern w:val="0"/>
                <w:lang w:bidi="ar"/>
              </w:rPr>
              <w:t>14</w:t>
            </w:r>
          </w:p>
        </w:tc>
        <w:tc>
          <w:tcPr>
            <w:tcW w:w="36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70CC0D" w14:textId="77777777" w:rsidR="0035195C" w:rsidRDefault="0035195C" w:rsidP="0035195C">
            <w:pPr>
              <w:widowControl/>
              <w:textAlignment w:val="center"/>
              <w:rPr>
                <w:rFonts w:ascii="仿宋" w:eastAsia="仿宋" w:hAnsi="仿宋" w:cs="宋体"/>
                <w:color w:val="000000"/>
              </w:rPr>
            </w:pPr>
            <w:r>
              <w:rPr>
                <w:rFonts w:ascii="仿宋" w:eastAsia="仿宋" w:hAnsi="仿宋" w:cs="宋体" w:hint="eastAsia"/>
                <w:color w:val="000000"/>
                <w:kern w:val="0"/>
                <w:lang w:bidi="ar"/>
              </w:rPr>
              <w:t>一种河网拓扑信息提取方法及系统</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50DD40" w14:textId="77777777" w:rsidR="0035195C" w:rsidRDefault="0035195C" w:rsidP="0035195C">
            <w:pPr>
              <w:widowControl/>
              <w:jc w:val="center"/>
              <w:textAlignment w:val="center"/>
              <w:rPr>
                <w:rFonts w:ascii="仿宋" w:eastAsia="仿宋" w:hAnsi="仿宋" w:cs="宋体"/>
                <w:color w:val="000000"/>
              </w:rPr>
            </w:pPr>
            <w:r>
              <w:rPr>
                <w:rFonts w:ascii="仿宋" w:eastAsia="仿宋" w:hAnsi="仿宋" w:cs="宋体" w:hint="eastAsia"/>
                <w:color w:val="000000"/>
                <w:kern w:val="0"/>
                <w:lang w:bidi="ar"/>
              </w:rPr>
              <w:t>CN110688961B</w:t>
            </w:r>
          </w:p>
        </w:tc>
        <w:tc>
          <w:tcPr>
            <w:tcW w:w="8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44A183" w14:textId="77777777" w:rsidR="0035195C" w:rsidRDefault="0035195C" w:rsidP="0035195C">
            <w:pPr>
              <w:widowControl/>
              <w:jc w:val="center"/>
              <w:textAlignment w:val="center"/>
              <w:rPr>
                <w:rFonts w:ascii="仿宋" w:eastAsia="仿宋" w:hAnsi="仿宋" w:cs="宋体"/>
                <w:color w:val="000000"/>
              </w:rPr>
            </w:pPr>
            <w:r>
              <w:rPr>
                <w:rFonts w:ascii="仿宋" w:eastAsia="仿宋" w:hAnsi="仿宋" w:cs="宋体" w:hint="eastAsia"/>
                <w:color w:val="000000"/>
                <w:kern w:val="0"/>
                <w:lang w:bidi="ar"/>
              </w:rPr>
              <w:t>中国</w:t>
            </w: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F50072" w14:textId="77777777" w:rsidR="0035195C" w:rsidRDefault="0035195C" w:rsidP="0035195C">
            <w:pPr>
              <w:widowControl/>
              <w:textAlignment w:val="center"/>
              <w:rPr>
                <w:rFonts w:ascii="仿宋" w:eastAsia="仿宋" w:hAnsi="仿宋" w:cs="宋体"/>
                <w:color w:val="000000"/>
              </w:rPr>
            </w:pPr>
            <w:r>
              <w:rPr>
                <w:rFonts w:ascii="仿宋" w:eastAsia="仿宋" w:hAnsi="仿宋" w:cs="宋体" w:hint="eastAsia"/>
                <w:color w:val="000000"/>
                <w:kern w:val="0"/>
                <w:lang w:bidi="ar"/>
              </w:rPr>
              <w:t>陈曦，崔要奎，万玮，雷添杰，李欢，沈心一，李京，方唯振，刘宝剑</w:t>
            </w:r>
          </w:p>
        </w:tc>
        <w:tc>
          <w:tcPr>
            <w:tcW w:w="13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1EF7CC" w14:textId="0E1A7358" w:rsidR="0035195C" w:rsidRPr="0035195C" w:rsidRDefault="0035195C" w:rsidP="0035195C">
            <w:pPr>
              <w:widowControl/>
              <w:jc w:val="center"/>
              <w:textAlignment w:val="center"/>
              <w:rPr>
                <w:rFonts w:ascii="仿宋" w:eastAsia="仿宋" w:hAnsi="仿宋" w:cs="宋体"/>
                <w:color w:val="000000"/>
              </w:rPr>
            </w:pPr>
            <w:r w:rsidRPr="0035195C">
              <w:rPr>
                <w:rFonts w:ascii="仿宋" w:eastAsia="仿宋" w:hAnsi="仿宋" w:cs="宋体" w:hint="eastAsia"/>
                <w:color w:val="000000"/>
                <w:position w:val="-1"/>
              </w:rPr>
              <w:t>发明专利</w:t>
            </w: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15139F" w14:textId="77777777" w:rsidR="0035195C" w:rsidRDefault="0035195C" w:rsidP="0035195C">
            <w:pPr>
              <w:widowControl/>
              <w:jc w:val="center"/>
              <w:textAlignment w:val="center"/>
              <w:rPr>
                <w:rFonts w:ascii="仿宋" w:eastAsia="仿宋" w:hAnsi="仿宋" w:cs="宋体"/>
                <w:color w:val="000000"/>
              </w:rPr>
            </w:pPr>
            <w:r>
              <w:rPr>
                <w:rFonts w:ascii="仿宋" w:eastAsia="仿宋" w:hAnsi="仿宋" w:cs="宋体" w:hint="eastAsia"/>
                <w:color w:val="000000"/>
                <w:kern w:val="0"/>
                <w:lang w:bidi="ar"/>
              </w:rPr>
              <w:t>合作完成—第二人</w:t>
            </w:r>
          </w:p>
        </w:tc>
      </w:tr>
      <w:tr w:rsidR="0035195C" w14:paraId="00BF8EAD" w14:textId="77777777">
        <w:trPr>
          <w:trHeight w:val="582"/>
        </w:trPr>
        <w:tc>
          <w:tcPr>
            <w:tcW w:w="8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87D0E0" w14:textId="77777777" w:rsidR="0035195C" w:rsidRDefault="0035195C" w:rsidP="0035195C">
            <w:pPr>
              <w:widowControl/>
              <w:jc w:val="center"/>
              <w:textAlignment w:val="center"/>
              <w:rPr>
                <w:rFonts w:ascii="仿宋" w:eastAsia="仿宋" w:hAnsi="仿宋" w:cs="宋体"/>
                <w:color w:val="000000"/>
              </w:rPr>
            </w:pPr>
            <w:r>
              <w:rPr>
                <w:rFonts w:ascii="仿宋" w:eastAsia="仿宋" w:hAnsi="仿宋" w:cs="宋体" w:hint="eastAsia"/>
                <w:color w:val="000000"/>
                <w:kern w:val="0"/>
                <w:lang w:bidi="ar"/>
              </w:rPr>
              <w:t>15</w:t>
            </w:r>
          </w:p>
        </w:tc>
        <w:tc>
          <w:tcPr>
            <w:tcW w:w="36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650208" w14:textId="77777777" w:rsidR="0035195C" w:rsidRDefault="0035195C" w:rsidP="0035195C">
            <w:pPr>
              <w:widowControl/>
              <w:textAlignment w:val="center"/>
              <w:rPr>
                <w:rFonts w:ascii="仿宋" w:eastAsia="仿宋" w:hAnsi="仿宋" w:cs="宋体"/>
                <w:color w:val="000000"/>
              </w:rPr>
            </w:pPr>
            <w:r>
              <w:rPr>
                <w:rFonts w:ascii="仿宋" w:eastAsia="仿宋" w:hAnsi="仿宋" w:cs="宋体" w:hint="eastAsia"/>
                <w:color w:val="000000"/>
                <w:kern w:val="0"/>
                <w:lang w:bidi="ar"/>
              </w:rPr>
              <w:t>一种侧扫声呐图像灰度均衡化方法及系统</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0BD2E3" w14:textId="77777777" w:rsidR="0035195C" w:rsidRDefault="0035195C" w:rsidP="0035195C">
            <w:pPr>
              <w:widowControl/>
              <w:jc w:val="center"/>
              <w:textAlignment w:val="center"/>
              <w:rPr>
                <w:rFonts w:ascii="仿宋" w:eastAsia="仿宋" w:hAnsi="仿宋" w:cs="宋体"/>
                <w:color w:val="000000"/>
              </w:rPr>
            </w:pPr>
            <w:r>
              <w:rPr>
                <w:rFonts w:ascii="仿宋" w:eastAsia="仿宋" w:hAnsi="仿宋" w:cs="宋体" w:hint="eastAsia"/>
                <w:color w:val="000000"/>
                <w:kern w:val="0"/>
                <w:lang w:bidi="ar"/>
              </w:rPr>
              <w:t>CN110706177B</w:t>
            </w:r>
          </w:p>
        </w:tc>
        <w:tc>
          <w:tcPr>
            <w:tcW w:w="8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A60A1B" w14:textId="77777777" w:rsidR="0035195C" w:rsidRDefault="0035195C" w:rsidP="0035195C">
            <w:pPr>
              <w:widowControl/>
              <w:jc w:val="center"/>
              <w:textAlignment w:val="center"/>
              <w:rPr>
                <w:rFonts w:ascii="仿宋" w:eastAsia="仿宋" w:hAnsi="仿宋" w:cs="宋体"/>
                <w:color w:val="000000"/>
              </w:rPr>
            </w:pPr>
            <w:r>
              <w:rPr>
                <w:rFonts w:ascii="仿宋" w:eastAsia="仿宋" w:hAnsi="仿宋" w:cs="宋体" w:hint="eastAsia"/>
                <w:color w:val="000000"/>
                <w:kern w:val="0"/>
                <w:lang w:bidi="ar"/>
              </w:rPr>
              <w:t>中国</w:t>
            </w: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E9E20" w14:textId="77777777" w:rsidR="0035195C" w:rsidRDefault="0035195C" w:rsidP="0035195C">
            <w:pPr>
              <w:widowControl/>
              <w:textAlignment w:val="center"/>
              <w:rPr>
                <w:rFonts w:ascii="仿宋" w:eastAsia="仿宋" w:hAnsi="仿宋" w:cs="宋体"/>
                <w:color w:val="000000"/>
              </w:rPr>
            </w:pPr>
            <w:r>
              <w:rPr>
                <w:rFonts w:ascii="仿宋" w:eastAsia="仿宋" w:hAnsi="仿宋" w:cs="宋体" w:hint="eastAsia"/>
                <w:color w:val="000000"/>
                <w:kern w:val="0"/>
                <w:lang w:bidi="ar"/>
              </w:rPr>
              <w:t>陈曦，沈蔚，万玮，崔要奎，雷添杰，李京，冀锐</w:t>
            </w:r>
          </w:p>
        </w:tc>
        <w:tc>
          <w:tcPr>
            <w:tcW w:w="13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65162F" w14:textId="32EE1410" w:rsidR="0035195C" w:rsidRPr="0035195C" w:rsidRDefault="0035195C" w:rsidP="0035195C">
            <w:pPr>
              <w:widowControl/>
              <w:jc w:val="center"/>
              <w:textAlignment w:val="center"/>
              <w:rPr>
                <w:rFonts w:ascii="仿宋" w:eastAsia="仿宋" w:hAnsi="仿宋" w:cs="宋体"/>
                <w:color w:val="000000"/>
              </w:rPr>
            </w:pPr>
            <w:r w:rsidRPr="0035195C">
              <w:rPr>
                <w:rFonts w:ascii="仿宋" w:eastAsia="仿宋" w:hAnsi="仿宋" w:cs="宋体" w:hint="eastAsia"/>
                <w:color w:val="000000"/>
                <w:position w:val="-1"/>
              </w:rPr>
              <w:t>发明专利</w:t>
            </w: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10B369" w14:textId="77777777" w:rsidR="0035195C" w:rsidRDefault="0035195C" w:rsidP="0035195C">
            <w:pPr>
              <w:widowControl/>
              <w:jc w:val="center"/>
              <w:textAlignment w:val="center"/>
              <w:rPr>
                <w:rFonts w:ascii="仿宋" w:eastAsia="仿宋" w:hAnsi="仿宋" w:cs="宋体"/>
                <w:color w:val="000000"/>
              </w:rPr>
            </w:pPr>
            <w:r>
              <w:rPr>
                <w:rFonts w:ascii="仿宋" w:eastAsia="仿宋" w:hAnsi="仿宋" w:cs="宋体" w:hint="eastAsia"/>
                <w:color w:val="000000"/>
                <w:kern w:val="0"/>
                <w:lang w:bidi="ar"/>
              </w:rPr>
              <w:t>合作完成—其它</w:t>
            </w:r>
          </w:p>
        </w:tc>
      </w:tr>
      <w:tr w:rsidR="0035195C" w14:paraId="426BA85C" w14:textId="77777777">
        <w:trPr>
          <w:trHeight w:val="868"/>
        </w:trPr>
        <w:tc>
          <w:tcPr>
            <w:tcW w:w="8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D139EB" w14:textId="77777777" w:rsidR="0035195C" w:rsidRDefault="0035195C" w:rsidP="0035195C">
            <w:pPr>
              <w:widowControl/>
              <w:jc w:val="center"/>
              <w:textAlignment w:val="center"/>
              <w:rPr>
                <w:rFonts w:ascii="仿宋" w:eastAsia="仿宋" w:hAnsi="仿宋" w:cs="宋体"/>
                <w:color w:val="000000"/>
              </w:rPr>
            </w:pPr>
            <w:r>
              <w:rPr>
                <w:rFonts w:ascii="仿宋" w:eastAsia="仿宋" w:hAnsi="仿宋" w:cs="宋体" w:hint="eastAsia"/>
                <w:color w:val="000000"/>
                <w:kern w:val="0"/>
                <w:lang w:bidi="ar"/>
              </w:rPr>
              <w:t>16</w:t>
            </w:r>
          </w:p>
        </w:tc>
        <w:tc>
          <w:tcPr>
            <w:tcW w:w="36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A7D99F" w14:textId="77777777" w:rsidR="0035195C" w:rsidRDefault="0035195C" w:rsidP="0035195C">
            <w:pPr>
              <w:widowControl/>
              <w:textAlignment w:val="center"/>
              <w:rPr>
                <w:rFonts w:ascii="仿宋" w:eastAsia="仿宋" w:hAnsi="仿宋" w:cs="宋体"/>
                <w:color w:val="000000"/>
              </w:rPr>
            </w:pPr>
            <w:r>
              <w:rPr>
                <w:rFonts w:ascii="仿宋" w:eastAsia="仿宋" w:hAnsi="仿宋" w:cs="宋体" w:hint="eastAsia"/>
                <w:color w:val="000000"/>
                <w:kern w:val="0"/>
                <w:lang w:bidi="ar"/>
              </w:rPr>
              <w:t>一种粒子辐射探测方法及探测装置</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546142" w14:textId="77777777" w:rsidR="0035195C" w:rsidRDefault="0035195C" w:rsidP="0035195C">
            <w:pPr>
              <w:widowControl/>
              <w:jc w:val="center"/>
              <w:textAlignment w:val="center"/>
              <w:rPr>
                <w:rFonts w:ascii="仿宋" w:eastAsia="仿宋" w:hAnsi="仿宋" w:cs="宋体"/>
                <w:color w:val="000000"/>
              </w:rPr>
            </w:pPr>
            <w:r>
              <w:rPr>
                <w:rFonts w:ascii="仿宋" w:eastAsia="仿宋" w:hAnsi="仿宋" w:cs="宋体" w:hint="eastAsia"/>
                <w:color w:val="000000"/>
                <w:kern w:val="0"/>
                <w:lang w:bidi="ar"/>
              </w:rPr>
              <w:t>CN110308476B</w:t>
            </w:r>
          </w:p>
        </w:tc>
        <w:tc>
          <w:tcPr>
            <w:tcW w:w="8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23F92B" w14:textId="77777777" w:rsidR="0035195C" w:rsidRDefault="0035195C" w:rsidP="0035195C">
            <w:pPr>
              <w:widowControl/>
              <w:jc w:val="center"/>
              <w:textAlignment w:val="center"/>
              <w:rPr>
                <w:rFonts w:ascii="仿宋" w:eastAsia="仿宋" w:hAnsi="仿宋" w:cs="宋体"/>
                <w:color w:val="000000"/>
              </w:rPr>
            </w:pPr>
            <w:r>
              <w:rPr>
                <w:rFonts w:ascii="仿宋" w:eastAsia="仿宋" w:hAnsi="仿宋" w:cs="宋体" w:hint="eastAsia"/>
                <w:color w:val="000000"/>
                <w:kern w:val="0"/>
                <w:lang w:bidi="ar"/>
              </w:rPr>
              <w:t>中国</w:t>
            </w: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1AB871" w14:textId="77777777" w:rsidR="0035195C" w:rsidRDefault="0035195C" w:rsidP="0035195C">
            <w:pPr>
              <w:widowControl/>
              <w:textAlignment w:val="center"/>
              <w:rPr>
                <w:rFonts w:ascii="仿宋" w:eastAsia="仿宋" w:hAnsi="仿宋" w:cs="宋体"/>
                <w:color w:val="000000"/>
              </w:rPr>
            </w:pPr>
            <w:r>
              <w:rPr>
                <w:rFonts w:ascii="仿宋" w:eastAsia="仿宋" w:hAnsi="仿宋" w:cs="宋体" w:hint="eastAsia"/>
                <w:color w:val="000000"/>
                <w:kern w:val="0"/>
                <w:lang w:bidi="ar"/>
              </w:rPr>
              <w:t>陈鸿飞，于向前，王永福，施伟红，宋思宇，陈傲，邹鸿，仲维英</w:t>
            </w:r>
          </w:p>
        </w:tc>
        <w:tc>
          <w:tcPr>
            <w:tcW w:w="13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22AE60" w14:textId="5F5CBF1E" w:rsidR="0035195C" w:rsidRPr="0035195C" w:rsidRDefault="0035195C" w:rsidP="0035195C">
            <w:pPr>
              <w:widowControl/>
              <w:jc w:val="center"/>
              <w:textAlignment w:val="center"/>
              <w:rPr>
                <w:rFonts w:ascii="仿宋" w:eastAsia="仿宋" w:hAnsi="仿宋" w:cs="宋体"/>
                <w:color w:val="000000"/>
              </w:rPr>
            </w:pPr>
            <w:r w:rsidRPr="0035195C">
              <w:rPr>
                <w:rFonts w:ascii="仿宋" w:eastAsia="仿宋" w:hAnsi="仿宋" w:cs="宋体" w:hint="eastAsia"/>
                <w:color w:val="000000"/>
                <w:position w:val="-1"/>
              </w:rPr>
              <w:t>发明专利</w:t>
            </w: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888538" w14:textId="77777777" w:rsidR="0035195C" w:rsidRDefault="0035195C" w:rsidP="0035195C">
            <w:pPr>
              <w:widowControl/>
              <w:jc w:val="center"/>
              <w:textAlignment w:val="center"/>
              <w:rPr>
                <w:rFonts w:ascii="仿宋" w:eastAsia="仿宋" w:hAnsi="仿宋" w:cs="宋体"/>
                <w:color w:val="000000"/>
              </w:rPr>
            </w:pPr>
            <w:r>
              <w:rPr>
                <w:rFonts w:ascii="仿宋" w:eastAsia="仿宋" w:hAnsi="仿宋" w:cs="宋体" w:hint="eastAsia"/>
                <w:color w:val="000000"/>
                <w:kern w:val="0"/>
                <w:lang w:bidi="ar"/>
              </w:rPr>
              <w:t>合作完成—第一人</w:t>
            </w:r>
          </w:p>
        </w:tc>
      </w:tr>
      <w:tr w:rsidR="0035195C" w14:paraId="66C4150D" w14:textId="77777777">
        <w:trPr>
          <w:trHeight w:val="582"/>
        </w:trPr>
        <w:tc>
          <w:tcPr>
            <w:tcW w:w="8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26A44B" w14:textId="77777777" w:rsidR="0035195C" w:rsidRDefault="0035195C" w:rsidP="0035195C">
            <w:pPr>
              <w:widowControl/>
              <w:jc w:val="center"/>
              <w:textAlignment w:val="center"/>
              <w:rPr>
                <w:rFonts w:ascii="仿宋" w:eastAsia="仿宋" w:hAnsi="仿宋" w:cs="宋体"/>
                <w:color w:val="000000"/>
              </w:rPr>
            </w:pPr>
            <w:r>
              <w:rPr>
                <w:rFonts w:ascii="仿宋" w:eastAsia="仿宋" w:hAnsi="仿宋" w:cs="宋体" w:hint="eastAsia"/>
                <w:color w:val="000000"/>
                <w:kern w:val="0"/>
                <w:lang w:bidi="ar"/>
              </w:rPr>
              <w:t>17</w:t>
            </w:r>
          </w:p>
        </w:tc>
        <w:tc>
          <w:tcPr>
            <w:tcW w:w="36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9A70A" w14:textId="77777777" w:rsidR="0035195C" w:rsidRDefault="0035195C" w:rsidP="0035195C">
            <w:pPr>
              <w:widowControl/>
              <w:textAlignment w:val="center"/>
              <w:rPr>
                <w:rFonts w:ascii="仿宋" w:eastAsia="仿宋" w:hAnsi="仿宋" w:cs="宋体"/>
                <w:color w:val="000000"/>
              </w:rPr>
            </w:pPr>
            <w:r>
              <w:rPr>
                <w:rFonts w:ascii="仿宋" w:eastAsia="仿宋" w:hAnsi="仿宋" w:cs="宋体" w:hint="eastAsia"/>
                <w:color w:val="000000"/>
                <w:kern w:val="0"/>
                <w:lang w:bidi="ar"/>
              </w:rPr>
              <w:t>遥感影像中城市功能区的分割方法及装置</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0A03A6" w14:textId="77777777" w:rsidR="0035195C" w:rsidRDefault="0035195C" w:rsidP="0035195C">
            <w:pPr>
              <w:widowControl/>
              <w:jc w:val="center"/>
              <w:textAlignment w:val="center"/>
              <w:rPr>
                <w:rFonts w:ascii="仿宋" w:eastAsia="仿宋" w:hAnsi="仿宋" w:cs="宋体"/>
                <w:color w:val="000000"/>
              </w:rPr>
            </w:pPr>
            <w:r>
              <w:rPr>
                <w:rFonts w:ascii="仿宋" w:eastAsia="仿宋" w:hAnsi="仿宋" w:cs="宋体" w:hint="eastAsia"/>
                <w:color w:val="000000"/>
                <w:kern w:val="0"/>
                <w:lang w:bidi="ar"/>
              </w:rPr>
              <w:t>CN109993753B</w:t>
            </w:r>
          </w:p>
        </w:tc>
        <w:tc>
          <w:tcPr>
            <w:tcW w:w="8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3AC90D" w14:textId="77777777" w:rsidR="0035195C" w:rsidRDefault="0035195C" w:rsidP="0035195C">
            <w:pPr>
              <w:widowControl/>
              <w:jc w:val="center"/>
              <w:textAlignment w:val="center"/>
              <w:rPr>
                <w:rFonts w:ascii="仿宋" w:eastAsia="仿宋" w:hAnsi="仿宋" w:cs="宋体"/>
                <w:color w:val="000000"/>
              </w:rPr>
            </w:pPr>
            <w:r>
              <w:rPr>
                <w:rFonts w:ascii="仿宋" w:eastAsia="仿宋" w:hAnsi="仿宋" w:cs="宋体" w:hint="eastAsia"/>
                <w:color w:val="000000"/>
                <w:kern w:val="0"/>
                <w:lang w:bidi="ar"/>
              </w:rPr>
              <w:t>中国</w:t>
            </w: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3FD815" w14:textId="77777777" w:rsidR="0035195C" w:rsidRDefault="0035195C" w:rsidP="0035195C">
            <w:pPr>
              <w:widowControl/>
              <w:textAlignment w:val="center"/>
              <w:rPr>
                <w:rFonts w:ascii="仿宋" w:eastAsia="仿宋" w:hAnsi="仿宋" w:cs="宋体"/>
                <w:color w:val="000000"/>
              </w:rPr>
            </w:pPr>
            <w:r>
              <w:rPr>
                <w:rFonts w:ascii="仿宋" w:eastAsia="仿宋" w:hAnsi="仿宋" w:cs="宋体" w:hint="eastAsia"/>
                <w:color w:val="000000"/>
                <w:kern w:val="0"/>
                <w:lang w:bidi="ar"/>
              </w:rPr>
              <w:t>杜世宏，杜守基，张修远，刘波</w:t>
            </w:r>
          </w:p>
        </w:tc>
        <w:tc>
          <w:tcPr>
            <w:tcW w:w="13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5167BB" w14:textId="5DE50D1F" w:rsidR="0035195C" w:rsidRPr="0035195C" w:rsidRDefault="0035195C" w:rsidP="0035195C">
            <w:pPr>
              <w:widowControl/>
              <w:jc w:val="center"/>
              <w:textAlignment w:val="center"/>
              <w:rPr>
                <w:rFonts w:ascii="仿宋" w:eastAsia="仿宋" w:hAnsi="仿宋" w:cs="宋体"/>
                <w:color w:val="000000"/>
              </w:rPr>
            </w:pPr>
            <w:r w:rsidRPr="0035195C">
              <w:rPr>
                <w:rFonts w:ascii="仿宋" w:eastAsia="仿宋" w:hAnsi="仿宋" w:cs="宋体" w:hint="eastAsia"/>
                <w:color w:val="000000"/>
                <w:position w:val="-1"/>
              </w:rPr>
              <w:t>发明专利</w:t>
            </w: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05636D" w14:textId="77777777" w:rsidR="0035195C" w:rsidRDefault="0035195C" w:rsidP="0035195C">
            <w:pPr>
              <w:widowControl/>
              <w:jc w:val="center"/>
              <w:textAlignment w:val="center"/>
              <w:rPr>
                <w:rFonts w:ascii="仿宋" w:eastAsia="仿宋" w:hAnsi="仿宋" w:cs="宋体"/>
                <w:color w:val="000000"/>
              </w:rPr>
            </w:pPr>
            <w:r>
              <w:rPr>
                <w:rFonts w:ascii="仿宋" w:eastAsia="仿宋" w:hAnsi="仿宋" w:cs="宋体" w:hint="eastAsia"/>
                <w:color w:val="000000"/>
                <w:kern w:val="0"/>
                <w:lang w:bidi="ar"/>
              </w:rPr>
              <w:t>合作完成—第一人</w:t>
            </w:r>
          </w:p>
        </w:tc>
      </w:tr>
      <w:tr w:rsidR="0035195C" w14:paraId="45220F03" w14:textId="77777777">
        <w:trPr>
          <w:trHeight w:val="296"/>
        </w:trPr>
        <w:tc>
          <w:tcPr>
            <w:tcW w:w="8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68865E" w14:textId="77777777" w:rsidR="0035195C" w:rsidRDefault="0035195C" w:rsidP="0035195C">
            <w:pPr>
              <w:widowControl/>
              <w:jc w:val="center"/>
              <w:textAlignment w:val="center"/>
              <w:rPr>
                <w:rFonts w:ascii="仿宋" w:eastAsia="仿宋" w:hAnsi="仿宋" w:cs="宋体"/>
                <w:color w:val="000000"/>
              </w:rPr>
            </w:pPr>
            <w:r>
              <w:rPr>
                <w:rFonts w:ascii="仿宋" w:eastAsia="仿宋" w:hAnsi="仿宋" w:cs="宋体" w:hint="eastAsia"/>
                <w:color w:val="000000"/>
                <w:kern w:val="0"/>
                <w:lang w:bidi="ar"/>
              </w:rPr>
              <w:t>18</w:t>
            </w:r>
          </w:p>
        </w:tc>
        <w:tc>
          <w:tcPr>
            <w:tcW w:w="36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F7742D" w14:textId="77777777" w:rsidR="0035195C" w:rsidRDefault="0035195C" w:rsidP="0035195C">
            <w:pPr>
              <w:widowControl/>
              <w:textAlignment w:val="center"/>
              <w:rPr>
                <w:rFonts w:ascii="仿宋" w:eastAsia="仿宋" w:hAnsi="仿宋" w:cs="宋体"/>
                <w:color w:val="000000"/>
              </w:rPr>
            </w:pPr>
            <w:r>
              <w:rPr>
                <w:rFonts w:ascii="仿宋" w:eastAsia="仿宋" w:hAnsi="仿宋" w:cs="宋体" w:hint="eastAsia"/>
                <w:color w:val="000000"/>
                <w:kern w:val="0"/>
                <w:lang w:bidi="ar"/>
              </w:rPr>
              <w:t>遥感影像地理场景的分割方法及装置</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30CCC0" w14:textId="77777777" w:rsidR="0035195C" w:rsidRDefault="0035195C" w:rsidP="0035195C">
            <w:pPr>
              <w:widowControl/>
              <w:jc w:val="center"/>
              <w:textAlignment w:val="center"/>
              <w:rPr>
                <w:rFonts w:ascii="仿宋" w:eastAsia="仿宋" w:hAnsi="仿宋" w:cs="宋体"/>
                <w:color w:val="000000"/>
              </w:rPr>
            </w:pPr>
            <w:r>
              <w:rPr>
                <w:rFonts w:ascii="仿宋" w:eastAsia="仿宋" w:hAnsi="仿宋" w:cs="宋体" w:hint="eastAsia"/>
                <w:color w:val="000000"/>
                <w:kern w:val="0"/>
                <w:lang w:bidi="ar"/>
              </w:rPr>
              <w:t>CN109886171B</w:t>
            </w:r>
          </w:p>
        </w:tc>
        <w:tc>
          <w:tcPr>
            <w:tcW w:w="8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2B9286" w14:textId="77777777" w:rsidR="0035195C" w:rsidRDefault="0035195C" w:rsidP="0035195C">
            <w:pPr>
              <w:widowControl/>
              <w:jc w:val="center"/>
              <w:textAlignment w:val="center"/>
              <w:rPr>
                <w:rFonts w:ascii="仿宋" w:eastAsia="仿宋" w:hAnsi="仿宋" w:cs="宋体"/>
                <w:color w:val="000000"/>
              </w:rPr>
            </w:pPr>
            <w:r>
              <w:rPr>
                <w:rFonts w:ascii="仿宋" w:eastAsia="仿宋" w:hAnsi="仿宋" w:cs="宋体" w:hint="eastAsia"/>
                <w:color w:val="000000"/>
                <w:kern w:val="0"/>
                <w:lang w:bidi="ar"/>
              </w:rPr>
              <w:t>中国</w:t>
            </w: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A12867" w14:textId="77777777" w:rsidR="0035195C" w:rsidRDefault="0035195C" w:rsidP="0035195C">
            <w:pPr>
              <w:widowControl/>
              <w:textAlignment w:val="center"/>
              <w:rPr>
                <w:rFonts w:ascii="仿宋" w:eastAsia="仿宋" w:hAnsi="仿宋" w:cs="宋体"/>
                <w:color w:val="000000"/>
              </w:rPr>
            </w:pPr>
            <w:r>
              <w:rPr>
                <w:rFonts w:ascii="仿宋" w:eastAsia="仿宋" w:hAnsi="仿宋" w:cs="宋体" w:hint="eastAsia"/>
                <w:color w:val="000000"/>
                <w:kern w:val="0"/>
                <w:lang w:bidi="ar"/>
              </w:rPr>
              <w:t>杜世宏，张修远，杜守基</w:t>
            </w:r>
          </w:p>
        </w:tc>
        <w:tc>
          <w:tcPr>
            <w:tcW w:w="13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97A580" w14:textId="147E9807" w:rsidR="0035195C" w:rsidRPr="0035195C" w:rsidRDefault="0035195C" w:rsidP="0035195C">
            <w:pPr>
              <w:widowControl/>
              <w:jc w:val="center"/>
              <w:textAlignment w:val="center"/>
              <w:rPr>
                <w:rFonts w:ascii="仿宋" w:eastAsia="仿宋" w:hAnsi="仿宋" w:cs="宋体"/>
                <w:color w:val="000000"/>
              </w:rPr>
            </w:pPr>
            <w:r w:rsidRPr="0035195C">
              <w:rPr>
                <w:rFonts w:ascii="仿宋" w:eastAsia="仿宋" w:hAnsi="仿宋" w:cs="宋体" w:hint="eastAsia"/>
                <w:color w:val="000000"/>
                <w:position w:val="-1"/>
              </w:rPr>
              <w:t>发明专利</w:t>
            </w: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B4EE2C" w14:textId="77777777" w:rsidR="0035195C" w:rsidRDefault="0035195C" w:rsidP="0035195C">
            <w:pPr>
              <w:widowControl/>
              <w:jc w:val="center"/>
              <w:textAlignment w:val="center"/>
              <w:rPr>
                <w:rFonts w:ascii="仿宋" w:eastAsia="仿宋" w:hAnsi="仿宋" w:cs="宋体"/>
                <w:color w:val="000000"/>
              </w:rPr>
            </w:pPr>
            <w:r>
              <w:rPr>
                <w:rFonts w:ascii="仿宋" w:eastAsia="仿宋" w:hAnsi="仿宋" w:cs="宋体" w:hint="eastAsia"/>
                <w:color w:val="000000"/>
                <w:kern w:val="0"/>
                <w:lang w:bidi="ar"/>
              </w:rPr>
              <w:t>合作完成—第一人</w:t>
            </w:r>
          </w:p>
        </w:tc>
      </w:tr>
      <w:tr w:rsidR="0035195C" w14:paraId="7381D41F" w14:textId="77777777">
        <w:trPr>
          <w:trHeight w:val="868"/>
        </w:trPr>
        <w:tc>
          <w:tcPr>
            <w:tcW w:w="8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A6B7D6" w14:textId="77777777" w:rsidR="0035195C" w:rsidRDefault="0035195C" w:rsidP="0035195C">
            <w:pPr>
              <w:widowControl/>
              <w:jc w:val="center"/>
              <w:textAlignment w:val="center"/>
              <w:rPr>
                <w:rFonts w:ascii="仿宋" w:eastAsia="仿宋" w:hAnsi="仿宋" w:cs="宋体"/>
                <w:color w:val="000000"/>
              </w:rPr>
            </w:pPr>
            <w:r>
              <w:rPr>
                <w:rFonts w:ascii="仿宋" w:eastAsia="仿宋" w:hAnsi="仿宋" w:cs="宋体" w:hint="eastAsia"/>
                <w:color w:val="000000"/>
                <w:kern w:val="0"/>
                <w:lang w:bidi="ar"/>
              </w:rPr>
              <w:t>19</w:t>
            </w:r>
          </w:p>
        </w:tc>
        <w:tc>
          <w:tcPr>
            <w:tcW w:w="36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E76D1B" w14:textId="77777777" w:rsidR="0035195C" w:rsidRDefault="0035195C" w:rsidP="0035195C">
            <w:pPr>
              <w:widowControl/>
              <w:textAlignment w:val="center"/>
              <w:rPr>
                <w:rFonts w:ascii="仿宋" w:eastAsia="仿宋" w:hAnsi="仿宋" w:cs="宋体"/>
                <w:color w:val="000000"/>
              </w:rPr>
            </w:pPr>
            <w:r>
              <w:rPr>
                <w:rFonts w:ascii="仿宋" w:eastAsia="仿宋" w:hAnsi="仿宋" w:cs="宋体" w:hint="eastAsia"/>
                <w:color w:val="000000"/>
                <w:kern w:val="0"/>
                <w:lang w:bidi="ar"/>
              </w:rPr>
              <w:t>无需伸杆的空间磁场测量装置、测量系统及测量方法</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51488D" w14:textId="77777777" w:rsidR="0035195C" w:rsidRDefault="0035195C" w:rsidP="0035195C">
            <w:pPr>
              <w:widowControl/>
              <w:jc w:val="center"/>
              <w:textAlignment w:val="center"/>
              <w:rPr>
                <w:rFonts w:ascii="仿宋" w:eastAsia="仿宋" w:hAnsi="仿宋" w:cs="宋体"/>
                <w:color w:val="000000"/>
              </w:rPr>
            </w:pPr>
            <w:r>
              <w:rPr>
                <w:rFonts w:ascii="仿宋" w:eastAsia="仿宋" w:hAnsi="仿宋" w:cs="宋体" w:hint="eastAsia"/>
                <w:color w:val="000000"/>
                <w:kern w:val="0"/>
                <w:lang w:bidi="ar"/>
              </w:rPr>
              <w:t>CN109799467B</w:t>
            </w:r>
          </w:p>
        </w:tc>
        <w:tc>
          <w:tcPr>
            <w:tcW w:w="8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591559" w14:textId="77777777" w:rsidR="0035195C" w:rsidRDefault="0035195C" w:rsidP="0035195C">
            <w:pPr>
              <w:widowControl/>
              <w:jc w:val="center"/>
              <w:textAlignment w:val="center"/>
              <w:rPr>
                <w:rFonts w:ascii="仿宋" w:eastAsia="仿宋" w:hAnsi="仿宋" w:cs="宋体"/>
                <w:color w:val="000000"/>
              </w:rPr>
            </w:pPr>
            <w:r>
              <w:rPr>
                <w:rFonts w:ascii="仿宋" w:eastAsia="仿宋" w:hAnsi="仿宋" w:cs="宋体" w:hint="eastAsia"/>
                <w:color w:val="000000"/>
                <w:kern w:val="0"/>
                <w:lang w:bidi="ar"/>
              </w:rPr>
              <w:t>中国</w:t>
            </w: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94E626" w14:textId="77777777" w:rsidR="0035195C" w:rsidRDefault="0035195C" w:rsidP="0035195C">
            <w:pPr>
              <w:widowControl/>
              <w:textAlignment w:val="center"/>
              <w:rPr>
                <w:rFonts w:ascii="仿宋" w:eastAsia="仿宋" w:hAnsi="仿宋" w:cs="宋体"/>
                <w:color w:val="000000"/>
              </w:rPr>
            </w:pPr>
            <w:r>
              <w:rPr>
                <w:rFonts w:ascii="仿宋" w:eastAsia="仿宋" w:hAnsi="仿宋" w:cs="宋体" w:hint="eastAsia"/>
                <w:color w:val="000000"/>
                <w:kern w:val="0"/>
                <w:lang w:bidi="ar"/>
              </w:rPr>
              <w:t>宗秋刚，肖池阶，于向前，刘斯，施伟红，邹鸿，王永福，陈鸿飞，周率</w:t>
            </w:r>
          </w:p>
        </w:tc>
        <w:tc>
          <w:tcPr>
            <w:tcW w:w="13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4E3286" w14:textId="70771A7C" w:rsidR="0035195C" w:rsidRPr="0035195C" w:rsidRDefault="0035195C" w:rsidP="0035195C">
            <w:pPr>
              <w:widowControl/>
              <w:jc w:val="center"/>
              <w:textAlignment w:val="center"/>
              <w:rPr>
                <w:rFonts w:ascii="仿宋" w:eastAsia="仿宋" w:hAnsi="仿宋" w:cs="宋体"/>
                <w:color w:val="000000"/>
              </w:rPr>
            </w:pPr>
            <w:r w:rsidRPr="0035195C">
              <w:rPr>
                <w:rFonts w:ascii="仿宋" w:eastAsia="仿宋" w:hAnsi="仿宋" w:cs="宋体" w:hint="eastAsia"/>
                <w:color w:val="000000"/>
                <w:position w:val="-1"/>
              </w:rPr>
              <w:t>发明专利</w:t>
            </w: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F4F5AC" w14:textId="77777777" w:rsidR="0035195C" w:rsidRDefault="0035195C" w:rsidP="0035195C">
            <w:pPr>
              <w:widowControl/>
              <w:jc w:val="center"/>
              <w:textAlignment w:val="center"/>
              <w:rPr>
                <w:rFonts w:ascii="仿宋" w:eastAsia="仿宋" w:hAnsi="仿宋" w:cs="宋体"/>
                <w:color w:val="000000"/>
              </w:rPr>
            </w:pPr>
            <w:r>
              <w:rPr>
                <w:rFonts w:ascii="仿宋" w:eastAsia="仿宋" w:hAnsi="仿宋" w:cs="宋体" w:hint="eastAsia"/>
                <w:color w:val="000000"/>
                <w:kern w:val="0"/>
                <w:lang w:bidi="ar"/>
              </w:rPr>
              <w:t>合作完成—第一人</w:t>
            </w:r>
          </w:p>
        </w:tc>
      </w:tr>
      <w:tr w:rsidR="0035195C" w14:paraId="61B75520" w14:textId="77777777">
        <w:trPr>
          <w:trHeight w:val="582"/>
        </w:trPr>
        <w:tc>
          <w:tcPr>
            <w:tcW w:w="8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B3A737" w14:textId="77777777" w:rsidR="0035195C" w:rsidRDefault="0035195C" w:rsidP="0035195C">
            <w:pPr>
              <w:widowControl/>
              <w:jc w:val="center"/>
              <w:textAlignment w:val="center"/>
              <w:rPr>
                <w:rFonts w:ascii="仿宋" w:eastAsia="仿宋" w:hAnsi="仿宋" w:cs="宋体"/>
                <w:color w:val="000000"/>
              </w:rPr>
            </w:pPr>
            <w:r>
              <w:rPr>
                <w:rFonts w:ascii="仿宋" w:eastAsia="仿宋" w:hAnsi="仿宋" w:cs="宋体" w:hint="eastAsia"/>
                <w:color w:val="000000"/>
                <w:kern w:val="0"/>
                <w:lang w:bidi="ar"/>
              </w:rPr>
              <w:t>20</w:t>
            </w:r>
          </w:p>
        </w:tc>
        <w:tc>
          <w:tcPr>
            <w:tcW w:w="36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22CFDB" w14:textId="77777777" w:rsidR="0035195C" w:rsidRDefault="0035195C" w:rsidP="0035195C">
            <w:pPr>
              <w:widowControl/>
              <w:textAlignment w:val="center"/>
              <w:rPr>
                <w:rFonts w:ascii="仿宋" w:eastAsia="仿宋" w:hAnsi="仿宋" w:cs="宋体"/>
                <w:color w:val="000000"/>
              </w:rPr>
            </w:pPr>
            <w:r>
              <w:rPr>
                <w:rFonts w:ascii="仿宋" w:eastAsia="仿宋" w:hAnsi="仿宋" w:cs="宋体" w:hint="eastAsia"/>
                <w:color w:val="000000"/>
                <w:kern w:val="0"/>
                <w:lang w:bidi="ar"/>
              </w:rPr>
              <w:t>基于角点网格的有限元地应力模拟技术方法</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8CED75" w14:textId="77777777" w:rsidR="0035195C" w:rsidRDefault="0035195C" w:rsidP="0035195C">
            <w:pPr>
              <w:widowControl/>
              <w:jc w:val="center"/>
              <w:textAlignment w:val="center"/>
              <w:rPr>
                <w:rFonts w:ascii="仿宋" w:eastAsia="仿宋" w:hAnsi="仿宋" w:cs="宋体"/>
                <w:color w:val="000000"/>
              </w:rPr>
            </w:pPr>
            <w:r>
              <w:rPr>
                <w:rFonts w:ascii="仿宋" w:eastAsia="仿宋" w:hAnsi="仿宋" w:cs="宋体" w:hint="eastAsia"/>
                <w:color w:val="000000"/>
                <w:kern w:val="0"/>
                <w:lang w:bidi="ar"/>
              </w:rPr>
              <w:t>CN109063324B</w:t>
            </w:r>
          </w:p>
        </w:tc>
        <w:tc>
          <w:tcPr>
            <w:tcW w:w="8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7E86BC" w14:textId="77777777" w:rsidR="0035195C" w:rsidRDefault="0035195C" w:rsidP="0035195C">
            <w:pPr>
              <w:widowControl/>
              <w:jc w:val="center"/>
              <w:textAlignment w:val="center"/>
              <w:rPr>
                <w:rFonts w:ascii="仿宋" w:eastAsia="仿宋" w:hAnsi="仿宋" w:cs="宋体"/>
                <w:color w:val="000000"/>
              </w:rPr>
            </w:pPr>
            <w:r>
              <w:rPr>
                <w:rFonts w:ascii="仿宋" w:eastAsia="仿宋" w:hAnsi="仿宋" w:cs="宋体" w:hint="eastAsia"/>
                <w:color w:val="000000"/>
                <w:kern w:val="0"/>
                <w:lang w:bidi="ar"/>
              </w:rPr>
              <w:t>中国</w:t>
            </w: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039CFD" w14:textId="77777777" w:rsidR="0035195C" w:rsidRDefault="0035195C" w:rsidP="0035195C">
            <w:pPr>
              <w:widowControl/>
              <w:textAlignment w:val="center"/>
              <w:rPr>
                <w:rFonts w:ascii="仿宋" w:eastAsia="仿宋" w:hAnsi="仿宋" w:cs="宋体"/>
                <w:color w:val="000000"/>
              </w:rPr>
            </w:pPr>
            <w:r>
              <w:rPr>
                <w:rFonts w:ascii="仿宋" w:eastAsia="仿宋" w:hAnsi="仿宋" w:cs="宋体" w:hint="eastAsia"/>
                <w:color w:val="000000"/>
                <w:kern w:val="0"/>
                <w:lang w:bidi="ar"/>
              </w:rPr>
              <w:t>刘钰洋，潘懋，李兆亮，张驰，刘庆彬</w:t>
            </w:r>
          </w:p>
        </w:tc>
        <w:tc>
          <w:tcPr>
            <w:tcW w:w="13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AA3C5A" w14:textId="44AB534B" w:rsidR="0035195C" w:rsidRPr="0035195C" w:rsidRDefault="0035195C" w:rsidP="0035195C">
            <w:pPr>
              <w:widowControl/>
              <w:jc w:val="center"/>
              <w:textAlignment w:val="center"/>
              <w:rPr>
                <w:rFonts w:ascii="仿宋" w:eastAsia="仿宋" w:hAnsi="仿宋" w:cs="宋体"/>
                <w:color w:val="000000"/>
              </w:rPr>
            </w:pPr>
            <w:r w:rsidRPr="0035195C">
              <w:rPr>
                <w:rFonts w:ascii="仿宋" w:eastAsia="仿宋" w:hAnsi="仿宋" w:cs="宋体" w:hint="eastAsia"/>
                <w:color w:val="000000"/>
                <w:position w:val="-1"/>
              </w:rPr>
              <w:t>发明专利</w:t>
            </w: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DA0324" w14:textId="77777777" w:rsidR="0035195C" w:rsidRDefault="0035195C" w:rsidP="0035195C">
            <w:pPr>
              <w:widowControl/>
              <w:jc w:val="center"/>
              <w:textAlignment w:val="center"/>
              <w:rPr>
                <w:rFonts w:ascii="仿宋" w:eastAsia="仿宋" w:hAnsi="仿宋" w:cs="宋体"/>
                <w:color w:val="000000"/>
              </w:rPr>
            </w:pPr>
            <w:r>
              <w:rPr>
                <w:rFonts w:ascii="仿宋" w:eastAsia="仿宋" w:hAnsi="仿宋" w:cs="宋体" w:hint="eastAsia"/>
                <w:color w:val="000000"/>
                <w:kern w:val="0"/>
                <w:lang w:bidi="ar"/>
              </w:rPr>
              <w:t>合作完成—第二人</w:t>
            </w:r>
          </w:p>
        </w:tc>
      </w:tr>
      <w:tr w:rsidR="0035195C" w14:paraId="36BB894D" w14:textId="77777777">
        <w:trPr>
          <w:trHeight w:val="582"/>
        </w:trPr>
        <w:tc>
          <w:tcPr>
            <w:tcW w:w="8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49A46F" w14:textId="77777777" w:rsidR="0035195C" w:rsidRDefault="0035195C" w:rsidP="0035195C">
            <w:pPr>
              <w:widowControl/>
              <w:jc w:val="center"/>
              <w:textAlignment w:val="center"/>
              <w:rPr>
                <w:rFonts w:ascii="仿宋" w:eastAsia="仿宋" w:hAnsi="仿宋" w:cs="宋体"/>
                <w:color w:val="000000"/>
              </w:rPr>
            </w:pPr>
            <w:r>
              <w:rPr>
                <w:rFonts w:ascii="仿宋" w:eastAsia="仿宋" w:hAnsi="仿宋" w:cs="宋体" w:hint="eastAsia"/>
                <w:color w:val="000000"/>
                <w:kern w:val="0"/>
                <w:lang w:bidi="ar"/>
              </w:rPr>
              <w:t>21</w:t>
            </w:r>
          </w:p>
        </w:tc>
        <w:tc>
          <w:tcPr>
            <w:tcW w:w="36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36212D" w14:textId="77777777" w:rsidR="0035195C" w:rsidRDefault="0035195C" w:rsidP="0035195C">
            <w:pPr>
              <w:widowControl/>
              <w:textAlignment w:val="center"/>
              <w:rPr>
                <w:rFonts w:ascii="仿宋" w:eastAsia="仿宋" w:hAnsi="仿宋" w:cs="宋体"/>
                <w:color w:val="000000"/>
              </w:rPr>
            </w:pPr>
            <w:r>
              <w:rPr>
                <w:rFonts w:ascii="仿宋" w:eastAsia="仿宋" w:hAnsi="仿宋" w:cs="宋体" w:hint="eastAsia"/>
                <w:color w:val="000000"/>
                <w:kern w:val="0"/>
                <w:lang w:bidi="ar"/>
              </w:rPr>
              <w:t>致密砂岩储层双甜点评价的综合参数评价方法</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A36F92" w14:textId="77777777" w:rsidR="0035195C" w:rsidRDefault="0035195C" w:rsidP="0035195C">
            <w:pPr>
              <w:widowControl/>
              <w:jc w:val="center"/>
              <w:textAlignment w:val="center"/>
              <w:rPr>
                <w:rFonts w:ascii="仿宋" w:eastAsia="仿宋" w:hAnsi="仿宋" w:cs="宋体"/>
                <w:color w:val="000000"/>
              </w:rPr>
            </w:pPr>
            <w:r>
              <w:rPr>
                <w:rFonts w:ascii="仿宋" w:eastAsia="仿宋" w:hAnsi="仿宋" w:cs="宋体" w:hint="eastAsia"/>
                <w:color w:val="000000"/>
                <w:kern w:val="0"/>
                <w:lang w:bidi="ar"/>
              </w:rPr>
              <w:t>CN109102180B</w:t>
            </w:r>
          </w:p>
        </w:tc>
        <w:tc>
          <w:tcPr>
            <w:tcW w:w="8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FC2507" w14:textId="77777777" w:rsidR="0035195C" w:rsidRDefault="0035195C" w:rsidP="0035195C">
            <w:pPr>
              <w:widowControl/>
              <w:jc w:val="center"/>
              <w:textAlignment w:val="center"/>
              <w:rPr>
                <w:rFonts w:ascii="仿宋" w:eastAsia="仿宋" w:hAnsi="仿宋" w:cs="宋体"/>
                <w:color w:val="000000"/>
              </w:rPr>
            </w:pPr>
            <w:r>
              <w:rPr>
                <w:rFonts w:ascii="仿宋" w:eastAsia="仿宋" w:hAnsi="仿宋" w:cs="宋体" w:hint="eastAsia"/>
                <w:color w:val="000000"/>
                <w:kern w:val="0"/>
                <w:lang w:bidi="ar"/>
              </w:rPr>
              <w:t>中国</w:t>
            </w: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257A73" w14:textId="77777777" w:rsidR="0035195C" w:rsidRDefault="0035195C" w:rsidP="0035195C">
            <w:pPr>
              <w:widowControl/>
              <w:textAlignment w:val="center"/>
              <w:rPr>
                <w:rFonts w:ascii="仿宋" w:eastAsia="仿宋" w:hAnsi="仿宋" w:cs="宋体"/>
                <w:color w:val="000000"/>
              </w:rPr>
            </w:pPr>
            <w:r>
              <w:rPr>
                <w:rFonts w:ascii="仿宋" w:eastAsia="仿宋" w:hAnsi="仿宋" w:cs="宋体" w:hint="eastAsia"/>
                <w:color w:val="000000"/>
                <w:kern w:val="0"/>
                <w:lang w:bidi="ar"/>
              </w:rPr>
              <w:t>刘钰洋，潘懋，刘庆彬，李兆亮，张驰</w:t>
            </w:r>
          </w:p>
        </w:tc>
        <w:tc>
          <w:tcPr>
            <w:tcW w:w="13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D75FD3" w14:textId="5AF9F8AC" w:rsidR="0035195C" w:rsidRPr="0035195C" w:rsidRDefault="0035195C" w:rsidP="0035195C">
            <w:pPr>
              <w:widowControl/>
              <w:jc w:val="center"/>
              <w:textAlignment w:val="center"/>
              <w:rPr>
                <w:rFonts w:ascii="仿宋" w:eastAsia="仿宋" w:hAnsi="仿宋" w:cs="宋体"/>
                <w:color w:val="000000"/>
              </w:rPr>
            </w:pPr>
            <w:r w:rsidRPr="0035195C">
              <w:rPr>
                <w:rFonts w:ascii="仿宋" w:eastAsia="仿宋" w:hAnsi="仿宋" w:cs="宋体" w:hint="eastAsia"/>
                <w:color w:val="000000"/>
                <w:position w:val="-1"/>
              </w:rPr>
              <w:t>发明专利</w:t>
            </w: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83F785" w14:textId="77777777" w:rsidR="0035195C" w:rsidRDefault="0035195C" w:rsidP="0035195C">
            <w:pPr>
              <w:widowControl/>
              <w:tabs>
                <w:tab w:val="left" w:pos="1200"/>
              </w:tabs>
              <w:jc w:val="center"/>
              <w:textAlignment w:val="center"/>
              <w:rPr>
                <w:rFonts w:ascii="仿宋" w:eastAsia="仿宋" w:hAnsi="仿宋" w:cs="宋体"/>
                <w:color w:val="000000"/>
              </w:rPr>
            </w:pPr>
            <w:r>
              <w:rPr>
                <w:rFonts w:ascii="仿宋" w:eastAsia="仿宋" w:hAnsi="仿宋" w:cs="宋体" w:hint="eastAsia"/>
                <w:color w:val="000000"/>
                <w:kern w:val="0"/>
                <w:lang w:bidi="ar"/>
              </w:rPr>
              <w:t>合作完成—第二人</w:t>
            </w:r>
          </w:p>
        </w:tc>
      </w:tr>
      <w:tr w:rsidR="0035195C" w14:paraId="5297EC34" w14:textId="77777777">
        <w:trPr>
          <w:trHeight w:val="591"/>
        </w:trPr>
        <w:tc>
          <w:tcPr>
            <w:tcW w:w="8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8F1C99" w14:textId="77777777" w:rsidR="0035195C" w:rsidRDefault="0035195C" w:rsidP="0035195C">
            <w:pPr>
              <w:widowControl/>
              <w:jc w:val="center"/>
              <w:textAlignment w:val="center"/>
              <w:rPr>
                <w:rFonts w:ascii="仿宋" w:eastAsia="仿宋" w:hAnsi="仿宋" w:cs="宋体"/>
                <w:color w:val="000000"/>
              </w:rPr>
            </w:pPr>
            <w:r>
              <w:rPr>
                <w:rFonts w:ascii="仿宋" w:eastAsia="仿宋" w:hAnsi="仿宋" w:cs="宋体" w:hint="eastAsia"/>
                <w:color w:val="000000"/>
                <w:kern w:val="0"/>
                <w:lang w:bidi="ar"/>
              </w:rPr>
              <w:t>22</w:t>
            </w:r>
          </w:p>
        </w:tc>
        <w:tc>
          <w:tcPr>
            <w:tcW w:w="36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48FA51" w14:textId="77777777" w:rsidR="0035195C" w:rsidRDefault="0035195C" w:rsidP="0035195C">
            <w:pPr>
              <w:widowControl/>
              <w:textAlignment w:val="center"/>
              <w:rPr>
                <w:rFonts w:ascii="仿宋" w:eastAsia="仿宋" w:hAnsi="仿宋" w:cs="宋体"/>
                <w:color w:val="000000"/>
              </w:rPr>
            </w:pPr>
            <w:r>
              <w:rPr>
                <w:rFonts w:ascii="仿宋" w:eastAsia="仿宋" w:hAnsi="仿宋" w:cs="宋体" w:hint="eastAsia"/>
                <w:color w:val="000000"/>
                <w:kern w:val="0"/>
                <w:lang w:bidi="ar"/>
              </w:rPr>
              <w:t>基于中波红外反射率基准的光学通道在轨定标验证方法</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B7BC01" w14:textId="77777777" w:rsidR="0035195C" w:rsidRDefault="0035195C" w:rsidP="0035195C">
            <w:pPr>
              <w:widowControl/>
              <w:jc w:val="center"/>
              <w:textAlignment w:val="center"/>
              <w:rPr>
                <w:rFonts w:ascii="仿宋" w:eastAsia="仿宋" w:hAnsi="仿宋" w:cs="宋体"/>
                <w:color w:val="000000"/>
              </w:rPr>
            </w:pPr>
            <w:r>
              <w:rPr>
                <w:rFonts w:ascii="仿宋" w:eastAsia="仿宋" w:hAnsi="仿宋" w:cs="宋体" w:hint="eastAsia"/>
                <w:color w:val="000000"/>
                <w:kern w:val="0"/>
                <w:lang w:bidi="ar"/>
              </w:rPr>
              <w:t>CN108680534B</w:t>
            </w:r>
          </w:p>
        </w:tc>
        <w:tc>
          <w:tcPr>
            <w:tcW w:w="8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B4769D" w14:textId="77777777" w:rsidR="0035195C" w:rsidRDefault="0035195C" w:rsidP="0035195C">
            <w:pPr>
              <w:widowControl/>
              <w:jc w:val="center"/>
              <w:textAlignment w:val="center"/>
              <w:rPr>
                <w:rFonts w:ascii="仿宋" w:eastAsia="仿宋" w:hAnsi="仿宋" w:cs="宋体"/>
                <w:color w:val="000000"/>
              </w:rPr>
            </w:pPr>
            <w:r>
              <w:rPr>
                <w:rFonts w:ascii="仿宋" w:eastAsia="仿宋" w:hAnsi="仿宋" w:cs="宋体" w:hint="eastAsia"/>
                <w:color w:val="000000"/>
                <w:kern w:val="0"/>
                <w:lang w:bidi="ar"/>
              </w:rPr>
              <w:t>中国</w:t>
            </w: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372F71" w14:textId="77777777" w:rsidR="0035195C" w:rsidRDefault="0035195C" w:rsidP="0035195C">
            <w:pPr>
              <w:widowControl/>
              <w:textAlignment w:val="center"/>
              <w:rPr>
                <w:rFonts w:ascii="仿宋" w:eastAsia="仿宋" w:hAnsi="仿宋" w:cs="宋体"/>
                <w:color w:val="000000"/>
              </w:rPr>
            </w:pPr>
            <w:r>
              <w:rPr>
                <w:rFonts w:ascii="仿宋" w:eastAsia="仿宋" w:hAnsi="仿宋" w:cs="宋体" w:hint="eastAsia"/>
                <w:color w:val="000000"/>
                <w:kern w:val="0"/>
                <w:lang w:bidi="ar"/>
              </w:rPr>
              <w:t>林沂，赵帅阳，晏磊，胡兴帮，李延飞，景欣</w:t>
            </w:r>
          </w:p>
        </w:tc>
        <w:tc>
          <w:tcPr>
            <w:tcW w:w="13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23C3B0" w14:textId="356E2323" w:rsidR="0035195C" w:rsidRPr="0035195C" w:rsidRDefault="0035195C" w:rsidP="0035195C">
            <w:pPr>
              <w:widowControl/>
              <w:jc w:val="center"/>
              <w:textAlignment w:val="center"/>
              <w:rPr>
                <w:rFonts w:ascii="仿宋" w:eastAsia="仿宋" w:hAnsi="仿宋" w:cs="宋体"/>
                <w:color w:val="000000"/>
              </w:rPr>
            </w:pPr>
            <w:r w:rsidRPr="0035195C">
              <w:rPr>
                <w:rFonts w:ascii="仿宋" w:eastAsia="仿宋" w:hAnsi="仿宋" w:cs="宋体" w:hint="eastAsia"/>
                <w:color w:val="000000"/>
                <w:position w:val="-1"/>
              </w:rPr>
              <w:t>发明专利</w:t>
            </w:r>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171546" w14:textId="77777777" w:rsidR="0035195C" w:rsidRDefault="0035195C" w:rsidP="0035195C">
            <w:pPr>
              <w:widowControl/>
              <w:jc w:val="center"/>
              <w:textAlignment w:val="center"/>
              <w:rPr>
                <w:rFonts w:ascii="仿宋" w:eastAsia="仿宋" w:hAnsi="仿宋" w:cs="宋体"/>
                <w:color w:val="000000"/>
              </w:rPr>
            </w:pPr>
            <w:r>
              <w:rPr>
                <w:rFonts w:ascii="仿宋" w:eastAsia="仿宋" w:hAnsi="仿宋" w:cs="宋体" w:hint="eastAsia"/>
                <w:color w:val="000000"/>
                <w:kern w:val="0"/>
                <w:lang w:bidi="ar"/>
              </w:rPr>
              <w:t>合作完成—第一人</w:t>
            </w:r>
          </w:p>
        </w:tc>
      </w:tr>
    </w:tbl>
    <w:p w14:paraId="294D7590" w14:textId="77777777" w:rsidR="005D38D7" w:rsidRDefault="006817A8">
      <w:pPr>
        <w:spacing w:beforeLines="50" w:before="163"/>
        <w:ind w:firstLineChars="200" w:firstLine="480"/>
        <w:rPr>
          <w:rFonts w:ascii="黑体" w:eastAsia="黑体" w:hAnsi="黑体" w:cs="仿宋_GB2312"/>
        </w:rPr>
      </w:pPr>
      <w:r>
        <w:rPr>
          <w:rFonts w:ascii="楷体" w:eastAsia="楷体" w:hAnsi="楷体" w:cs="仿宋_GB2312" w:hint="eastAsia"/>
        </w:rPr>
        <w:t>注：（1）国内外同内容的专利不得重复统计。（2）</w:t>
      </w:r>
      <w:r>
        <w:rPr>
          <w:rFonts w:ascii="楷体" w:eastAsia="楷体" w:hAnsi="楷体" w:cs="仿宋_GB2312" w:hint="eastAsia"/>
          <w:bCs/>
        </w:rPr>
        <w:t>专利：</w:t>
      </w:r>
      <w:r>
        <w:rPr>
          <w:rFonts w:ascii="楷体" w:eastAsia="楷体" w:hAnsi="楷体" w:cs="仿宋_GB2312" w:hint="eastAsia"/>
        </w:rPr>
        <w:t>批准的发明专利，以证书为准。（3）</w:t>
      </w:r>
      <w:r>
        <w:rPr>
          <w:rFonts w:ascii="楷体" w:eastAsia="楷体" w:hAnsi="楷体" w:cs="宋体" w:hint="eastAsia"/>
          <w:bCs/>
        </w:rPr>
        <w:t>完成人：</w:t>
      </w:r>
      <w:r>
        <w:rPr>
          <w:rFonts w:ascii="楷体" w:eastAsia="楷体" w:hAnsi="楷体" w:cs="仿宋_GB2312"/>
        </w:rPr>
        <w:t>必须是</w:t>
      </w:r>
      <w:r>
        <w:rPr>
          <w:rFonts w:ascii="楷体" w:eastAsia="楷体" w:hAnsi="楷体" w:cs="仿宋_GB2312" w:hint="eastAsia"/>
        </w:rPr>
        <w:t>示范</w:t>
      </w:r>
      <w:r>
        <w:rPr>
          <w:rFonts w:ascii="楷体" w:eastAsia="楷体" w:hAnsi="楷体" w:cs="仿宋_GB2312"/>
        </w:rPr>
        <w:t>中心</w:t>
      </w:r>
      <w:r>
        <w:rPr>
          <w:rFonts w:ascii="楷体" w:eastAsia="楷体" w:hAnsi="楷体" w:cs="仿宋_GB2312" w:hint="eastAsia"/>
        </w:rPr>
        <w:t>人员（含固定人员和流动人员），多个中心完成人只需填写靠前的一位，排名在类别中体现</w:t>
      </w:r>
      <w:r>
        <w:rPr>
          <w:rFonts w:ascii="楷体" w:eastAsia="楷体" w:hAnsi="楷体" w:cs="仿宋_GB2312"/>
        </w:rPr>
        <w:t>。</w:t>
      </w:r>
      <w:r>
        <w:rPr>
          <w:rFonts w:ascii="楷体" w:eastAsia="楷体" w:hAnsi="楷体" w:cs="仿宋_GB2312" w:hint="eastAsia"/>
        </w:rPr>
        <w:t>（4）</w:t>
      </w:r>
      <w:r>
        <w:rPr>
          <w:rFonts w:ascii="楷体" w:eastAsia="楷体" w:hAnsi="楷体" w:cs="宋体" w:hint="eastAsia"/>
          <w:bCs/>
        </w:rPr>
        <w:t>类型：</w:t>
      </w:r>
      <w:r>
        <w:rPr>
          <w:rFonts w:ascii="楷体" w:eastAsia="楷体" w:hAnsi="楷体" w:cs="宋体" w:hint="eastAsia"/>
        </w:rPr>
        <w:t>其他等同于</w:t>
      </w:r>
      <w:r>
        <w:rPr>
          <w:rFonts w:ascii="楷体" w:eastAsia="楷体" w:hAnsi="楷体" w:cs="仿宋_GB2312" w:hint="eastAsia"/>
        </w:rPr>
        <w:t>发明专利的成果，如新药、软件、标准、规范等，在类型栏中标明。（5）</w:t>
      </w:r>
      <w:r>
        <w:rPr>
          <w:rFonts w:ascii="楷体" w:eastAsia="楷体" w:hAnsi="楷体" w:cs="宋体" w:hint="eastAsia"/>
          <w:bCs/>
        </w:rPr>
        <w:t>类别：</w:t>
      </w:r>
      <w:r>
        <w:rPr>
          <w:rFonts w:ascii="楷体" w:eastAsia="楷体" w:hAnsi="楷体" w:cs="宋体" w:hint="eastAsia"/>
        </w:rPr>
        <w:t>分四种，独立完成、合作完成-第一人、合作完成-第二人、合作完成-其他。如果成果全部由示范中心人员完成的则为独立完成。如果成果由示范中心与其他单位合作完成，第一完成人是示范中心人员则为合作完成-第一人；第二完成人是示范中心人员则为合作完成-第二人，第三及以后完成人是示范中心人员则为合作完成-其他。（以下类同）。</w:t>
      </w:r>
    </w:p>
    <w:p w14:paraId="1BA3D3A8" w14:textId="31F77088" w:rsidR="005D38D7" w:rsidRDefault="006817A8">
      <w:pPr>
        <w:spacing w:beforeLines="50" w:before="163"/>
        <w:ind w:firstLineChars="200" w:firstLine="480"/>
        <w:outlineLvl w:val="0"/>
        <w:rPr>
          <w:rFonts w:ascii="黑体" w:eastAsia="黑体" w:hAnsi="黑体" w:cs="仿宋_GB2312"/>
        </w:rPr>
      </w:pPr>
      <w:r>
        <w:rPr>
          <w:rFonts w:ascii="黑体" w:eastAsia="黑体" w:hAnsi="黑体" w:cs="仿宋_GB2312" w:hint="eastAsia"/>
        </w:rPr>
        <w:t>2.发表论文、专著情况</w:t>
      </w:r>
    </w:p>
    <w:tbl>
      <w:tblPr>
        <w:tblW w:w="1401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3508"/>
        <w:gridCol w:w="3871"/>
        <w:gridCol w:w="1949"/>
        <w:gridCol w:w="1560"/>
        <w:gridCol w:w="1005"/>
        <w:gridCol w:w="1387"/>
      </w:tblGrid>
      <w:tr w:rsidR="00CC50DB" w14:paraId="4B8F94CA"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5ED316B2"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hint="eastAsia"/>
                <w:color w:val="000000"/>
                <w:kern w:val="0"/>
              </w:rPr>
              <w:t>序号</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631A834D"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hint="eastAsia"/>
                <w:color w:val="000000"/>
                <w:kern w:val="0"/>
              </w:rPr>
              <w:t>论文或</w:t>
            </w:r>
          </w:p>
          <w:p w14:paraId="0B2C1C9C"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hint="eastAsia"/>
                <w:color w:val="000000"/>
                <w:kern w:val="0"/>
              </w:rPr>
              <w:t>专著名称</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365234E9"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hint="eastAsia"/>
                <w:color w:val="000000"/>
                <w:kern w:val="0"/>
              </w:rPr>
              <w:t>作者</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0AC496E1"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hint="eastAsia"/>
                <w:color w:val="000000"/>
                <w:kern w:val="0"/>
              </w:rPr>
              <w:t>刊物、出版社名称</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2DCED1D"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hint="eastAsia"/>
                <w:color w:val="000000"/>
                <w:kern w:val="0"/>
              </w:rPr>
              <w:t>卷、期</w:t>
            </w:r>
          </w:p>
          <w:p w14:paraId="60812DED"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hint="eastAsia"/>
                <w:color w:val="000000"/>
                <w:kern w:val="0"/>
              </w:rPr>
              <w:t>（或章节）、页</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56CBC65F"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hint="eastAsia"/>
                <w:color w:val="000000"/>
                <w:kern w:val="0"/>
              </w:rPr>
              <w:t>类型</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62860C37"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hint="eastAsia"/>
                <w:color w:val="000000" w:themeColor="text1"/>
              </w:rPr>
              <w:t>类别</w:t>
            </w:r>
          </w:p>
        </w:tc>
      </w:tr>
      <w:tr w:rsidR="00CC50DB" w14:paraId="6B359651"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5E4BD80E"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1EAC86A7"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望天鹅火山喷发时限的激光40Ar/39Ar年代学</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5BB667EB"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周鑫,周晶,ANDREEVA Olga A, ANDREEVA Irina A, 季建清</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7FBD857F"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岩石学报</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4B76541"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37(8):2521-2530</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AB43BDE"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5F69718A"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合作完成—其它</w:t>
            </w:r>
          </w:p>
        </w:tc>
      </w:tr>
      <w:tr w:rsidR="00CC50DB" w14:paraId="2B6AFBAB"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01D4A3CE"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2</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559CCB69"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Shock induced strong substorms and super substorms: Preconditions and associated oxygen ion dynamics</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7B34501D"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Zong, Q.G., Yue, C., Fu, S.Y.</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20F258A1"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Space Science Reviews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C3EE824"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217(2)</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645C63C6"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476C93B2"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合作完成—第一人</w:t>
            </w:r>
          </w:p>
        </w:tc>
      </w:tr>
      <w:tr w:rsidR="00CC50DB" w14:paraId="1B59C947"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42458718"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3</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005C7180"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Orogenic quiescence in Earth’s middle age</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757ADD71"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Tang, M., Chu, X., Hao, J-H., Shen, B.</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058E1CC2"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Science</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7F20522"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371.0</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5ABBCE34"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71E28D76"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合作完成—第一人</w:t>
            </w:r>
          </w:p>
        </w:tc>
      </w:tr>
      <w:tr w:rsidR="00CC50DB" w14:paraId="3C81F8D6"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5E8B615D"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4</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24230BF2"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Deep learning for geophysics: current and future trends</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6F8E109D"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 Yu, J. Ma</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38203EBD"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Reviews of Geophysics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8139B1F"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59 (3)</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3332D286"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3FC3257D"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合作完成—第二人</w:t>
            </w:r>
          </w:p>
        </w:tc>
      </w:tr>
      <w:tr w:rsidR="00CC50DB" w14:paraId="146204DE"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61340E12"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5</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250CAAB2"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Guazia, the earliest ovule without cupule but with unique integumentary lobes</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71FD468D"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De-Ming Wang, Le Liu, Yi Zhou, Min Qin, Mei-Cen Meng, Yun Guo, Jin-Zhuang Xue</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1C8891E6"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National Science Review</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E51F601"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9(4):nwab196</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695748D8"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5492876B"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合作完成—第一人</w:t>
            </w:r>
          </w:p>
        </w:tc>
      </w:tr>
      <w:tr w:rsidR="00CC50DB" w14:paraId="769A3369"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0F6168D5"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6</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26FF5EFD"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Lunar compositional asymmetry explained by mantle overturn following the South-Pole Aitken impact</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2DEBDED0"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Nan Zhang, Min Ding, Meng-Hua Zhu, Huacheng Li,Haoyuan Li, and Zongyu Yue</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4CCF8F4E"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Nature Geoscience</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1B97096"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15.0</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52210EBF"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593F9093"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合作完成—第一人</w:t>
            </w:r>
          </w:p>
        </w:tc>
      </w:tr>
      <w:tr w:rsidR="00CC50DB" w14:paraId="000524FD"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14B34573"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7</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3C7BFB75"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Active methanogenesis during the melting of Marinoan snowball Earth</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7B6A978F"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Zhouqiao Zhao, Bing Shen, Jian-Ming Zhu, Xianguo Lang, Wu Guangliang, Decan Tan, Haoxiang pei, Tianzheng Huang, Meng Ning, Haoran Ma</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434543E8"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Nature Communications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34AF7F7"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12(1)</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7E17B304"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6E3B9D0E"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合作完成—第二人</w:t>
            </w:r>
          </w:p>
        </w:tc>
      </w:tr>
      <w:tr w:rsidR="00CC50DB" w14:paraId="35406C81"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6068BDF9"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8</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2D4CDEEA"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A pulse of seafloor oxygenation at the Late Devonian Frasnian-Famennian boundary in South China</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79107618"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Yixin Cui, Bing Shen, Yuan-Lin Sun, Haoran Ma, Chang Jieqiong, Fangbing Li, Xianguo Lang, Yongbo Peng</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078F74AD"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Earth-Science Reviews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57BD15D"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218(1)</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1A1B9F53"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30BBF205"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合作完成—第二人</w:t>
            </w:r>
          </w:p>
        </w:tc>
      </w:tr>
      <w:tr w:rsidR="00CC50DB" w14:paraId="0FF9F18E"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038F5DAB"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9</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2E092391"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Precipitation of Marinoan cap carbonate from Mn-enriched seawater</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2FA63F3A"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Meng Ning, Fan Yang, Haoran Ma, Xianguo Lang, Bing Shen</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17D46DD6"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Earth-Science Reviews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B867572"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218(1)</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005473EE"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42F018F3"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合作完成—其它</w:t>
            </w:r>
          </w:p>
        </w:tc>
      </w:tr>
      <w:tr w:rsidR="00CC50DB" w14:paraId="02E30978"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02B49D32"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10</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65FF3B03"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Growth and thermal maturation of the Toba magma reservoir</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0B87D69C"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Ping-Ping Liu, Luca Caricchi, Sun-Lin Chung, Xian-Hua Li, Qiu-Li Li, Mei-Fu Zhou, Yu-Ming Lai, Azman A. Ghani, Theodora Sihotang, Tom E. Sheldrake and Guy Simpson</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7540D418"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Proceedings of the National Academy of Sciences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3158A1D"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118(45)</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7C605BDD"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17B12B9E"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合作完成—第一人</w:t>
            </w:r>
          </w:p>
        </w:tc>
      </w:tr>
      <w:tr w:rsidR="00CC50DB" w14:paraId="5CA7D2B2"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5AEEF57E"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11</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1C4CC5C2"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Geometry and adjacency effects in urban land surface temperature retrieval from high-spatial-resolution thermal infrared images</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484B6BEF"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Shanshan Chen, Huazhong Ren*, Xin Ye, Jiaji Dong, and Yitong Zheng.</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10787C1B"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Remote Sensing of Environment.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93DC7D6"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262(112518):1-18</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52284724"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6E3E0738"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合作完成—第二人</w:t>
            </w:r>
          </w:p>
        </w:tc>
      </w:tr>
      <w:tr w:rsidR="00CC50DB" w14:paraId="13DC58A8"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2D4AF179"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12</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2F1E7DA2"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The Supercontinent Cycle</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3FC67F0D"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RN Mitchell*, N Zhang*, J Salminen, Y Liu, CJ Spencer, S Steinberger</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3D04EF56"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Nature Reviews Earth &amp; Environment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15E9960"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2.0</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52EB744"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0C3978CF"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合作完成—第二人</w:t>
            </w:r>
          </w:p>
        </w:tc>
      </w:tr>
      <w:tr w:rsidR="00CC50DB" w14:paraId="289947A4"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0741F0C0"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13</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07BDAB11"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Anisotropy of solar-wind turbulence in the inner heliosphere at kinetic scales: PSP observations</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12585494"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Duan, D., He, J., Bowen, T. A., Woodham, L. D., Wang, T., Chen, C. H., ... &amp; Bale, S. D.</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61B15FBB"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The Astrophysical Journal Letters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CB286B3"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915:L8</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17E669A1"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7D6F0ED7"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合作完成—第二人</w:t>
            </w:r>
          </w:p>
        </w:tc>
      </w:tr>
      <w:tr w:rsidR="00CC50DB" w14:paraId="38D221F3"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1B5E2A09"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14</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067F4B61"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Solar Origin of Compressive Alfvénic Spikes/Kinks as Observed by Parker Solar Probe</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5C7B6CE0"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He, J., Zhu, X., Yang, L., Hou, C., Duan, D., Zhang, L., &amp; Wang, Y.</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060CC6C3"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The Astrophysical Journal Letters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331E435"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913:L14</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1C0C9607"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29E45D0A"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合作完成—第一人</w:t>
            </w:r>
          </w:p>
        </w:tc>
      </w:tr>
      <w:tr w:rsidR="00CC50DB" w14:paraId="009BC7D4"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706D2E88"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15</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279F0DA5"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Periconnection: A novel macroecological effect in snow cover phenology modulating ecosystem productivity over upper Northern Hemisphere</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1BDB3EB2"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Lin Y, West G</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4500FEA4"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Science of the Total Environment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235BA76"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805.0</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723F1562"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79244C9B"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合作完成—第一人</w:t>
            </w:r>
          </w:p>
        </w:tc>
      </w:tr>
      <w:tr w:rsidR="00CC50DB" w14:paraId="75A2D15B"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734DCAAF"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16</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0A657E09"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Coronal Microjets in Quiet-Sun Regions Observed with the Extreme Ultraviolet Imager on Board the Solar Orbiter</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72A0D1D8"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Hou, Z.-Y., Tian, H., Berghmans, D., Chen, H.-C., Teriaca, L., Schuhle, U., Gao, Y.-H., Chen, Y.-J., He, J.-S., Wang, L.-H., Bai, X.-Y.</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1E9F3C9D"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Astrophys. J. Lett.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DE5114D"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918.0</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37D58EA4"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16CDF0FD"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合作完成—第二人</w:t>
            </w:r>
          </w:p>
        </w:tc>
      </w:tr>
      <w:tr w:rsidR="00CC50DB" w14:paraId="24571169"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024679C9"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17</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64BAD2E2"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A gridded establishment dataset as a proxy for economic activity in China</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6E391127"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Dong L, Yuan X, Li M, Ratti C, Liu Y.</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1E53E8FA"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Scientific Data</w:t>
            </w:r>
            <w:r w:rsidRPr="00CC50DB">
              <w:rPr>
                <w:rFonts w:ascii="Calibri" w:eastAsia="仿宋" w:hAnsi="Calibri" w:cs="Calibri"/>
                <w:color w:val="000000"/>
                <w:kern w:val="0"/>
              </w:rPr>
              <w:t>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41D7033"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8(1)</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486622E7"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1155D19C"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合作完成—其它</w:t>
            </w:r>
          </w:p>
        </w:tc>
      </w:tr>
      <w:tr w:rsidR="00CC50DB" w14:paraId="58AF5773"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3B43A46A"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18</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2D0743FC"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A dataset of remote-sensed Forel-Ule for global inland waters during 2000-2018</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0AC7ED59"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Wang, Shenglei, Junsheng Li, Wenzhi Zhang, Chang Cao, Fangfang Zhang, Qian shen, Xianfeng Zhang*, Bing Zhang*</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32E917CB"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Scientific Data</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342A3E2"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8(1):26</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1E95E67A"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77B793D5"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合作完成—其它</w:t>
            </w:r>
          </w:p>
        </w:tc>
      </w:tr>
      <w:tr w:rsidR="00CC50DB" w14:paraId="1C4BEC90"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59BAC765"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19</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6D8047C1"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Multi-phase metamorphism in the northern margin of the North China Craton: Records from metapelite in the Hongqiyingzi Complex</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6D4D9DB0"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Zhang YY., Wei Cj.,Chu H.</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55A75C67"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Gondwana Research</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090B1D0"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98：289-308</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1A023C9A"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62DB90B9"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合作完成—第一人</w:t>
            </w:r>
          </w:p>
        </w:tc>
      </w:tr>
      <w:tr w:rsidR="00CC50DB" w14:paraId="7FAA8318"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27BF249C"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20</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6AEC3568"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Permian rifting processes in the NW Junggar Basin, China: implications for the post-accretionary successor basins.</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02C9D497"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Tang, W.B., Zhang, Y.Y.*, Pe-Piper, G., Piper, D. J., Guo, Z.J., Li, W.</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13ED576F"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Gondwana Research</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340081C"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98(2021):107-124</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1A83C8EE"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4CC01320"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合作完成—第二人</w:t>
            </w:r>
          </w:p>
        </w:tc>
      </w:tr>
      <w:tr w:rsidR="00CC50DB" w14:paraId="72E90EB0"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4B743311"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21</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43D7FD0D"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Permo-Carboniferous provenance shifts at the northern margin of the North China Craton and their tectonic implications: Detrital zircon U–Pb–Hf records from central Inner Mongolia</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5013A873"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Tang Jianzhou, Zhang Zhicheng, Xue Jinzhuang, Liu Bo, Chen Yan, Zhang Shaohua</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1D321D9E"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Gondwana Research</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6A70812"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95:134–148</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70ED73ED"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60853FAF"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合作完成—其它</w:t>
            </w:r>
          </w:p>
        </w:tc>
      </w:tr>
      <w:tr w:rsidR="00CC50DB" w14:paraId="5773C6CD"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71E56846"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22</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08DE4CD4"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Towards 3D tree spatial pattern analysis: Setting the cornerstone of LiDAR advancing 3D forest structural and spatial ecology</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53361D2F"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Lin Y, Wiegand K</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5E0A6871"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International Journal of Applied Earth Observation and Geoinformation</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055A51F"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103.0</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00AC6996"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715B525E"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合作完成—第一人</w:t>
            </w:r>
          </w:p>
        </w:tc>
      </w:tr>
      <w:tr w:rsidR="00CC50DB" w14:paraId="3A772404"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0F9E8602"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23</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4F87C4E8"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Contribution of Magnetic Reconnection Events to Energy Dissipation in Space Plasma Turbulence.</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2699CB61"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Hou, C., He, J., Zhu, X., &amp; Wang, Y.</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751C0C92"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The Astrophysical Journal</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01B300E"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908(2):237</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3E0F5C08"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6E4A7BAA"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合作完成—第二人</w:t>
            </w:r>
          </w:p>
        </w:tc>
      </w:tr>
      <w:tr w:rsidR="00CC50DB" w14:paraId="4EC625CE"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07AD7FA7"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24</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2606E71C"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Solar Cycle, Seasonal, and Dust-storm-driven Variations of the Mars Upper Atmospheric State and H Escape Rate Derived from the Lyα Emission Observed by NASA’s MAVEN Mission</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71DCF4E9"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Jianqi Qin</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44AC8362"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The Astrophysical Journal</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9392071"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912:77</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0F9E60BA"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49F17299"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独立完成</w:t>
            </w:r>
          </w:p>
        </w:tc>
      </w:tr>
      <w:tr w:rsidR="00CC50DB" w14:paraId="34AFD6AF"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22A541F4"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25</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38DFF99E"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Solar Energetic Electron Events Associated with Hard X-Ray Flares</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03780349"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Wen Wang,</w:t>
            </w:r>
            <w:r w:rsidRPr="00CC50DB">
              <w:rPr>
                <w:rFonts w:ascii="Calibri" w:eastAsia="仿宋" w:hAnsi="Calibri" w:cs="Calibri"/>
                <w:color w:val="000000"/>
                <w:kern w:val="0"/>
              </w:rPr>
              <w:t> </w:t>
            </w:r>
            <w:r w:rsidRPr="00CC50DB">
              <w:rPr>
                <w:rFonts w:ascii="仿宋" w:eastAsia="仿宋" w:hAnsi="仿宋" w:cs="黑体"/>
                <w:color w:val="000000"/>
                <w:kern w:val="0"/>
              </w:rPr>
              <w:t>Linghua Wang,</w:t>
            </w:r>
            <w:r w:rsidRPr="00CC50DB">
              <w:rPr>
                <w:rFonts w:ascii="Calibri" w:eastAsia="仿宋" w:hAnsi="Calibri" w:cs="Calibri"/>
                <w:color w:val="000000"/>
                <w:kern w:val="0"/>
              </w:rPr>
              <w:t> </w:t>
            </w:r>
            <w:r w:rsidRPr="00CC50DB">
              <w:rPr>
                <w:rFonts w:ascii="仿宋" w:eastAsia="仿宋" w:hAnsi="仿宋" w:cs="黑体"/>
                <w:color w:val="000000"/>
                <w:kern w:val="0"/>
              </w:rPr>
              <w:t>S</w:t>
            </w:r>
            <w:r w:rsidRPr="00CC50DB">
              <w:rPr>
                <w:rFonts w:ascii="Calibri" w:eastAsia="仿宋" w:hAnsi="Calibri" w:cs="Calibri"/>
                <w:color w:val="000000"/>
                <w:kern w:val="0"/>
              </w:rPr>
              <w:t>ä</w:t>
            </w:r>
            <w:r w:rsidRPr="00CC50DB">
              <w:rPr>
                <w:rFonts w:ascii="仿宋" w:eastAsia="仿宋" w:hAnsi="仿宋" w:cs="黑体"/>
                <w:color w:val="000000"/>
                <w:kern w:val="0"/>
              </w:rPr>
              <w:t>m Krucker,</w:t>
            </w:r>
            <w:r w:rsidRPr="00CC50DB">
              <w:rPr>
                <w:rFonts w:ascii="Calibri" w:eastAsia="仿宋" w:hAnsi="Calibri" w:cs="Calibri"/>
                <w:color w:val="000000"/>
                <w:kern w:val="0"/>
              </w:rPr>
              <w:t> </w:t>
            </w:r>
            <w:r w:rsidRPr="00CC50DB">
              <w:rPr>
                <w:rFonts w:ascii="仿宋" w:eastAsia="仿宋" w:hAnsi="仿宋" w:cs="黑体"/>
                <w:color w:val="000000"/>
                <w:kern w:val="0"/>
              </w:rPr>
              <w:t>Glenn M. Mason,</w:t>
            </w:r>
            <w:r w:rsidRPr="00CC50DB">
              <w:rPr>
                <w:rFonts w:ascii="Calibri" w:eastAsia="仿宋" w:hAnsi="Calibri" w:cs="Calibri"/>
                <w:color w:val="000000"/>
                <w:kern w:val="0"/>
              </w:rPr>
              <w:t> </w:t>
            </w:r>
            <w:r w:rsidRPr="00CC50DB">
              <w:rPr>
                <w:rFonts w:ascii="仿宋" w:eastAsia="仿宋" w:hAnsi="仿宋" w:cs="黑体"/>
                <w:color w:val="000000"/>
                <w:kern w:val="0"/>
              </w:rPr>
              <w:t>Yang Su, and</w:t>
            </w:r>
            <w:r w:rsidRPr="00CC50DB">
              <w:rPr>
                <w:rFonts w:ascii="Calibri" w:eastAsia="仿宋" w:hAnsi="Calibri" w:cs="Calibri"/>
                <w:color w:val="000000"/>
                <w:kern w:val="0"/>
              </w:rPr>
              <w:t> </w:t>
            </w:r>
            <w:r w:rsidRPr="00CC50DB">
              <w:rPr>
                <w:rFonts w:ascii="仿宋" w:eastAsia="仿宋" w:hAnsi="仿宋" w:cs="黑体"/>
                <w:color w:val="000000"/>
                <w:kern w:val="0"/>
              </w:rPr>
              <w:t>Radoslav Bu</w:t>
            </w:r>
            <w:r w:rsidRPr="00CC50DB">
              <w:rPr>
                <w:rFonts w:ascii="Calibri" w:eastAsia="仿宋" w:hAnsi="Calibri" w:cs="Calibri"/>
                <w:color w:val="000000"/>
                <w:kern w:val="0"/>
              </w:rPr>
              <w:t>č</w:t>
            </w:r>
            <w:r w:rsidRPr="00CC50DB">
              <w:rPr>
                <w:rFonts w:ascii="仿宋" w:eastAsia="仿宋" w:hAnsi="仿宋" w:cs="仿宋" w:hint="eastAsia"/>
                <w:color w:val="000000"/>
                <w:kern w:val="0"/>
              </w:rPr>
              <w:t>í</w:t>
            </w:r>
            <w:r w:rsidRPr="00CC50DB">
              <w:rPr>
                <w:rFonts w:ascii="仿宋" w:eastAsia="仿宋" w:hAnsi="仿宋" w:cs="黑体"/>
                <w:color w:val="000000"/>
                <w:kern w:val="0"/>
              </w:rPr>
              <w:t>k</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2E22B5AD"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The Astrophysical Journal</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4A0837F"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913.0</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1CE143DB"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08F4DC30"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合作完成—第二人</w:t>
            </w:r>
          </w:p>
        </w:tc>
      </w:tr>
      <w:tr w:rsidR="00CC50DB" w14:paraId="343375C3"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58CBC8B8"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26</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1CE0302F"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Solar Energetic Electrons Entering the Earth</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5FA53FC8"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Linghua Wang,</w:t>
            </w:r>
            <w:r w:rsidRPr="00CC50DB">
              <w:rPr>
                <w:rFonts w:ascii="Calibri" w:eastAsia="仿宋" w:hAnsi="Calibri" w:cs="Calibri"/>
                <w:color w:val="000000"/>
                <w:kern w:val="0"/>
              </w:rPr>
              <w:t> </w:t>
            </w:r>
            <w:r w:rsidRPr="00CC50DB">
              <w:rPr>
                <w:rFonts w:ascii="仿宋" w:eastAsia="仿宋" w:hAnsi="仿宋" w:cs="黑体"/>
                <w:color w:val="000000"/>
                <w:kern w:val="0"/>
              </w:rPr>
              <w:t>Qiugang Zong,</w:t>
            </w:r>
            <w:r w:rsidRPr="00CC50DB">
              <w:rPr>
                <w:rFonts w:ascii="Calibri" w:eastAsia="仿宋" w:hAnsi="Calibri" w:cs="Calibri"/>
                <w:color w:val="000000"/>
                <w:kern w:val="0"/>
              </w:rPr>
              <w:t> </w:t>
            </w:r>
            <w:r w:rsidRPr="00CC50DB">
              <w:rPr>
                <w:rFonts w:ascii="仿宋" w:eastAsia="仿宋" w:hAnsi="仿宋" w:cs="黑体"/>
                <w:color w:val="000000"/>
                <w:kern w:val="0"/>
              </w:rPr>
              <w:t>Quanqi Shi,</w:t>
            </w:r>
            <w:r w:rsidRPr="00CC50DB">
              <w:rPr>
                <w:rFonts w:ascii="Calibri" w:eastAsia="仿宋" w:hAnsi="Calibri" w:cs="Calibri"/>
                <w:color w:val="000000"/>
                <w:kern w:val="0"/>
              </w:rPr>
              <w:t> </w:t>
            </w:r>
            <w:r w:rsidRPr="00CC50DB">
              <w:rPr>
                <w:rFonts w:ascii="仿宋" w:eastAsia="仿宋" w:hAnsi="仿宋" w:cs="黑体"/>
                <w:color w:val="000000"/>
                <w:kern w:val="0"/>
              </w:rPr>
              <w:t>Robert F. Wimmer-Schweingruber, and</w:t>
            </w:r>
            <w:r w:rsidRPr="00CC50DB">
              <w:rPr>
                <w:rFonts w:ascii="Calibri" w:eastAsia="仿宋" w:hAnsi="Calibri" w:cs="Calibri"/>
                <w:color w:val="000000"/>
                <w:kern w:val="0"/>
              </w:rPr>
              <w:t> </w:t>
            </w:r>
            <w:r w:rsidRPr="00CC50DB">
              <w:rPr>
                <w:rFonts w:ascii="仿宋" w:eastAsia="仿宋" w:hAnsi="仿宋" w:cs="黑体"/>
                <w:color w:val="000000"/>
                <w:kern w:val="0"/>
              </w:rPr>
              <w:t>Stuart D. Bale</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618CCB26"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The Astrophysical Journal</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15A556E"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910.0</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318C5AFE"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708B89D4"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合作完成—第一人</w:t>
            </w:r>
          </w:p>
        </w:tc>
      </w:tr>
      <w:tr w:rsidR="00CC50DB" w14:paraId="363B140D"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35399B79"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27</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7E0E3E6E"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The Encounter of the Parker Solar Probe and a Comet-like Object Near the Sun: Model Predictions and Measurements.</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037DFB20"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He, J., Cui, B., Yang, L., Hou, C., Zhang, L., Ip, W. H., ... &amp; Malaspina, D. M.</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1317A32A"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The Astrophysical Journal</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CDB4001"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910(1):7</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52330D40"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0B903482"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合作完成—第一人</w:t>
            </w:r>
          </w:p>
        </w:tc>
      </w:tr>
      <w:tr w:rsidR="00CC50DB" w14:paraId="64186FDB"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137D12BD"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28</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4044923C"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Formation of Solar Quiescent Coronal Loops through Magnetic Reconnection in an Emerging Active Region</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21AADCC5"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Hou, Z.-Y., Tian, H., Chen, H.-C., Zhu, X.-S., Huang, Z.-H., Bai, X.-Y., He, J.-S., Song, Y.-L., Xia, L.-D.</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32E4244B"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Astrophys. J.</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55129F5"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915.0</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45C39E9B"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7CA86ADC"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合作完成—第二人</w:t>
            </w:r>
          </w:p>
        </w:tc>
      </w:tr>
      <w:tr w:rsidR="00CC50DB" w14:paraId="584C3BEE"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1888212B"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29</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396D24B8"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Small-scale Bright Blobs Ejected from a Sunspot Light Bridge</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2B26863B"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Li, F., Chen, Y., Hou, Y., Tian, H., Bai, X., Song, Y.</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7FF841AC"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Astrophys. J.</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1FC652F"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908.0</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7AC2A618"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186AE7D3"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合作完成—其它</w:t>
            </w:r>
          </w:p>
        </w:tc>
      </w:tr>
      <w:tr w:rsidR="00CC50DB" w14:paraId="4BA7B40F"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7FA3EEBA"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30</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4F0A4A88"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Transient small-scale brightenings in the quiet solar corona</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58DA3213"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Chen, Y., Przybylski, D., Peter, H., Tian, H.*, Auchere, F., Berghmans, D</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45BFE79B"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Astronomy &amp; Astrophysics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E2503F1"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656: L7</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1D151E34"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4E3468DD"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合作完成—其它</w:t>
            </w:r>
          </w:p>
        </w:tc>
      </w:tr>
      <w:tr w:rsidR="00CC50DB" w14:paraId="65591319"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7BB3921D"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31</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32F96D9A"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Decameter Cropland LAI/FPAR Estimation from Sentinel-2 Imagery using Google Earth Engine</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25EE8B95"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Yuanheng Sun, Qiming Qin*, Huazhong Ren*, and Yao Zhang</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4B6D966A"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IEEE Transactions on Geoscience and Remote Sensing</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6303EB1"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60:1-11</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43E1F281"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4E210F69"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合作完成—其它</w:t>
            </w:r>
          </w:p>
        </w:tc>
      </w:tr>
      <w:tr w:rsidR="00CC50DB" w14:paraId="2A64E4C4"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253E8BC3"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32</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6B847DF8"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Mapping sandy land using the new Sand Differential Emissivity Index (SDEI) from thermal infrared emissivity data</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54E193E5"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Shanshan Chen, Huazhong Ren*, Rongyuan Liu, Yunzhu Tao, Yitong Zheng, Hongcheng Liu</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6CF39B52"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IEEE Transactions on Geoscience and Remote Sensing</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89A7E8A"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59(7):5464-5478</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39F567BF"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1699EEA5"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合作完成—第二人</w:t>
            </w:r>
          </w:p>
        </w:tc>
      </w:tr>
      <w:tr w:rsidR="00CC50DB" w14:paraId="29CAC7BF"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7BA90F36"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33</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1FB98CEB"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Retrieval of Land Surface Temperature, Emissivity, and Atmospheric Parameters from Hyperspectral Thermal Infrared Image using a Feature-band Linear-format Hybrid Algorithm</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2C5FE86B"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Huazhong Ren, Xin Ye, Jing Nie, Jinjie Meng, Wenjie Fan, Qiming Qin, Yanzhen Liang, and Hongcheng Liu</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76640A90"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IEEE Transactions on Geoscience and Remote Sensing</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6F63144"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60:1-15</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5DCD00C0"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1CA2BA1E"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合作完成—第一人</w:t>
            </w:r>
          </w:p>
        </w:tc>
      </w:tr>
      <w:tr w:rsidR="00CC50DB" w14:paraId="6004F1CD"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635DC2BA"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34</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1F043955"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Kinetic emission of shale gas in saline water: Insights from experimental observation of gas shale in canister desorption testing</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00182A9B"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F. Xiong, B. Hwang, Z. Jiang, D. James, H. Lu, Moortgat</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3A271CAE"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Fuel</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98404AD"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121.0</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8B40A36"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1DF87749"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合作完成—第二人</w:t>
            </w:r>
          </w:p>
        </w:tc>
      </w:tr>
      <w:tr w:rsidR="00CC50DB" w14:paraId="2013C353"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38BD2DD9"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35</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4C94B8A5"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Reconstructing crustal thickness evolution from europium anomalies in detrital zircons</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007C717B"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Tang, M., Ji, W-Q., Chu, X., Wu, A., Chen, C.</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411A1F80"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Geology</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2374499"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49.0</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3D4F7162"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2BBD813D"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合作完成—第一人</w:t>
            </w:r>
          </w:p>
        </w:tc>
      </w:tr>
      <w:tr w:rsidR="00CC50DB" w14:paraId="4830AB17"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3139098A"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36</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742FCA6C"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Enhanced mechanism ofextracellular electron transfer between semiconducting minerals anatase and Pseudomonas aeruginosaPAO1 in euphotic zone</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68758286"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Liu, J, Liu, X, Ding, HR, Ren, GP, Sun, Y, Liu, Y, Ji, X, Ma, LYZ, Li, Y, Lu, AH*</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7F1D4117"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BIOELECTROCHEMISTRY</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0571D92"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141.0</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49163A96"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74D27072"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合作完成—其它</w:t>
            </w:r>
          </w:p>
        </w:tc>
      </w:tr>
      <w:tr w:rsidR="00CC50DB" w14:paraId="54118E8E"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0E207DEE"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37</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0F8BCE82"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A rapid rise of seawater δ13C during the deglaciation of the Marinoan Snowball Earth</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017E09CD"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Ran He, Xianguo Lang, Bing Shen</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5B4AB644"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Global and Planetary Change</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C3F42C4"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207(5808)</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01F14C5F"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210B92F5"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合作完成—其它</w:t>
            </w:r>
          </w:p>
        </w:tc>
      </w:tr>
      <w:tr w:rsidR="00CC50DB" w14:paraId="13C56630"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4096CE5A"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38</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74773AB1"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Tourmaline as a potential mineral for exploring porphyry deposits: A case study of the Bilihe gold deposit in Inner Mongolia, China</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1D139D00"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Wenbo Li, Xueyuan Qiao, Fanghua Zhang, Lejun Zhang</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147AD6DA"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Mineralium Deposita</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7913878"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57:61-82</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930342E"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394E815C"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合作完成—第一人</w:t>
            </w:r>
          </w:p>
        </w:tc>
      </w:tr>
      <w:tr w:rsidR="00CC50DB" w14:paraId="177E74CA"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16EE0905"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39</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44DCC687"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Growth pattern of dispersed methane hydrates in brine-saturated unconsolidated sediments via joint velocity and resistivity analysis</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64B90E58"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Qi Zhang, Zhiqiang Yang, Tao He, Hailong Lu and Yi Zhang</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2A6835FD"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Journal of Natural Gas Science and Engineering</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AEBF396"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96(2021):104279</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48ECC90A"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3EE94EBD"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合作完成—其它</w:t>
            </w:r>
          </w:p>
        </w:tc>
      </w:tr>
      <w:tr w:rsidR="00CC50DB" w14:paraId="66D451A9"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695331D6"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40</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37ABD162"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Comment on “Paleomagnetism of the Late Cretaceous red beds from the far western Lhasa terrane: Inclination discrepancy and tectonic implications” by Bian et al.</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558C72FE"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Zhao Qian, Baochun Huang, Tao wei</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082464AD"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Tectonics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736F19F"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40:e2020TC006520</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11E06A7C"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6961C520"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合作完成—第二人</w:t>
            </w:r>
          </w:p>
        </w:tc>
      </w:tr>
      <w:tr w:rsidR="00CC50DB" w14:paraId="0B8E45E1"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7A4DB5F4"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41</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124A519F"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HP–UHT granulites in the East Kunlun Orogen, NW China: Constraints on the transition from compression to extension in an arc setting of the Proto-Tethys Ocean.</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4829FD87"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Bi, H.Z., Song, S.G.*, Whitney, D. L., Wang, C. &amp; Su, L.</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0DF009CD"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Journal of Metamorphic Geology</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CB4A436"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39 (8)</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490C81EF"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7FE19140"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合作完成—第二人</w:t>
            </w:r>
          </w:p>
        </w:tc>
      </w:tr>
      <w:tr w:rsidR="00CC50DB" w14:paraId="6D984A58"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6C1B8581"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42</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76DD8B9D"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High-P metamorphism of garnet–epidote–amphibole schist from the Yuli Belt, Eastern Taiwan: Evidence related to warm subduction</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2C41F9A7"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Huang PH, Wei CJ, Zhang JR</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7A1339A1"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Journal of Metamorphic Geology</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E96DE02"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39:675-693</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0CCFCAC5"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1AA2AB74"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合作完成—第二人</w:t>
            </w:r>
          </w:p>
        </w:tc>
      </w:tr>
      <w:tr w:rsidR="00CC50DB" w14:paraId="4D565D08"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0668FD92"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43</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04D4773A"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Quality Assessment of TanDEM-X DEMs, SRTM and ASTER GDEM on Selected Chinese Sites</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65EE8D7D"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Han, H., Zeng, Q., Jiao, J.</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0BB6CEB4"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Remote Sensing</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F247E24"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13.0</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36083878"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746B2424"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合作完成—第二人</w:t>
            </w:r>
          </w:p>
        </w:tc>
      </w:tr>
      <w:tr w:rsidR="00CC50DB" w14:paraId="1F1ABAC6"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053BE1BD"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44</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654FBD5D"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An Adaptive Decomposition Approach with Dipole Aggregation Model for Polarimetric SAR Data</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3F209158"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Wang, Z., Zeng, Q., Jiao, J.</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5F74C0C6"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Remote Sensing</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D1443AC"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13.0</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D74EBDC"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7989309C"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合作完成—第二人</w:t>
            </w:r>
          </w:p>
        </w:tc>
      </w:tr>
      <w:tr w:rsidR="00CC50DB" w14:paraId="48F852F1"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5F7BF932"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45</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3213E701"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Building Damage Detection Based on OPCE Matching Algorithm Using a Single Post-Event PolSAR Data</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4091E429"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Nie, Y., Zeng, Q., Zhang, H., Wang, Q.</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37EAC7B8"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Remote Sensing</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4FCBAFB"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13.0</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E9E008F"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7E882B76"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合作完成—第二人</w:t>
            </w:r>
          </w:p>
        </w:tc>
      </w:tr>
      <w:tr w:rsidR="00CC50DB" w14:paraId="66B7EC6A"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7992B1CD"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46</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0BBC05E7"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Remote sensing of ecosystem water use efficiency: A synthetic review of indirect and direct estimation methods</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473B2F48"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Cai W, Ullah S, Yan L, Lin Y</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4491B81F"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Remote Sensing</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551445F"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13(12)</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39B8B273"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7DA2B99E"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合作完成—其它</w:t>
            </w:r>
          </w:p>
        </w:tc>
      </w:tr>
      <w:tr w:rsidR="00CC50DB" w14:paraId="185B9288"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38F58ED3"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47</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3F751935"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Remote sensing of ecosystem water use efficiency: A synthetic review of indirect and direct estimation methods</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0A54D6F5"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Cai W, Ullah S, Yan L, Lin Y</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73C71A2A"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Remote Sensing</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843C10F"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13(12)</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1A522369"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5C252725"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合作完成—其它</w:t>
            </w:r>
          </w:p>
        </w:tc>
      </w:tr>
      <w:tr w:rsidR="00CC50DB" w14:paraId="3D4B0F83"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0C1127F4"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48</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09366621"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Transferability of convolutional neural Network models for identifying damaged buildings due to earthquake</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06F8B318"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Yang, Wanting（研究生）, Zhang, Xianfeng*, Luo, Peng（研究生）</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0DFB4E8D"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Remote Sensing</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D013EDA"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13(3):504</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33D523E9"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12CF7F15"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合作完成—第二人</w:t>
            </w:r>
          </w:p>
        </w:tc>
      </w:tr>
      <w:tr w:rsidR="00CC50DB" w14:paraId="46EBCC6D"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039EE7FD"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49</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02368EC2"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Crustal deformation and exhumation within the India-Eurasia oblique convergence zone: New insights from the Ailao Shan-Red River shear zone.</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020F64A6"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Zhang Bo*(通讯作者), Chen Siyu, Wang Yang, Reiners P.W., Cai Fulong, Speranza F., Zhang Jinjiang, Zhong Dalai, Liu Kai</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2394E251"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The Geological Society of America Bulletin (GSA-Bulletin)</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1BAF5C5"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134(5-6):1443-1467</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1C73492E"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0DCB2F8C"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合作完成—第一人</w:t>
            </w:r>
          </w:p>
        </w:tc>
      </w:tr>
      <w:tr w:rsidR="00CC50DB" w14:paraId="2A0AC597"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5F0E3EC6"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50</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408B0F37"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Himalayan Miocene adakitic rocks, a case study of the Mayum pluton: Insights into geodynamic processes within the subducted Indian continental lithosphere and Himalayan mid-Miocene tectonic regime transition</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31D3904A"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林超,张进江,王晓先,黄天立,张波,范云松</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1C534286"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GEOLOGICAL SOCIETY OF AMERICA BULLETIN</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12BC7C6"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133(3-4)：591-611</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479BE081"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42008C14"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合作完成—第二人</w:t>
            </w:r>
          </w:p>
        </w:tc>
      </w:tr>
      <w:tr w:rsidR="00CC50DB" w14:paraId="5B3430D5"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7A4B0207"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51</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2A99AE05"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Metamorphic evolution of two types of garnet amphibolite from the Qingyuan terrane, North China Craton: Insights from phase equilibria modelling and zircon dating</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64B5C9CF"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Wu D., Wei CJ.</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2D0BFBCB"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Precambrian Research</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FC75C4F"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355:106091</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5E2D1A10"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034DD014"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合作完成—第二人</w:t>
            </w:r>
          </w:p>
        </w:tc>
      </w:tr>
      <w:tr w:rsidR="00CC50DB" w14:paraId="3BD53690"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7C42439A"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52</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15287531"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Petrogenesis of Paleoproterozoic alkali-feldspar granites associated with alkaline rocks from the Trans-North China Orogen</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4C249139"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Kuang, G., Xu, C.*, Wei, C., Shi, A., Liu, Z. Fan, C.</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31E408EE"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Precambrian Research</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4376868"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366.0</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CAD1E5F"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0872EC05"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合作完成—其它</w:t>
            </w:r>
          </w:p>
        </w:tc>
      </w:tr>
      <w:tr w:rsidR="00CC50DB" w14:paraId="411762CB"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7D9AF55F"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53</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3CC42D28"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The detrital zircon U-Pb-Hf isotopes of the Triassic sediments in northern Pakistan: Implications for crustal evolution of the NW Indian continent.</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4D0523E2"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Lutfi, W., Sheikh, L., Zhao, Z.*, Song, S.*, Qasim, M., Rahim, Y., Liu, D., Wang, Q., Zhu, D.-C., Zhang, L.-L., Tong, X., Lei, H., Awais, M</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593E7276"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Precambrian Research</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BB9FF25"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357.0</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397E05F5"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32B767D7"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合作完成—其它</w:t>
            </w:r>
          </w:p>
        </w:tc>
      </w:tr>
      <w:tr w:rsidR="00CC50DB" w14:paraId="24FFAB12"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3935EEB9"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54</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6513F50A"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Double-peak structures of Martian nightside total electron content in strong crustal magnetic cusp regions</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49AC6590"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Qin, J., Zou, H., Futaana, Y., Ye, Y., Hao, Y., Nielsen, E., &amp; Wang, J.</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75C1127C"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Geophysical Research Letters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AEF22B3"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48.0</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1312E60D"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57103CF7"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合作完成—第一人</w:t>
            </w:r>
          </w:p>
        </w:tc>
      </w:tr>
      <w:tr w:rsidR="00CC50DB" w14:paraId="3B51D01C"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7F52951F"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55</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1E2FC053"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Effect of topographic degradation on small lunar craters: Implications for regolith thickness estimation</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28F1DF95"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Xi Yang, Wenzhe Fa, Jun Du, Minggang Xie, and Tiantian Liu</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621B3024"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Geophysical Research Letters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812CD30"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48(22): E2021gl095537</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14568ACC"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57177E36"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合作完成—第二人</w:t>
            </w:r>
          </w:p>
        </w:tc>
      </w:tr>
      <w:tr w:rsidR="00CC50DB" w14:paraId="714A307D"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4CA98AA1"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56</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1F380EC5"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Frequency-dependent responses of plasmaspheric hiss to the impact of an interplanetary shock</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449B4B98"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Fu, H., Yue, C.*, Ma, Q., Kang, N., Bortnik, J., Zong, Q.-g., &amp; Zhou, X.-z.</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14AFF09F"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Geophysical Research Letters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CAEB48A"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48.0</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1550F57E"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5DE690B4"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合作完成—第二人</w:t>
            </w:r>
          </w:p>
        </w:tc>
      </w:tr>
      <w:tr w:rsidR="00CC50DB" w14:paraId="76A9CF32"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46332937"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57</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33C0FBEC"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Helical Magnetic Cavities: Kinetic Model and Comparison With MMS Observations</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0D8D5784"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Jing-Huan Li, Xu-Zhi Zhou, Fan Yang, Anton V Artemyev, Qiu-Gang Zong</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02632113"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Geophysical Research Letters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FF87945"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48.0</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6A511BB7"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44A12F8B"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合作完成—其它</w:t>
            </w:r>
          </w:p>
        </w:tc>
      </w:tr>
      <w:tr w:rsidR="00CC50DB" w14:paraId="2C9EAA52"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6B7E99FD"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58</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72E65D3E"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Inner Magnetospheric Magnetic Dips and Energetic Protons Trapped Therein: Multi-Spacecraft Observations and Simulations</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0A9407BE"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Ze-Fan Yin, Xu-Zhi Zhou, Qiu-Gang Zong, Zhi-Yang Liu, Chao Yue, Ying Xiong, Lun Xie, Yong-Fu Wang, Sui-Yan Fu</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6BF9AD02"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Geophysical Research Letters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46F0D47"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48.0</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135D37D5"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7A33B473"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合作完成—其它</w:t>
            </w:r>
          </w:p>
        </w:tc>
      </w:tr>
      <w:tr w:rsidR="00CC50DB" w14:paraId="3A0EC09A"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5DF8E015"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59</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2FB96CBB"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Millimeter- to decimeter-scale surface slope and roughness of the Moon at the Chang</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778D195F"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Dijun Guo, Wenzhe Fa, Bo Wu, Yuan Li and Yang Liu</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7B1350BD"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Geophysical Research Letters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F0D4CFC"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48(19)</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C4F2FCC"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74E96D30"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合作完成—第二人</w:t>
            </w:r>
          </w:p>
        </w:tc>
      </w:tr>
      <w:tr w:rsidR="00CC50DB" w14:paraId="3D967808"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62FF98A7"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60</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02902E2A"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Off‐equatorial Minima Effects on ULF Wave‐ion Interaction in the Dayside Outer Magnetosphere</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7047BF85"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Li, X.Y., Liu, Z.Y., Zong, Q.G., Zhou, X.Z., Hao, Y.X., Pollock, C., Russell, C. and Lindqvist, P.A.,</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0B8B4F5A"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Geophysical Research Letters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A6FE7D0"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48(18)</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321D18A4"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21470BA5"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合作完成—其它</w:t>
            </w:r>
          </w:p>
        </w:tc>
      </w:tr>
      <w:tr w:rsidR="00CC50DB" w14:paraId="057E8608"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5087A27F"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61</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7E71C8EF"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On the Origin of Donut-Shaped Electron Distributions Within Magnetic Cavities</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6E36811E"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Jing-Huan Li, Xu-Zhi Zhou, Qiu-Gang Zong, Fan Yang, Suiyan Fu, Shutao Yao, Ji Liu, Quanqi Shi</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3C044553"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Geophysical Research Letters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AE44A83"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48.0</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730B3065"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0F4C845C"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合作完成—其它</w:t>
            </w:r>
          </w:p>
        </w:tc>
      </w:tr>
      <w:tr w:rsidR="00CC50DB" w14:paraId="021CF837"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61E894C1"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62</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329FA4A1"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On the Species Dependence of Ion Escapes Across the Magnetopause</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317B7946"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Xu-Zhi Zhou, Xuan Zhang, Jing-Huan Li, Qiu-Gang Zong</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68E84287"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Geophysical Research Letters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14D158D"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48.0</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75409A43"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4A6AE696"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合作完成—其它</w:t>
            </w:r>
          </w:p>
        </w:tc>
      </w:tr>
      <w:tr w:rsidR="00CC50DB" w14:paraId="26989705"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2C6B02CA"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63</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2056CAB1"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Origin of Electron Boomerang Stripes: Statistical Study</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3CAAA179"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Zhao, X.X., Hao, Y.X., Zong, Q.G., Zhou, X.Z., Yue, C., Chen, X.R., Liu, Y., Liu, Z.Y., Blake, J.B., Claudepierre, S.G. and Reeves, G.D.,</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79016922"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Geophysical Research Letters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62B36CF"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48(11)</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02E28DFA"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486D5D14"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合作完成—其它</w:t>
            </w:r>
          </w:p>
        </w:tc>
      </w:tr>
      <w:tr w:rsidR="00CC50DB" w14:paraId="0B4A04B9"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46E661A0"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64</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0F3C038E"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Quantifying the extent of the Paleo-Asian Ocean in the latest Carboniferous</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0C611C8E"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Zhang Donghai, B.C. Huang, G.C. Zhao, S. Williams, J, Zhao, J.G. Meert, T.H. Zhou</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04912F62"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Geophysical Research Letters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0D37421"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48(15):e2021GL094498</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5B1AF24C"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33CE456C"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合作完成—第一人</w:t>
            </w:r>
          </w:p>
        </w:tc>
      </w:tr>
      <w:tr w:rsidR="00CC50DB" w14:paraId="5275355C"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31A3E16F"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65</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770C29F3"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Stress transfer along the western boundary of the Bayan Har Block on the Tibet Plateau from the 2008 to 2020 Yutian earthquake sequence in China</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28B24C2F"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Ke Jia, Shiyong Zhou*, Jiancang Zhuang, Changsheng Jiang</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5B21791F"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Geophysical Research Letters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E307022"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48(15)</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134A81F9"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2C68FB16"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合作完成—第二人</w:t>
            </w:r>
          </w:p>
        </w:tc>
      </w:tr>
      <w:tr w:rsidR="00CC50DB" w14:paraId="62731646"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758CF75D"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66</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3BFAAF09"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The Link Between Wedge-Like and Nose-Like Ion Spectral Structures in the Inner Magnetosphere</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1B19B6AD"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Jie Ren, Xu-Zhi Zhou, Qiu-Gang Zong, Chao Yue, Sui-Yan Fu, Yoshizumi Miyoshi, Xiao-Xin Zhang, Kazushi Asamura, Iku Shinohara</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4481CC7C"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Geophysical Research Letters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28E8F62"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48.0</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721F7060"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3B27018B"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合作完成—其它</w:t>
            </w:r>
          </w:p>
        </w:tc>
      </w:tr>
      <w:tr w:rsidR="00CC50DB" w14:paraId="723CC6E6"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742A6108"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67</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18D95570"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The Link Between Wedge‐Like and Nose‐Like Ion Spectral Structures in the Inner Magnetosphere</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64AF61F5"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Ren, J., Zhou, X.Z., Zong, Q.G., Yue, C., Fu, S.Y., Miyoshi, Y., Zhang, X.X., Asamura, K. and Shinohara, I.</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374DDDA7"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Geophysical Research Letters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13D2DDA"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48(13)</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6314EA65"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34711B9B"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合作完成—其它</w:t>
            </w:r>
          </w:p>
        </w:tc>
      </w:tr>
      <w:tr w:rsidR="00CC50DB" w14:paraId="527A05B2"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20A74B3C"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68</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4CFE0301"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Thermal electron behavior in obliquely propagating whistler waves: MMS observations in the solar wind</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47C61EC5"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Liu, Z.Y., Wang, B., Zong, Q.G., Yao, S.T., Pollock, C.J. and Le, G.</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16974A81"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Geophysical Research Letters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511EFA9"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48(14)</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5C23F418"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6A58246B"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合作完成—其它</w:t>
            </w:r>
          </w:p>
        </w:tc>
      </w:tr>
      <w:tr w:rsidR="00CC50DB" w14:paraId="694ED83B"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2E395BED"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69</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698859E7"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Multi-stage metamorphism of the South Altyn ultrahigh-pressure metamorphic belt, West China: insights into tectonic evolution from continental subduction to arc–backarc extension</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2EEDE5B6"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Dong J., Wei CJ</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77923514"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Journal of Petrology</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F0B48C9"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62:1-20</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EF41F10"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66586CB2"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合作完成—第二人</w:t>
            </w:r>
          </w:p>
        </w:tc>
      </w:tr>
      <w:tr w:rsidR="00CC50DB" w14:paraId="73C540EC"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10CA3B09"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70</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39477574"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Middle–Late Triassic sedimentary provenance of the southern Junggar Basin and its link with the post‐orogenic tectonic evolution of Central Asia</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0571AAED"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Wang Jialin, Wu Chaodong*, Jiao Yue, Yuan Bo</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74B6FA05"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Scientific Reports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AA28D4D"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11(2021):17041</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391383A3"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3CADD4B0"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合作完成—第二人</w:t>
            </w:r>
          </w:p>
        </w:tc>
      </w:tr>
      <w:tr w:rsidR="00CC50DB" w14:paraId="0DF6A491"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71588788"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71</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6C545887"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Application and discussion of statistical seismology in probabilisticseismic hazard assessment studies</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7AD51113"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Weilai PEI, Shiyong ZHOU*, Jiancang ZHUANG, Ziyao XIONG &amp; Jian PIAO</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5AFD049B"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SCIENCE CHINAEarth Sciences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7A68E25"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64.0</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0BA7E122"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427497F7"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合作完成—第二人</w:t>
            </w:r>
          </w:p>
        </w:tc>
      </w:tr>
      <w:tr w:rsidR="00CC50DB" w14:paraId="58721376"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4A140D3E"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72</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7E4CD0B2"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Permian to early Triassic tectono-sedimentary evolution of the Mahu sag, Junggar Basin, western China: Sedimentological implications of the transition from rifting to tectonic inversion.</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63EF4050"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Tang, W.B., Zhang, Y.Y. *, Pe-Piper, G., Piper, D. J., Guo, Z.J., Li, W.</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6C831C72"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Marine and Petroleum Geology</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CE72404"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123(2021):104730</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4A5DAF27"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07155532"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合作完成—第二人</w:t>
            </w:r>
          </w:p>
        </w:tc>
      </w:tr>
      <w:tr w:rsidR="00CC50DB" w14:paraId="3084BD58"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2B618DD4"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73</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588AD070"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The organic, inorganic and isotope geochemistry of the holocene sapropel units in the sea of Marmara and their paleoceanographic significance</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606B2B08"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Y. Liu, X. Lu, N. Cagata, Y. Zhang, Y. Li, Y. Peng, L.Ruffine, H. Lu</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0A5EC3A7"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Marine and Petroleum Geology</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08486CD"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129.0</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7345BF6"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1EB8BF04"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合作完成—其它</w:t>
            </w:r>
          </w:p>
        </w:tc>
      </w:tr>
      <w:tr w:rsidR="00CC50DB" w14:paraId="6AA0E6EA"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6F6097FB"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74</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67B36F2B"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A review on mechanism of biomineralization using microbial induced precipitation for immobilizing lead ions</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69BCAF8B"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Bing Shan, Ruixia Hao, Hui Xu, Jiani Li, Yinhuang Li, Xiyang Xu, Junman Zhang</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06A7490E"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Environmental Science and Pollution Research</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AAA6498"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28(24)</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55E1F222"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5812F72A"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合作完成—第二人</w:t>
            </w:r>
          </w:p>
        </w:tc>
      </w:tr>
      <w:tr w:rsidR="00CC50DB" w14:paraId="53037BC0"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39C784FC"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75</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3645998E"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A BiLSTM-CNN model for predicting users’ next locations based on geotagged social media</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2720A68B"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Yi Bao, Zhou Huang*, Linna Li , Yaoli Wang, Yu Liu</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2AA1E0B0"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International Journal of Geographical Information Science</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F3590A3"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35.0</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64FA88BE"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7A5CBE75"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合作完成—其它</w:t>
            </w:r>
          </w:p>
        </w:tc>
      </w:tr>
      <w:tr w:rsidR="00CC50DB" w14:paraId="1C33E54B"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47AF484B"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76</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2A755364"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A method to evaluate task-specific importance of spatio-temporal units based on explainable artificial intelligence</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720CFD9D"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Cheng X, Wang J, Li H, Zhang Y, Wu L, Liu Y.</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776A6B84"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International Journal of Geographical Information Science</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8AB8DFB"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35(10)</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7872A6BA"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617337E3"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合作完成—其它</w:t>
            </w:r>
          </w:p>
        </w:tc>
      </w:tr>
      <w:tr w:rsidR="00CC50DB" w14:paraId="222DDE22"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0DF04252"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77</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552CEF9F"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Influences of Fe-Mn ratio on the photocatalytic performance of wolframite(FexMn1-xWO4)</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37F18A91"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Linghui Li, Yanzhang Li, Yan Li*, Huan Ye, Anhuai Lu, Hongrui Ding, Changqiu Wang, Qiming Zhou, Junxian Shi, Xiang Ji</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485DB46B"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Chemical Geology</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DDF3B3F"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575.0</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07F0B994"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390C2680"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合作完成—其它</w:t>
            </w:r>
          </w:p>
        </w:tc>
      </w:tr>
      <w:tr w:rsidR="00CC50DB" w14:paraId="0CB4541E"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54AF8BD4"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78</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6D9416CF"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Lithospheric modification at the onset of the destruction of the North China Craton: Evidence from Late Triassic mafic dykes</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653BF863"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Wang, C.*, Song, S.G.*, Su, L., Allen, M.B., Dong, J.L.,</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48B4CB1A"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Chemical Geology</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AE075D1"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566.0</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7014B6CD"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65B5DB8B"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合作完成—第二人</w:t>
            </w:r>
          </w:p>
        </w:tc>
      </w:tr>
      <w:tr w:rsidR="00CC50DB" w14:paraId="72C8CCC5"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7D0BB698"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79</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4568F229"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Photo-stimulated anoxic reduction of birnessite (δ-MnO2) by citrate and its fine structural responses: Insights on a proton promoted photoelectron transfer process</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661EDBFE"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Yuwei Liu, Yan Li*, Yanzhang Li, Ning Chen, Hongrui Ding, Song Jin, Changqiu Wang, Anhuai Lu*</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48EA9BF4"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Chemical Geology</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B6DC311"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561.0</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6CE164CD"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1DE4EF9B"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合作完成—第二人</w:t>
            </w:r>
          </w:p>
        </w:tc>
      </w:tr>
      <w:tr w:rsidR="00CC50DB" w14:paraId="0E0FBACD"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1C649C00"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80</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5AC17E58"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Sulfur and oxygen isotopic compositions of carbonate associated sulfate (CAS) of Cambrian ribbon rocks: Implications for the constraints on using CAS to reconstruct seawater sulfate sulfur isotopic compositions</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4C18E7B6"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Haorao Ma, *Lin Dong, Bing Shen, Ximeng Qiu, Yongbo Peng, Kai Xiang, Meng Ning</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727E009D"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Chemical Geology</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6EA7C85"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580 (2021):120369</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4CB7F353"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47FE9E67"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合作完成—其它</w:t>
            </w:r>
          </w:p>
        </w:tc>
      </w:tr>
      <w:tr w:rsidR="00CC50DB" w14:paraId="159BE9F3"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0C7DF4BC"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81</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572294DB"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Sulfur and oxygen isotopic compositions of carbonate associated sulfate (CAS) of Cambrian ribbon rocks: Implications for the constraints on using CAS to reconstruct seawater sulfate sulfur isotopic compositions</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64B5771D"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Haoran Ma, Lin Dong, Bing Shen, Ximeng Qiu</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20A78068"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Chemical Geology</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4F5ECB2"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580(7)</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79865D79"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32BCF1FB"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合作完成—其它</w:t>
            </w:r>
          </w:p>
        </w:tc>
      </w:tr>
      <w:tr w:rsidR="00CC50DB" w14:paraId="2A5BFA8E"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196AD8DC"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82</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330E31A3"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Miocene granitic magmatism constrains the early E-W extension in the Himalayan Orogen: A case study of Kung Co leucogranite</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4292F928"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范云松,张进江,林超,王晓先,张波</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1B6D3D30"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Lithos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8D1231E"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398-399</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1A3D1715"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34AB4AA9"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合作完成—第二人</w:t>
            </w:r>
          </w:p>
        </w:tc>
      </w:tr>
      <w:tr w:rsidR="00CC50DB" w14:paraId="0A7F38F6"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25A7E62A"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83</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3535A529"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Post-collisional mafic magmatism: Insights into orogenic collapse and mantle modification from North Qaidam collisional belt, NW China.</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660DEFCE"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Zhou, C.-A., Song, S.G.*, Allen, M.B., Wang, C., Su, L., Wang, M.,</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3FB5B0D7"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Lithos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84DFD60"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398-399</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2FE1A7A"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094A828E"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合作完成—第二人</w:t>
            </w:r>
          </w:p>
        </w:tc>
      </w:tr>
      <w:tr w:rsidR="00CC50DB" w14:paraId="323F50FA"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4DB8F1C2"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84</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4B1F88C0"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Tectonic conversion on the northern margin of the North China Craton in the Early Triassic: Constraints from geochronology and petrogenesis of the Datan plutonic complex, middle of Inner Mongolia, China</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13CE0F76"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王海滨,张进江,范云松,郭磊</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6333CFF2"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Lithos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5BD6BF3"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388-389</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5EE33ED7"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4EEE97B8"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合作完成—第二人</w:t>
            </w:r>
          </w:p>
        </w:tc>
      </w:tr>
      <w:tr w:rsidR="00CC50DB" w14:paraId="5628D06A"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42124636"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85</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521C52B8"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Felsic dyke swarms from central Inner Mongolian: Implications for the Triassic tectonic setting in the southeast Central Asian Orogenic Belt</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239E332A"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Tang Jianzhou, Zhang Zhicheng,  Ding Cong, Liu Bo</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071D8F54"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Lithos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4103E6B"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404–405: 106471</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4E374B7D"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3A57D23A"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合作完成—第二人</w:t>
            </w:r>
          </w:p>
        </w:tc>
      </w:tr>
      <w:tr w:rsidR="00CC50DB" w14:paraId="600469BC"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76D04813"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86</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2F69EB60"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Cross-calibration of Chinese Gaofen-5 thermal infrared images and its improvement on land surface temperature retrieval</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0D77A010"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Xin Ye, Huazhong Ren*, Yanzhen Liang, Jinshun Zhu, Jinxin Guo, Jing Nie, Hui Zeng, Yanhua Zhao, and Yonggang Qian</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414445A7"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International Journal of Applied Earth Observations and Geoinformation</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330E837"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101(102357):1-17</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364969F0"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3971DBA7"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合作完成—第二人</w:t>
            </w:r>
          </w:p>
        </w:tc>
      </w:tr>
      <w:tr w:rsidR="00CC50DB" w14:paraId="3D2B76C0"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245949DC"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87</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10733A5E"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Deblending Method of Multisource Seismic Data Based on a Periodically Varying Cosine Code</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2F92D987"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Mengyao Jiao, Tianyue Hu*, Yang Liu, Shaohuan Zu, and Weikang Kuang</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2FAFDE6B"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IEEE Geoscience and Remote Sensing Letters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8F48890"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18(9)</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827C00D"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17FF6DFE"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合作完成—第二人</w:t>
            </w:r>
          </w:p>
        </w:tc>
      </w:tr>
      <w:tr w:rsidR="00CC50DB" w14:paraId="6F83FEE9"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4777768C"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88</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4D0BA7AF"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Groundwater flow monitoring by fusion probability tomography of self-potential data</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532CC1B6"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Hu KY, Huang QH, Xue L</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7710347C"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IEEE Geoscience and Remote Sensing Letters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3BA834A"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18(4)</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654B8CAA"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1E604D59"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合作完成—第二人</w:t>
            </w:r>
          </w:p>
        </w:tc>
      </w:tr>
      <w:tr w:rsidR="00CC50DB" w14:paraId="7243BD85"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35D71799"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89</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17B1123D"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Land surface temperature and emissivity retrieval from nighttime middle-infrared and thermal-infrared Sentinel-3 images</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7F1576D6"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Jing Nie, Huazhong Ren*, Yitong Zheng, Darren Ghent, and Kevin Tansey.</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757CF749"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IEEE Geoscience and Remote Sensing Letters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6279BFC"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18(5): 915-919</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4898051D"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0B08F8F6"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合作完成—第二人</w:t>
            </w:r>
          </w:p>
        </w:tc>
      </w:tr>
      <w:tr w:rsidR="00CC50DB" w14:paraId="767774C6"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2BCA9473"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90</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15ADC072"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Simultaneous estimation of land surface and atmospheric parameters from thermal hyperspectral data using a LSTM-CNN combined deep neural network</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45BC7F86"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Xin Ye, Huazhong Ren*, Jing Nie, Jian Hui, Chenchen Jiang, Jinshun Zhu, Wenjie Fan, and Yanzhen Liang.</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6B7514AA"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IEEE Geoscience and Remote Sensing Letters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5A6A78F"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19:1-5</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6576DEB5"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1C4AA3B7"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合作完成—第二人</w:t>
            </w:r>
          </w:p>
        </w:tc>
      </w:tr>
      <w:tr w:rsidR="00CC50DB" w14:paraId="67117031"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5FC7D334"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91</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0FFE54B9"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Recognition and application of offlap in endorheic basins: new insights into plateau growth</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2B050717"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Xiangjiang Yu, Zhaojie Guo, Yan Chen, Xiang Cheng, Wei Du &amp; Zhendong Wang</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7AEDB493"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International Geology Review</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C356697"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64(7):953-969</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77AD53A4"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4F6EC1E6"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合作完成—第二人</w:t>
            </w:r>
          </w:p>
        </w:tc>
      </w:tr>
      <w:tr w:rsidR="00CC50DB" w14:paraId="0EC8601A"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2309E743"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92</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4DF9B88D"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Strong seasonal variations of seismic velocity in eastern margin of Tibetan Plateau and Sichuan Basin from ambient noise interferometry</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0029D072"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Jinwu Li, Xiaodong Song, Yi Yang, Mengkui Li, Jiangtao Li, Yane Li</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5F2E4302"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Journal of Geophysical Research: Solid Earth</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CCD9A45"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126(11)</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46A3F234"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1A8F8404"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合作完成—第二人</w:t>
            </w:r>
          </w:p>
        </w:tc>
      </w:tr>
      <w:tr w:rsidR="00CC50DB" w14:paraId="0904A9C9"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381B8656"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93</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12FD5043"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Micromagnetic calculations of the effect of magnetostaticinteractions on isothermal remanent magnetization curves: Implications for magnetic mineral identification.</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1AFCC49A"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Bai, F., Chang, L., Berndt, T.A., Pei, Z.</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6E0F0C81"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Journal of Geophysical Research - Solid Earth</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25F926B"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126(7):1-14</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3780FFE5"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6AE5B2AE"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合作完成—第二人</w:t>
            </w:r>
          </w:p>
        </w:tc>
      </w:tr>
      <w:tr w:rsidR="00CC50DB" w14:paraId="08DB7D22"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12F23F24"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94</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726D079D"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Refining higher modes of Rayleigh waves using seismoelectric signals excited by a weight-drop source: study from numerical simulation aspect</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5BCA136F"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Yuan SC, Ren HX, Huang QH, Zheng XZ, Yang ZT, He ZX, Zhang W, Chen XF</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72587DD6"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Journal of Geophysical Research - Solid Earth</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7E065E4"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126(5)</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06B1AC15"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69234358"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合作完成—其它</w:t>
            </w:r>
          </w:p>
        </w:tc>
      </w:tr>
      <w:tr w:rsidR="00CC50DB" w14:paraId="4BD67E0F"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675C45FC"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95</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59F5BD12"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Micro-blocks in NE Asia amalgamated into the unified Amuria block by ~300 Ma: First paleomagnetic evidence from the Songliao block, NE China</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4363444A"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Zhang Donghai, B.C. Huang, J.G. Meert, G.C. Zhao, J. Zhao, Q. Zhao.</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523FA22C"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Journal Geophysical Research: Solid Earth</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E3D6346"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126:e2021JB022881</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441666D8"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2A745465"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合作完成—第一人</w:t>
            </w:r>
          </w:p>
        </w:tc>
      </w:tr>
      <w:tr w:rsidR="00CC50DB" w14:paraId="1FB2BAA1"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7EAED758"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96</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14883944"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Depositional age and genesis of the host strata of the Shuangjianzishan Ag–Pb–Zn deposit: Implications for the Late Carboniferous magmatic–hydrothermal activities and tectonic evolution of the eastern central Asia orogenic belt</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4909A791"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Mingyue Gong, Yinghui, Zhang, WeiTian, Bin Fu</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126E328E"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Ore Geology Reviews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8963300"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135.0</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52F506F"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232D661A"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合作完成—其它</w:t>
            </w:r>
          </w:p>
        </w:tc>
      </w:tr>
      <w:tr w:rsidR="00CC50DB" w14:paraId="3DB8F3AD"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26AE7B65"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97</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0EC0A16B"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Geochemical and isotopic study of metasomatic apatite: Implications for gold mineralization in Xindigou, northern China</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0EFD438A"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Fanghua Zhang, Wenbo Li*, Noel White, Lejun Zhang, Xueyuan Qiao, Zhongwei Yao</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2514CB6B"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Ore Geology Reviews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9CC89E2"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127.0</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6D27DEB"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7435598A"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合作完成—第二人</w:t>
            </w:r>
          </w:p>
        </w:tc>
      </w:tr>
      <w:tr w:rsidR="00CC50DB" w14:paraId="3030B16D"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7B690717"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98</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0741F5FE"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Ore genesis and tectonic setting of the Bieluwutu Cu-Pb-Zn volcanogenic massive sulfide deposit in Xing’an- Mongolia orogenic belt, China</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0886D5D6"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Wenbo Li, Fanghua Zhang, Chuansheng Hu, Lejun Zhang, Xueyuan Qiao</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37C62DF0"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Ore Geology Reviews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8DD16B2"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130.0</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64BC8194"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2EC3FF95"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合作完成—第一人</w:t>
            </w:r>
          </w:p>
        </w:tc>
      </w:tr>
      <w:tr w:rsidR="00CC50DB" w14:paraId="0A818783"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57136236"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99</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1DAB93A0"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The genesis and mineralization process of Xiaobaliang VHMS Cu-Au deposit,Central Asian Orogenic Belt: Constraints from the pyrite geochemistry and ziron geochronology</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5A4B2B14"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Fanghua Zhang, Wenbo Li*, Chaunsheng Hu, Tianyao Fu, Xueyuan Qiao, Lejun Zhang.</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10C082D3"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Ore Geology Reviews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46782FD"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139.0</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5218EF70"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21A67920"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合作完成—第二人</w:t>
            </w:r>
          </w:p>
        </w:tc>
      </w:tr>
      <w:tr w:rsidR="00CC50DB" w14:paraId="615320A7"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263859A0"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100</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5AD308F8"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Fluid inclusion and C-O isotopic constrains on the origin and evolution of ore-forming fluids of the Badaguan Cu-Mo deposit, InnerMongolia</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6D0BF49F"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Qianxiong Shi , Yong Lai * , Hu Guo , Yongjian Kang , Cong Liu</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7EB4727E"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Ore Geology Reviews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B9939FE"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136:1-11</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7052A69A"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2DCE605A"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合作完成—第二人</w:t>
            </w:r>
          </w:p>
        </w:tc>
      </w:tr>
      <w:tr w:rsidR="00CC50DB" w14:paraId="789B5F66"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4D189D34"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101</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4453BB5E"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Geodynamic Modeling on the Formation Mechanism of Linxi Basin: New Constraints on the Closure Time of the Paleo-Asian Ocean</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5B47D911"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L QI, N Zhang*, B Xu, Z Wang</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6E5F4BCC"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Tectonophysics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8EBBD28"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810.0</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66C47EAC"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1B3C6FD8"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合作完成—第二人</w:t>
            </w:r>
          </w:p>
        </w:tc>
      </w:tr>
      <w:tr w:rsidR="00CC50DB" w14:paraId="6BCCF1A2"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7BA7B327"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102</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6B90DCF8"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Low-Ti gabbroic pluton in Dali, SW China: new evidence for back-arc lithospheric melting inducing early-stage magmatism of the Emeishan large igneous province</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2F7A1566"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Bei Zhu1,2*, Zhaojie Guo2, Shaonan Zhang1,3, Ning Ye1, Ziye Lu1 and Baiwen Huang1</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7993B4E8"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Journal of the Geological Society</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29013BB"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187(6):1-13</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5C51B2B1"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45410E43"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合作完成—第二人</w:t>
            </w:r>
          </w:p>
        </w:tc>
      </w:tr>
      <w:tr w:rsidR="00CC50DB" w14:paraId="62F6E69A"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305ED721"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103</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416FC975"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Land surface temperature and emissivity retrieval from nighttime middle and thermal infrared images of Chinese Fengyun-3D MERSI-II</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78905761"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Hui Zeng, Huazhong Ren*, Jing Nie, Jinshun Zhu, Xin Ye, and Chenchen Jaing</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54752830"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IEEE Journal of Selected Topics in Applied Earth Observations and Remote Sensing</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D938E55"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14:7724-7733</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10C82501"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69404DD5"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合作完成—第二人</w:t>
            </w:r>
          </w:p>
        </w:tc>
      </w:tr>
      <w:tr w:rsidR="00CC50DB" w14:paraId="10C77AAD"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34F9964F"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104</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660831E8"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Regolith properties in the Chang</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636F8FFC"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Bojun Jia,  Wenzhe Fa, Minggang Xie, Yushan Tai, and Xiaofeng, Liu</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49F3964E"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Journal of Geophysical Research: Planets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0DA0D6C"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05-一月-1900</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6841AEF7"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3AE2258E"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合作完成—第二人</w:t>
            </w:r>
          </w:p>
        </w:tc>
      </w:tr>
      <w:tr w:rsidR="00CC50DB" w14:paraId="4EF65C11"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4FB9FA44"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105</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2CC2DE1E"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An Earthquake Detection andLocation Architecture forContinuous Seismograms: PhasePicking, Association, Location, andMatched Filter (PALM)</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4ACFEF74"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Yijian Zhou, Han Yue, Lihua Fang, Shiyong Zhou*, Li Zhao , and Abhijit Ghosh</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262204B7"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Seismological Research Letters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21BB694"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92(9)</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7C37F3ED"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0995B2BB"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合作完成—其它</w:t>
            </w:r>
          </w:p>
        </w:tc>
      </w:tr>
      <w:tr w:rsidR="00CC50DB" w14:paraId="711D3979"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5C36D17D"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106</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3E0F9608"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An Evaluation of the Timing Accuracy of Global and Regional Seismic Stations and Networks</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76FB80C7"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Yi Yang, Xiaodong Song , Adam T. Ringler</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29884443"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Seismological Research Letters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BAF7C74"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93 (1):161–172</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46465E3C"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1499F373"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合作完成—第二人</w:t>
            </w:r>
          </w:p>
        </w:tc>
      </w:tr>
      <w:tr w:rsidR="00CC50DB" w14:paraId="057914C5"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0932C7BA"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107</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7C24EC47"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DynTriPy: A Python Package for Detecting Dynamic Earthquake Triggering Signals</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2F896B76"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Naidan Yun, Hongfeng Yang, Shiyong Zhou*</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45EC5786"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Seismological Research Letters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6E6785D"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92(1)</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2A4429B"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129BFE57"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合作完成—其它</w:t>
            </w:r>
          </w:p>
        </w:tc>
      </w:tr>
      <w:tr w:rsidR="00CC50DB" w14:paraId="0CB324CB"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111E6FC8"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108</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57B3178F"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Joint Inversion of Rupture across a Fault Stepover during the 8 August 2017 Mw 6.5 Jiuzhaigou, China, Earthquake</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0C9BA2DE"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Zhang Y, Feng W, Li X, Liu Y, Ning J, Huang Q</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49C3D0ED"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Seism. Res. Lett.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832E95D"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92(6)</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542F89BF"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3EC4530E"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合作完成—其它</w:t>
            </w:r>
          </w:p>
        </w:tc>
      </w:tr>
      <w:tr w:rsidR="00CC50DB" w14:paraId="1234EA67"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4F973804"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109</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774CDB19"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Microwave diagnostics of magnetic field strengths in solar flaring loops</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5A7E52A1"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Zhu,R., Tan, B., Su, Y., Tian, H., Xu, Y., Chen, X., Song, Y., Tan, G.</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3B34D0C4"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Science China Technological Sciences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439C6B7"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64.0</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678960AD"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1C4EB2FA"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合作完成—其它</w:t>
            </w:r>
          </w:p>
        </w:tc>
      </w:tr>
      <w:tr w:rsidR="00CC50DB" w14:paraId="09DD3696"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13113322"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110</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15E35E4B"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Analysis of the Internal Charging Data in Medium EarthOrbit with Numerical Simulation and Ground Experiment.</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4EA52CE6"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Song Siyu , Chen Hongfei , Yu Xiangqian , et al.</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31B8629A"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Science China: Technological Science</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9AB68C5"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65:977–986</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0FDEF13C"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76D94FF4"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合作完成—其它</w:t>
            </w:r>
          </w:p>
        </w:tc>
      </w:tr>
      <w:tr w:rsidR="00CC50DB" w14:paraId="4F72E6A4"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0683BE2F"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111</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0723D291"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Recent developments in natural mineral-based separators for lithium-ion batteries</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0451AEB7"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Liu F F and Chuan X Y</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4CA85222"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Rsc Advances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063D045"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11(27)</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4039D2D0"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05595733"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合作完成—其它</w:t>
            </w:r>
          </w:p>
        </w:tc>
      </w:tr>
      <w:tr w:rsidR="00CC50DB" w14:paraId="371DBD4E"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0606F461"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112</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53D9D5B3"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Geochemistry of lower Ordovician microbialites on the Yangtze Platform, South China: Implications for oceanic oxygenation at the onset of the GOBE</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66E81129"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Chen, Y., Liu, J.*, Shen, B., Wang, Y., Wu, R., Zhan, R.</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6FE749A1"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Palaeogeography, Palaeoclimatology, Palaeoecology</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700895F"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578.0</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0AA2B9F0"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1FC3D70C"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合作完成—其它</w:t>
            </w:r>
          </w:p>
        </w:tc>
      </w:tr>
      <w:tr w:rsidR="00CC50DB" w14:paraId="17A0A004"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0AF419ED"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113</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5193629A"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Synchrotron-aided reconstruction of the prioniodinin multielement conodont apparatus (Hadrodontina) from the Lower Triassic of China</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1E3A8F0E"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Sun Zuoyu, Liu Shuang, Ji Cheng, Jiang Dayong, Zhou Min</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478ECF26"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Palaeogeography, Palaeoclimatology,Palaeoecology</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CADAE16"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560(15)</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3DFC4E32"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1350A397"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合作完成—其它</w:t>
            </w:r>
          </w:p>
        </w:tc>
      </w:tr>
      <w:tr w:rsidR="00CC50DB" w14:paraId="3F49BCF4"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082769DC"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114</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6B14DD6F"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The morphometric of lycopsid sporophylls and the evaluation of their dispersal potential: an example from the Upper Devonian of Zhejiang Province, China</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1A7FD43A"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Yi Zhou, De</w:t>
            </w:r>
            <w:r w:rsidRPr="00CC50DB">
              <w:rPr>
                <w:rFonts w:ascii="MS Gothic" w:eastAsia="MS Gothic" w:hAnsi="MS Gothic" w:cs="MS Gothic" w:hint="eastAsia"/>
                <w:color w:val="000000"/>
                <w:kern w:val="0"/>
              </w:rPr>
              <w:t>‑</w:t>
            </w:r>
            <w:r w:rsidRPr="00CC50DB">
              <w:rPr>
                <w:rFonts w:ascii="仿宋" w:eastAsia="仿宋" w:hAnsi="仿宋" w:cs="黑体"/>
                <w:color w:val="000000"/>
                <w:kern w:val="0"/>
              </w:rPr>
              <w:t>Ming Wang*, Le Liu and Pu Huang</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34FD73F0"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BMC Ecology and Evolution</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A5580DF"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21(2021):198</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3D3DDE2D"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0981453C"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合作完成—第二人</w:t>
            </w:r>
          </w:p>
        </w:tc>
      </w:tr>
      <w:tr w:rsidR="00CC50DB" w14:paraId="39EB46CD"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0AE2B24A"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115</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35DE6599"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Evaluation of Weather Research and Forecast (WRF) microphysics schemes in simulating zenith total delay for InSAR atmospheric correction</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2FEC7892"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Xinyi Wang, Qiming Zeng* , Jian Jiao and Zhenhang Hao,</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1DDA58A6"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International Journal of Remote Sensing</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C87A973"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42.0</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5B7C961D"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5597C19B"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合作完成—第二人</w:t>
            </w:r>
          </w:p>
        </w:tc>
      </w:tr>
      <w:tr w:rsidR="00CC50DB" w14:paraId="7D87E8A2"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12080B1B"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116</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599EBC1C"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Influence of polarized reflection on airborne remote sensing of canopy foliar nitrogen content</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39A36BF1"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Liu S Y, Yang B, Zhang Z H, Xiang Y, Wu T X, Zhao Y S, Zhang F Z*</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4D70DA5C"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INTERNATIONAL JOURNAL OF REMOTE SENSING</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D75E524"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41(13): 4879-4900.</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EE4A199"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14182674"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合作完成—其它</w:t>
            </w:r>
          </w:p>
        </w:tc>
      </w:tr>
      <w:tr w:rsidR="00CC50DB" w14:paraId="27E11F67"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61F48D67"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117</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7DE1A0AD"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Experimental test of the cooling rate effect on blocking temperatures in stepwise thermal demagnetisation</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53DDFB24"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Berndt, T.A., Chang, L., Paterson, G. A. &amp; Cao, C.</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05F87C4F"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Geophysical Journal International</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8C58937"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2021 (224)</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3D2DC465"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1FD42020"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合作完成—第一人</w:t>
            </w:r>
          </w:p>
        </w:tc>
      </w:tr>
      <w:tr w:rsidR="00CC50DB" w14:paraId="3F3D2140"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027E799B"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118</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490BD1DA"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De-noising of transient electromagnetic data Based on the long short-term memory-autoencoder</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657E67EB"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Wu SH, Huang QH, Zhao L</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3D659D67"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Geophysical Journal International</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E545BFF"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224(1)</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055A2ED7"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6FC3A27A"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合作完成—第二人</w:t>
            </w:r>
          </w:p>
        </w:tc>
      </w:tr>
      <w:tr w:rsidR="00CC50DB" w14:paraId="7B28A1FA"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273162B4"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119</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2CA44DB0"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Detrital remanent magnetization of single-crystal silicates with magnetic inclusions: constraints from deposition experiments</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3645188D"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Chang, L., Hong, H., Bai, F., Wang, S., Pei, Z., Paterson, G.A., Heslop, D., Roberts, A.P., Huang, B., Tauxe, L., Muxworthy, A.R.</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13CBBB3B"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Geophysical Journal International</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9DA9064"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224(3):2001-2015</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0E20A85"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1ABA6104"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合作完成—第一人</w:t>
            </w:r>
          </w:p>
        </w:tc>
      </w:tr>
      <w:tr w:rsidR="00CC50DB" w14:paraId="6439385C"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60DAF79E"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120</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4B5A55B8"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Remagnetization of Jutal dykes in Gilgit area of Kohistan Island Arc: Perspectives from the India-Asia collision</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63974E35"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Jadoon F. Umar, Baochun Huang, Qian Zhao, Syed A. Shah, Yasin Rahim</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3EA02357"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Geophysical Journal International</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078A383"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226(1):33–46</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4F25A970"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72E20726"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合作完成—第二人</w:t>
            </w:r>
          </w:p>
        </w:tc>
      </w:tr>
      <w:tr w:rsidR="00CC50DB" w14:paraId="0CA81E93"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02340F7F"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121</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22432819"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Possible South-dipping Mesozoic Subduction at Southern Tethys Ocean-Constrained from Global Tectonic Reconstructions and Seismic Tomography</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0565F9F7"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P Yan, N Zhang*, H Yuan, L Qi, X Liu</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343329A9"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Journal of Earth Science</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9D20353"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33(1):13-33</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78D65334"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5142D9BE"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合作完成—第二人</w:t>
            </w:r>
          </w:p>
        </w:tc>
      </w:tr>
      <w:tr w:rsidR="00CC50DB" w14:paraId="1743FF7C"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28A9AAFF"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122</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1011B7F4"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Quantitative assessment to the impact of InSAR ionospheric and tropospheric corrections on source parameter modeling: Application to the 4th nuclear test, North Korea</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12CAD1C7"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Meng Zhu, Qiming Zeng * and Jian Jiao，</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09DE735F"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Geophysical Journal International</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5FCC034"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224.0</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3C6669AD"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3FF0E312"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合作完成—第二人</w:t>
            </w:r>
          </w:p>
        </w:tc>
      </w:tr>
      <w:tr w:rsidR="00CC50DB" w14:paraId="6B850EF0"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26ACF8A3"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123</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54CB4EB8"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Fluid circulation in the South Tibetan Detachment System: Evidence from fluid inclusions and oxygen isotope data of quartz veins in the Ramba Dome, North Himalayan Gneiss Dome.</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1697C9F4"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Li Xiaorong, Zhang Bo *(通讯作者), Cheng Feng, Zhang Jinjiang, Wangyang, Chen Siyu, Liu Siqi, Zhang Lei, Huang Baoyou</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582B58B3"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Geological Journal,</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1F6BAAC"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2021:1-18</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416424B0"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39E0435D"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合作完成—其它</w:t>
            </w:r>
          </w:p>
        </w:tc>
      </w:tr>
      <w:tr w:rsidR="00CC50DB" w14:paraId="1870F113"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6A9B0A51"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124</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58E7AC73"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Energetic Electron Enhancement and Dropout Echoes Induced by Solar Wind Dynamic Pressure Decrease: The Effect of Phase Space Density Profile</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4ACFAE9D"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Ma, X.H., Zong, Q.G., Yue, C., Hao, Y.X. and Liu, Y.</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1C6A9A06"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Journal of Geophysical Research: Space Physics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0A39B9E"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126(3)</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5F95C228"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0F46567F"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合作完成—第二人</w:t>
            </w:r>
          </w:p>
        </w:tc>
      </w:tr>
      <w:tr w:rsidR="00CC50DB" w14:paraId="10EAE337"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3FDD1C73"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125</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20994A9C"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Pitch Angle Phase Shift in Ring Current Ions Interacting With Ultra‐Low‐Frequency Waves: Van Allen Probes Observations</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33D00C8D"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Li, X.Y., Liu, Z.Y., Zong, Q.G., Zhou, X.Z., Hao, Y.X., Rankin, R. and Zhang, X.X.</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4F7E5ACF"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Journal of Geophysical Research: Space Physics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D6E8C05"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126(4)</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54FE66F8"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3EC1190D"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合作完成—其它</w:t>
            </w:r>
          </w:p>
        </w:tc>
      </w:tr>
      <w:tr w:rsidR="00CC50DB" w14:paraId="331FDF8A"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1E1B6024"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126</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1B441089"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Saturn’s inner magnetospheric convection in the view of zebra stripe patterns in energetic electron spectra</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1D3B07E0"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Sun, Y.X., Roussos, E., Hao, Y.X., Zong, Q.G., Liu, Y., Lejosne, S., Pan, D.X., Zhou, X.Z., Yue, C. and Krupp, N.,</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7CA9E760"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Journal of Geophysical Research: Space Physics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D1E4743"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126(10)</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DA092B5"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0428FA88"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合作完成—其它</w:t>
            </w:r>
          </w:p>
        </w:tc>
      </w:tr>
      <w:tr w:rsidR="00CC50DB" w14:paraId="5C2D5F1B"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68CF8A72"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127</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7CFF2508"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Statistical characteristics of substorms with different intensity</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633C9A24"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Fu, H., Yue, C.*, Zong, Q.-G., Zhou, X.-Z., &amp; Fu, S</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26F24932"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Journal of Geophysical Research: Space Physics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7EECF24"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126.0</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5F8D78F5"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516649E3"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合作完成—第二人</w:t>
            </w:r>
          </w:p>
        </w:tc>
      </w:tr>
      <w:tr w:rsidR="00CC50DB" w14:paraId="562EA3AC"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53A68040"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128</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3592F13D"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Statistics on Jupiter</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613D90C4"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Liu, Z.Y., Zong, Q.G., Blanc, M., Sun, Y.X., Zhao, J.T., Hao, Y.X. and Mauk, B.H.</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11E7A6B8"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Journal of Geophysical Research: Space Physics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EF38974"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126(11)</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5FED1236"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24E09130"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合作完成—第二人</w:t>
            </w:r>
          </w:p>
        </w:tc>
      </w:tr>
      <w:tr w:rsidR="00CC50DB" w14:paraId="7916006F"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5649D107"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129</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68E4E7AF"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Sustained oxygen spectral gaps and their dynamic evolution in the inner magnetosphere</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3099253A"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Yue, Chao, Xu‐Zhi Zhou, Jacob Bortnik, Qiu‐Gang Zong, Yuxuan Li, Jie Ren, Geoffrey D. Reeves, and Harlan E. Spence</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7E35F72F"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Journal of Geophysical Research: Space Physics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758D376"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126.0</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5B54CC8"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374F5253"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合作完成—第一人</w:t>
            </w:r>
          </w:p>
        </w:tc>
      </w:tr>
      <w:tr w:rsidR="00CC50DB" w14:paraId="12CA2E09"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5C1B8AB3"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130</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27A4CFEB"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The characteristics of three- belt structure of sub-MeV electrons in the radiation belts</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78C92A82"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Li, Yu‐Xuan, Chao Yue, Yi‐Xin Hao, Qiu‐Gang Zong, Xu‐Zhi Zhou, Sui‐Yan Fu, Xing‐Ran Chen, and Xing‐Xin Zhao</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5870A9A6"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Journal of Geophysical Research: Space Physics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52918D9"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126.0</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44AB2AFA"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759C9341"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合作完成—第二人</w:t>
            </w:r>
          </w:p>
        </w:tc>
      </w:tr>
      <w:tr w:rsidR="00CC50DB" w14:paraId="45738CA8"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7154C7D6"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131</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5C836243"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The Field of Shock‐Generated Alfven Oscillations Near the Plasmapause</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375D988E"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Leonovich, A.S., Zong, Q.G., Kozlov, D.A. and Kotovschikov, I.P.,</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1CB24EDD"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Journal of Geophysical Research: Space Physics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F882E80"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126(8)</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66CE9E0"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3B54F624"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合作完成—第二人</w:t>
            </w:r>
          </w:p>
        </w:tc>
      </w:tr>
      <w:tr w:rsidR="00CC50DB" w14:paraId="041AF218"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7CE7F11A"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132</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69197E1C"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Ring current decay during geomagnetic storm recovery phase: Comparison between RBSP observations and theoretical modeling.</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1207E831"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Ao Chen, Chao Yue, Hongfei Chen, Qiugang Zong, Suiyan Fu, Yongfu Wang, and Jie Ren</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5463687B"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JGR: Space Physics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4AC17DF"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126.0</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591C69AD"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320EFD5F"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合作完成—第二人</w:t>
            </w:r>
          </w:p>
        </w:tc>
      </w:tr>
      <w:tr w:rsidR="00CC50DB" w14:paraId="1E8869D0"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18C62843"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133</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050345E5"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Drift Resonance Between Particles and Compressional Toroidal ULF Waves in Dipole Magnetic Field</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699D1477"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Li Li, Xu-Zhi Zhou, Yoshiharu Omura, Qiu-Gang Zong, Robert Rankin, Xing-Ran Chen, Ying Liu, Chao Yue, Sui-Yan Fu</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4A2714DD"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Journal of Geophysical Research Space Physics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85830E2"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126.0</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4A583CB2"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361D5666"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合作完成—其它</w:t>
            </w:r>
          </w:p>
        </w:tc>
      </w:tr>
      <w:tr w:rsidR="00CC50DB" w14:paraId="715CBE75"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72501379"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134</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0507EAAB"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On the Formation of Wedge-Like Ion Spectral Structures in the Nightside Inner Magnetosphere</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1BC25034"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Xu-Zhi Zhou, Jie Ren, Fan Yang, Chao Yue, Qiu-Gang Zong, Sui-Yan Fu, Yongfu Wang</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088BA992"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Journal of Geophysical Research Space Physics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0F4EEDF"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125.0</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7F7CE0FC"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74D02D0A"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合作完成—其它</w:t>
            </w:r>
          </w:p>
        </w:tc>
      </w:tr>
      <w:tr w:rsidR="00CC50DB" w14:paraId="23322767"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0E038904"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135</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38AC1155"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Lunar Tidal Effect on Equatorial Ionization Anomaly Region in China Low Latitude</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3C21AA2B"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Xiaohua Mo,  Donghe Zhang, Jing Liu, Yongqiang Hao, ZuoXiao, Jiankui Shi, GuojunWang</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728A079D"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Journal of Geophysical Research: Space Physics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45303A1"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126.0</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6FBEF90C"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0C653F18"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合作完成—第二人</w:t>
            </w:r>
          </w:p>
        </w:tc>
      </w:tr>
      <w:tr w:rsidR="00CC50DB" w14:paraId="791147E4"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561E7049"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136</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68C68080"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The latitudinal variation and hemispheric asymmetry of the ionospheric lunitidal signatures in the American sector during major sudden stratospheric warming events</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223CA27E"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Liu, J., Zhang, D., Goncharenko, L. P., Zhang, S.-R., He, M., Hao, Y., &amp; Xiao, Z</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0B327625"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Journal of Geophysical Research: Space Physics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9EB3007"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126.0</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3E9E3411"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56403A81"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合作完成—第二人</w:t>
            </w:r>
          </w:p>
        </w:tc>
      </w:tr>
      <w:tr w:rsidR="00CC50DB" w14:paraId="0412E267"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26FFFEA6"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137</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45D8F3DB"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Reconstruction Test of Turbulence Power Spectra in 3D Wavenumber Space with at Most 9 Virtual Spacecraft Measurements</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2F0FF253"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Zhang, L., He, J., Narita, Y., &amp; Feng, X.</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11D024DC"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Journal of Geophysics (Space Physics)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922C311"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126:e2019JA027413</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45A25764"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7FFF66AC"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合作完成—第二人</w:t>
            </w:r>
          </w:p>
        </w:tc>
      </w:tr>
      <w:tr w:rsidR="00CC50DB" w14:paraId="230EA5F6"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63843E17"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138</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634EECCB"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A New 40Ar/39Ar Analysis Method of Volcanoclastic Strata to Determine Eruption Periods—Example of Xintaimen, China.</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65DF0BEC"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Xin Zhou, Jianqing Ji, Jing Zhou, Lhamo Yungchen, Wuxun Quan, and Jiyao Tu</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38D95751"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The Journal of Geology</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4F79E90"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129:63–76</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A8AAF83"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257C0D15"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合作完成—第二人</w:t>
            </w:r>
          </w:p>
        </w:tc>
      </w:tr>
      <w:tr w:rsidR="00CC50DB" w14:paraId="4C794C43"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0401A537"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139</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4E2BD019"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A Novel Anti-Noise Fault Diagnosis Approach for Rolling Bearings Based on Convolutional Neural Network Fusing Frequency Domain Feature Matching Algorithm</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01DB33DD"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Xiangyu Zhou, Shanjun Mao, Mei Li</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51616486"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Sensors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05A4E36"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21(16):5532</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43773CD1"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5064F78A"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合作完成—第二人</w:t>
            </w:r>
          </w:p>
        </w:tc>
      </w:tr>
      <w:tr w:rsidR="00CC50DB" w14:paraId="136049F5"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646F8C17"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140</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265E41D2"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Upflows in the upper solar atmosphere</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090FEB9C"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Tian, H., Harra, L., Baker, D., Brooks, D. H., Xia, L.-D.</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42CE7CBD"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Solar Physics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69439ED"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296.0</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7F7EF5B6"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44A5454C"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合作完成—第一人</w:t>
            </w:r>
          </w:p>
        </w:tc>
      </w:tr>
      <w:tr w:rsidR="00CC50DB" w14:paraId="13AF0AAF"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7001EB35"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141</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14A93ABB"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Channelized CO2-Rich Fluid Activity along a Subduction Interface in the Paleoproterozoic Wutai Complex, North China Craton</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3B3ECFC1"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Bin Wang, Wei Tian, Bin Fu, Jiaqi Fang</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73B50550"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Minerals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299C4FA"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117(7):748</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6026687C"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3C8349B2"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合作完成—第二人</w:t>
            </w:r>
          </w:p>
        </w:tc>
      </w:tr>
      <w:tr w:rsidR="00CC50DB" w14:paraId="13B0F8C8"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3D3986F5"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142</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62FB455C"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Exact close-form solutions for Lamb</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5CA0CAE3"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Xi Feng and Haiming Zhang</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1F9458F5"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Geophysical Journal International</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9257776"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224.0</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4D64B625"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2BAC7FD6"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合作完成—第二人</w:t>
            </w:r>
          </w:p>
        </w:tc>
      </w:tr>
      <w:tr w:rsidR="00CC50DB" w14:paraId="26874856"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0744C170"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143</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73BDA2AD"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Aftershock sequence of the 2017 Mw 6.5 Jiuzhaigou, China earthquake monitored by an AsA network and its implication to fault structures and strength</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4D16C181"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Weifan Lu, Yijian Zhou, Zeyan Zhao, Han Yue, Shiyong Zhou</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7D0A5909"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GJI</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106B30C"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228(3):1763-1779</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490F81BD"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72F11A35"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合作完成—其它</w:t>
            </w:r>
          </w:p>
        </w:tc>
      </w:tr>
      <w:tr w:rsidR="00CC50DB" w14:paraId="7B7AC31D"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2EEEC011"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144</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184B2831"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Jurassic–Lower Cretaceous sequence stratigraphy and allogenic controls in proximal terrestrial environments (Southern Junggar Basin, NW China)</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16519561"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Guan Xutong, Wu Chaodong, Zhou Tianqi, Tang Xueying, Ma Jian, Fang Yanan</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52DC58D8"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Geological Journal</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A492F8E"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56(8):4038-4062</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14B259AB"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1926AAFF"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合作完成—其它</w:t>
            </w:r>
          </w:p>
        </w:tc>
      </w:tr>
      <w:tr w:rsidR="00CC50DB" w14:paraId="7F8A8266"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2F9C1E81"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145</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134B1528"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Arc-related peridotite blocks exhumed to the Eastern Block of the North China Craton prior to 2.47 Ga</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42774E49"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Mingyue Gong, Wei Tian, Zhuang Li, Bin Fu, Chunjing Wei</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76032D8B"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Geological Magazine</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2F72454"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158(12):2115-2138</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0E39AE05"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55D5A0E6"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合作完成—第二人</w:t>
            </w:r>
          </w:p>
        </w:tc>
      </w:tr>
      <w:tr w:rsidR="00CC50DB" w14:paraId="78C6D3DA"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7FB98401"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146</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0B0A0B6F"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Duobagou Permian–Triassic granites from the Dunhuang orogenic belt, NW China: implications for the tectonic evolution of the southernmost Central Asian Orogenic Belt.</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1B65588D"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Wang, Z.D., Zhang, Y.Y.*, Yu, X.J., Guo, Z.J.</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1A02C7AE"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Geological Magazine</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7B3295C"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158(4):656-672</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F46B5BE"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46B715A9"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合作完成—第二人</w:t>
            </w:r>
          </w:p>
        </w:tc>
      </w:tr>
      <w:tr w:rsidR="00CC50DB" w14:paraId="7EA36E0E"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7EBA3BC4"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147</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4993CBDC"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Evaluating healthcare resource inequality in Beijing, China based on an improved spatial accessibility measurement</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460081ED"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Shize Gong, Yong Gao, Fan Zhang, Lan Mu, Chaogui Kang, Yu Liu</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1C85341F"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Transactions in GIS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D2D46A1"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25(3)</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0CFB5F44"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22825FD7"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合作完成—其它</w:t>
            </w:r>
          </w:p>
        </w:tc>
      </w:tr>
      <w:tr w:rsidR="00CC50DB" w14:paraId="45787FB3"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5EC1FCB4"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148</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53087BB4"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A new Ladinian specimen of Thalattosauroidea (Reptilia, Thalattosauriformes) from the Middle Triassic of Xingyi, southernwesten China</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077E7AF7"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Chai Jun, Jiang Da-yong</w:t>
            </w:r>
            <w:r w:rsidRPr="00CC50DB">
              <w:rPr>
                <w:rFonts w:ascii="MS Gothic" w:eastAsia="MS Gothic" w:hAnsi="MS Gothic" w:cs="MS Gothic" w:hint="eastAsia"/>
                <w:color w:val="000000"/>
                <w:kern w:val="0"/>
              </w:rPr>
              <w:t>∗</w:t>
            </w:r>
            <w:r w:rsidRPr="00CC50DB">
              <w:rPr>
                <w:rFonts w:ascii="仿宋" w:eastAsia="仿宋" w:hAnsi="仿宋" w:cs="黑体"/>
                <w:color w:val="000000"/>
                <w:kern w:val="0"/>
              </w:rPr>
              <w:t>, Rieppel O, Motani R, Tintori A, Druckmiller P.</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1A400FA7"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 Journal of Vertebrate Paleonology</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6A53CCE"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40(6):e1881965</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C1A7B16"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0EF0C314"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合作完成—第二人</w:t>
            </w:r>
          </w:p>
        </w:tc>
      </w:tr>
      <w:tr w:rsidR="00CC50DB" w14:paraId="777F6C27"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3AC7E107"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149</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21108BB5"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Panzhousaurus rotundirostris Jiang et al., 2019 (Diapsida: Sauropterygia) and the recovery of the monophyly of Pachypleurosauridae</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12CC6125"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Lin Wen-bin, Jiang Da-yong</w:t>
            </w:r>
            <w:r w:rsidRPr="00CC50DB">
              <w:rPr>
                <w:rFonts w:ascii="MS Gothic" w:eastAsia="MS Gothic" w:hAnsi="MS Gothic" w:cs="MS Gothic" w:hint="eastAsia"/>
                <w:color w:val="000000"/>
                <w:kern w:val="0"/>
              </w:rPr>
              <w:t>∗</w:t>
            </w:r>
            <w:r w:rsidRPr="00CC50DB">
              <w:rPr>
                <w:rFonts w:ascii="仿宋" w:eastAsia="仿宋" w:hAnsi="仿宋" w:cs="黑体"/>
                <w:color w:val="000000"/>
                <w:kern w:val="0"/>
              </w:rPr>
              <w:t>, Rieppel O, Motani R, Tintori A, Sun Zuo-yu, Zhou Min</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45B7795F"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 Journal of Vertebrate Paleonology</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AB7FC71"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41(2):e1901730-2</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6F5C471A"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4220984C"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合作完成—第二人</w:t>
            </w:r>
          </w:p>
        </w:tc>
      </w:tr>
      <w:tr w:rsidR="00CC50DB" w14:paraId="53D83508"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6E651E7C"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150</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384F60E0"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New temperature and oxygen fugacity data of Martian nakhlite from Northwest Africa (NWA) 5790 and implications for shallow sulphur degassing</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58444585"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Zilong Wang,</w:t>
            </w:r>
            <w:r w:rsidRPr="00CC50DB">
              <w:rPr>
                <w:rFonts w:ascii="Calibri" w:eastAsia="仿宋" w:hAnsi="Calibri" w:cs="Calibri"/>
                <w:color w:val="000000"/>
                <w:kern w:val="0"/>
              </w:rPr>
              <w:t> </w:t>
            </w:r>
            <w:r w:rsidRPr="00CC50DB">
              <w:rPr>
                <w:rFonts w:ascii="仿宋" w:eastAsia="仿宋" w:hAnsi="仿宋" w:cs="黑体"/>
                <w:color w:val="000000"/>
                <w:kern w:val="0"/>
              </w:rPr>
              <w:t>Wei Tian, Yankun Di</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4E2BD87B"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Earth Planets and Space</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31CC65F"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73(164)</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01F2DC45"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5CF8E78F"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合作完成—第二人</w:t>
            </w:r>
          </w:p>
        </w:tc>
      </w:tr>
      <w:tr w:rsidR="00CC50DB" w14:paraId="0561549E"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28774F2C"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151</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0425079B"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A new Changhsingian (Lopingian) brachiopod fauna of the shallow-water clastic shelf facies from Fujian Province, south-eastern China</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1BA176C4"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Wu HT, Zhang Y, TL Stubbs, Liu JQ, Sun YL</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1C55EC30"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Papers in Palaeontology</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7529CA5"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7(2): 861–884</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7502A0E"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496A12D5"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合作完成—第二人</w:t>
            </w:r>
          </w:p>
        </w:tc>
      </w:tr>
      <w:tr w:rsidR="00CC50DB" w14:paraId="0A8FBE5F"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01F7DFB5"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152</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1D4DDFF9"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Removing Galvanic Distortion in 3D Magnetotelluric Data Based on Constrained Inversion</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4F96164B"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Meng LT, Huang QH, Zhao L</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4BE22CFD"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Pure and Applied Geophysics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EE4B569"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178.0</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67104C44"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774AC5B6"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合作完成—第二人</w:t>
            </w:r>
          </w:p>
        </w:tc>
      </w:tr>
      <w:tr w:rsidR="00CC50DB" w14:paraId="1EF8CE2B"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478701AD"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153</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21582869"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Extracellular Electron Transfer ofElectrochemically Active Bacteria Community Promoted by Semiconducting Minerals with Photo-Response inMarine Euphotic Zone</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4E130076"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Liu, J, Sun, Y, Lu, AH*, Liu, Y, Ren, GP, Li, YZ, Li, Y, Ding, HR</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4A05912C"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GEOMICROBIOLOGY JOURNAL</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29F2AD0"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38(4)</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3F3A41A2"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38F4B60C"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合作完成—其它</w:t>
            </w:r>
          </w:p>
        </w:tc>
      </w:tr>
      <w:tr w:rsidR="00CC50DB" w14:paraId="5FA86AFA"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4A09F900"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154</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7BA2435F"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Removal of hexavalent chromium by Aspergillus niger through reduction and accumulation.</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1AFF9391"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Hui Xu,</w:t>
            </w:r>
            <w:r w:rsidRPr="00CC50DB">
              <w:rPr>
                <w:rFonts w:ascii="Calibri" w:eastAsia="仿宋" w:hAnsi="Calibri" w:cs="Calibri"/>
                <w:color w:val="000000"/>
                <w:kern w:val="0"/>
              </w:rPr>
              <w:t> </w:t>
            </w:r>
            <w:r w:rsidRPr="00CC50DB">
              <w:rPr>
                <w:rFonts w:ascii="仿宋" w:eastAsia="仿宋" w:hAnsi="仿宋" w:cs="黑体"/>
                <w:color w:val="000000"/>
                <w:kern w:val="0"/>
              </w:rPr>
              <w:t>Ruixia Hao, Xiyang Xu,</w:t>
            </w:r>
            <w:r w:rsidRPr="00CC50DB">
              <w:rPr>
                <w:rFonts w:ascii="Calibri" w:eastAsia="仿宋" w:hAnsi="Calibri" w:cs="Calibri"/>
                <w:color w:val="000000"/>
                <w:kern w:val="0"/>
              </w:rPr>
              <w:t> </w:t>
            </w:r>
            <w:r w:rsidRPr="00CC50DB">
              <w:rPr>
                <w:rFonts w:ascii="仿宋" w:eastAsia="仿宋" w:hAnsi="仿宋" w:cs="黑体"/>
                <w:color w:val="000000"/>
                <w:kern w:val="0"/>
              </w:rPr>
              <w:t>Yang Ding,</w:t>
            </w:r>
            <w:r w:rsidRPr="00CC50DB">
              <w:rPr>
                <w:rFonts w:ascii="Calibri" w:eastAsia="仿宋" w:hAnsi="Calibri" w:cs="Calibri"/>
                <w:color w:val="000000"/>
                <w:kern w:val="0"/>
              </w:rPr>
              <w:t> </w:t>
            </w:r>
            <w:r w:rsidRPr="00CC50DB">
              <w:rPr>
                <w:rFonts w:ascii="仿宋" w:eastAsia="仿宋" w:hAnsi="仿宋" w:cs="黑体"/>
                <w:color w:val="000000"/>
                <w:kern w:val="0"/>
              </w:rPr>
              <w:t>Anhuai Lu, Yinhuang Li</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59CCE57C"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Geomicrobiology Journal</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48CAEA6"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38(1)</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4414DFA9"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6FD52990"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合作完成—第二人</w:t>
            </w:r>
          </w:p>
        </w:tc>
      </w:tr>
      <w:tr w:rsidR="00CC50DB" w14:paraId="53B4EFF4"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5B1CE7CA"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155</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7EF50A98"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A Comparative Study of the Northern and Southern Equatorial Ionization Anomaly Crests in the East-Asian sector during 2006-2015</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19A45DBC"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Xiaohua Mo and Donghe Zhang</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51ACBA28"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Advances in Space Research</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A6E6798"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68.0</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88934F8"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32C1E683"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合作完成—第二人</w:t>
            </w:r>
          </w:p>
        </w:tc>
      </w:tr>
      <w:tr w:rsidR="00CC50DB" w14:paraId="14095F4A"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5F663E9A"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156</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707C876A"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The time delay between the equatorial ionization anomaly andthe equatorial electrojet in the eastern Asian and American sectors</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7463D5CE"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Jing Liu, Donghe Zhang, Yongqiang Hao,Zuo Xiao</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350E3A0C"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Advances in Space Research</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DD59BB9"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68.0</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06C3FF59"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2827A59E"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合作完成—第二人</w:t>
            </w:r>
          </w:p>
        </w:tc>
      </w:tr>
      <w:tr w:rsidR="00CC50DB" w14:paraId="04D0F01D"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469958E6"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157</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03F4402E"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Monitoring Asphalt Pavement Aging and Damage Conditions from Low-Altitude UAV Imagery Based on a CNN Approach</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4C4EE945"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Pan, Yifan, Chen,Xiao, Sun, Quan, Zhang, Xianfeng*</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0A57DDA0"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Canadian Journal of Remote Sensing</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7DE09A1"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47(3): 432-449</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4C2462C5"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2AEDEE05"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合作完成—其它</w:t>
            </w:r>
          </w:p>
        </w:tc>
      </w:tr>
      <w:tr w:rsidR="00CC50DB" w14:paraId="135D7433"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5E984826"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158</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1314BBD0"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Imaging shallow fault structures by three-dimensional reverse time migration of ground penetration radar data</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1D75E485"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Ma BW, Zhu WQ, Huang QH</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4ECC8082"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Journal of Applied Geophysics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66ACBED"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190.0</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1A1E0EA1"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0E23ED90"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合作完成—其它</w:t>
            </w:r>
          </w:p>
        </w:tc>
      </w:tr>
      <w:tr w:rsidR="00CC50DB" w14:paraId="1A87D789"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033F7590"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159</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348DCF28"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3D adaptive internal multiples modeling based on globally optimized Fourier finite-difference method</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3F511411"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Jiandong Huang, Tianyue Hu*, Chenghong Zhu, Zhefeng Wei, Fei Xie, Tao Liu, Yanjun Xiao, Shengpei An</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247B9530"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Journal of Geophysics and Engineering</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4171114"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18(4)</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73F70068"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65D7954F"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合作完成—第二人</w:t>
            </w:r>
          </w:p>
        </w:tc>
      </w:tr>
      <w:tr w:rsidR="00CC50DB" w14:paraId="6243CC0A"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68646275"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160</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6E220B7A"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Weak signal enhancement using adaptive local similarity and neighboring super-virtual trace for first arrival picking</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2B1F3385"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Shanglin Liang, Tianyue Hu*, Dong Cui and Pengcheng Ding</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670833E1"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Journal of Geophysics and Engineering</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0BB3247"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17(6)</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6884AB14"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44A3FD93"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合作完成—第二人</w:t>
            </w:r>
          </w:p>
        </w:tc>
      </w:tr>
      <w:tr w:rsidR="00CC50DB" w14:paraId="6421A458"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5DF77B17"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161</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7A3A0AED"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A robust method for dynamic image stitching on a fully mechanized mining face</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1FC223AE"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B. Li, S. Mao, and M. L</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75DF8E2B"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JOURNAL OF GEOPHYSICS AND ENGINEERING</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C5DFE29"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18(4): 446-462</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5CEC2C28"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6B66DC63"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合作完成—第二人</w:t>
            </w:r>
          </w:p>
        </w:tc>
      </w:tr>
      <w:tr w:rsidR="00CC50DB" w14:paraId="03AF92EF"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79AAB0D6"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162</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244EFF06"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Carbonate and cation substitutions in hydroxylapatite in breast cancer micro-calcifications</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059A57A2"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张岩, 王长秋(共同第一作者), 李艳, 鲁安怀, 孟繁露, 丁竑瑞, 梅放, 柳剑英, 李康, 杨重庆, 杜景云, 黎晏彰</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0D209C26"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Mineralogical Magazine</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7131D6B"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85(3):321-331</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735C73E0"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3CD648B1"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合作完成—第二人</w:t>
            </w:r>
          </w:p>
        </w:tc>
      </w:tr>
      <w:tr w:rsidR="00CC50DB" w14:paraId="56B72520"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01A48C22"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163</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20A09566"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Removal of lead ions in an aqueous solution by living and modified Aspergillus niger</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4B902181"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Hui Xu, Ruixia Hao, Shiqin Yang, Xiyang Xu, Anhuai Lu, Yinhuang Li</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736220B9"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Water Environment Research</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68E4D0D"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93(6)</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6C2E984D"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5295C519"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合作完成—第二人</w:t>
            </w:r>
          </w:p>
        </w:tc>
      </w:tr>
      <w:tr w:rsidR="00CC50DB" w14:paraId="15BFDEBB"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4B181CAF"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164</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77113A2A"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Rare earth and yttrium elements (REY) patterns of mesostructures of Miaolingian (Cambrian) thrombolites at Jiulongshan, Shandong Province, China</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6AF1603B"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Chen, Y.-X., Yan, Z., Ezaki, Y., Adachi, N., Liu, J.-B.*</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4905A4C1"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Palaeoworld</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88E5A8C"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30(4)</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0834B648"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6941A0BA"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合作完成—其它</w:t>
            </w:r>
          </w:p>
        </w:tc>
      </w:tr>
      <w:tr w:rsidR="00CC50DB" w14:paraId="0967D32F"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7CD079A1"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165</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64D7238D"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Stable Cycling of Solid-State Lithium Metal Batteries at Room Temperature via Reducing Electrode/Electrolyte Interfacial Resistance</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2C7BC10D"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Liu F F, Chuan X Y, Yang Y, et al</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22A9C79F"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Journal of Materials Engineering and Performance</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65BE591"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30(6)</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6E82DE77"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2D9D5F90"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合作完成—第二人</w:t>
            </w:r>
          </w:p>
        </w:tc>
      </w:tr>
      <w:tr w:rsidR="00CC50DB" w14:paraId="52B089BA"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6F1D6A91"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166</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568E3B3B"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Gondolelloid multielement conodont apparatus (Scythogondolella) from the Lower Triassic of Jiangsu, East China, revealed by high-resolution X-ray microtomography</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29831855"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Sun Zuoyu, Liu Shuang, Ji Cheng, Jiang Dayong, Zhou Min</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25493CD0"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Palaeoworld</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5AEB96E"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30(2)</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1B0C577A"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4384A4BC"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合作完成—其它</w:t>
            </w:r>
          </w:p>
        </w:tc>
      </w:tr>
      <w:tr w:rsidR="00CC50DB" w14:paraId="737C7E14"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59A07EB5"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167</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7D29D34C"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Convolutional neural network inversion of airborne transient electromagnetic data</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489BF9E1"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Wu SH, Huang QH, Zhao L</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22CDFC8A"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Geophysical Prospecting</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35DFEC4"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69(8-9)</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58038DBA"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1B610153"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合作完成—第二人</w:t>
            </w:r>
          </w:p>
        </w:tc>
      </w:tr>
      <w:tr w:rsidR="00CC50DB" w14:paraId="19CE4CC2"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09FDB690"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168</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65515800"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Carbonate and cation substitutions in hydroxylapatite in breast cancer micro-calcifications</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7CA9DFD9"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Yan Zhang, Changqiu Wang, Yan Li*, Anhuai Lu*, Fanlu Meng, Fang Mei, Jianying Liu, Kang Li, Chongqing Yang, Jingyun Due, Yanzhang Li</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1BFD7E99"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Mineralogical Magzine</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6EE634F"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85(3)</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6264C296"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4E89DC1E"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合作完成—其它</w:t>
            </w:r>
          </w:p>
        </w:tc>
      </w:tr>
      <w:tr w:rsidR="00CC50DB" w14:paraId="30ED5B07"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1A636A7F"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169</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72F95091"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the photogeochemical cycle of Mn oxides on the Earth’s surface</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6194C0FC"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Anhuai Lu*, Yan Li*, Feifei Liu, Yuwei Liu, Huan Ye, Ziyi Zhuang, Yanzhang Li, Hongrui Ding, Changqiu Wang</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22BC7C8F"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Mineralogical Magzine</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4033AD7"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85 (1): 22–38</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7AF5091E"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256BBAE3"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合作完成—第一人</w:t>
            </w:r>
          </w:p>
        </w:tc>
      </w:tr>
      <w:tr w:rsidR="00CC50DB" w14:paraId="002F46E6"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1CC9D6BD"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170</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063FD72C"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Evolution of spinel-bearing UHT granulite in the Jining complex, North China Craton: Constrained by phase equilibria and Monte Carlo methods</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5A2E6389"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Wang B, Wei CJ, Tian W</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40AD7395"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Mineralogy and Petrology</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937FBC9"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115: 283–297</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53C333FF"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02AE9FA6"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合作完成—第二人</w:t>
            </w:r>
          </w:p>
        </w:tc>
      </w:tr>
      <w:tr w:rsidR="00CC50DB" w14:paraId="52F8E2E5"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30BFA3C0"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171</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42F9BE15"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Multifactor-controlled mid-infrared spectral andemission characteristic of carbonate minerals (MCO3, M = Mg, Ca, Mn, Fe)</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01FE0433"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Zhu, Y, Li, YZ, Ding, HR, Lu, AH*, Li, Y, Wang, CQ.</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08F3C078"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PHYSICS AND CHEMISTRY OFMINERALS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A2B67F5"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48(4)</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3E3FDA7E"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32ADDCB5"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合作完成—其它</w:t>
            </w:r>
          </w:p>
        </w:tc>
      </w:tr>
      <w:tr w:rsidR="00CC50DB" w14:paraId="6B15F82A"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31254E8C"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172</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7F432526"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Brachial supporting structure of Spiriferida (Brachiopoda)</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4DF53045"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Yuan ZW, Guo W, Lyu D, Sun YL</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52499E82"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Journal of Paleontology</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D52BA17"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95(3):553–567</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19B9EE88"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0D0099B9"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合作完成—其它</w:t>
            </w:r>
          </w:p>
        </w:tc>
      </w:tr>
      <w:tr w:rsidR="00CC50DB" w14:paraId="0795B39D"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44DE58AC"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173</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20FC8A3D"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Spatiotemporal patterns of sediment deposition on the northern slope of the South China Sea in the last 150,000 years</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13501224"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Hu Zhe, Huang Baoqi, Liu Lejun, Wang Na.</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01D4A99A"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Journal of Palaeogeography</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67B271A"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10(1)</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4D97E617"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5762E26F"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合作完成—第二人</w:t>
            </w:r>
          </w:p>
        </w:tc>
      </w:tr>
      <w:tr w:rsidR="00CC50DB" w14:paraId="094ED548"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1518481C"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174</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5F9304E1"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麻粒岩的研究进展与方法</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262F1A1C"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魏春景,张媛媛,董杰</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78096D00"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岩石学报</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CA7881F"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37(1): 52-64</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621DCF1F"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2C9FCB81"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合作完成—第一人</w:t>
            </w:r>
          </w:p>
        </w:tc>
      </w:tr>
      <w:tr w:rsidR="00CC50DB" w14:paraId="4A858089"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3058CE39"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175</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59EC3AD8"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Lunar Cratering Asymmetries with High Orbital Obliquity and Inclination of the Moon</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569A5E03"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Huacheng Li, Nan Zhang*, Zongyu Yue, Yizhuo Zhang</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7B15885B"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Res. Astron. Astrophys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41D0126"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21.0</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67C1CC78"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10CE043E"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合作完成—第二人</w:t>
            </w:r>
          </w:p>
        </w:tc>
      </w:tr>
      <w:tr w:rsidR="00CC50DB" w14:paraId="784C1BCD"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7EA0E294"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176</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7D214DA9"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Textural, fluid inclusion and in-situ oxygen isotope studies of quartz: constraints on vein formation, disequilibrium fractionation and gold precipitation at the Bilihe gold deposit, Inner Mongolia, China</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01AD3D04"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Xueyuan Qiao, Wenbo Li*, Fanghua Zhang, Lejun Zhang, Xuefeng Zhu, Xioping Xia</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6E0A763A"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Amerlican Mineralogist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2667C9F"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107(3):517-531</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50C79962"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1454123B"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合作完成—第二人</w:t>
            </w:r>
          </w:p>
        </w:tc>
      </w:tr>
      <w:tr w:rsidR="00CC50DB" w14:paraId="7E61E8DE"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1AD3746C"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177</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3D260AE8"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Titanium in calcium amphibole: behaviour and thermometry</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777D3E8B"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Liao Y, Wei CJ., Rehman HU</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1AD559A7"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American Mineralogist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5DD1897"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106：180-191</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0E04FFD2"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70D6E025"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合作完成—第二人</w:t>
            </w:r>
          </w:p>
        </w:tc>
      </w:tr>
      <w:tr w:rsidR="00CC50DB" w14:paraId="65687510"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0D2F8F8D"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178</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74A2D449"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A Comparative Study of Pathological Nanomineral Aggregates with Distinct Morphology in Human Aortic Atherosclerotic Plaques</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25B6D9F9"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李源, 王长秋(共同第一作者), 鲁安怀, 李康, 程潇, 杨重庆, 黎晏彰, 李艳, 丁竑瑞</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72D4FD32"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Jounal of Nanoscience and Nanotechnology</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0025BE6"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21(1)</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58C86C2"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1B1A923A"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合作完成—第一人</w:t>
            </w:r>
          </w:p>
        </w:tc>
      </w:tr>
      <w:tr w:rsidR="00CC50DB" w14:paraId="7C3C82E1"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735FD747"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179</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3ED2B149"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氮/硫共掺杂对纤水镁石模板碳纳米管电化学性能的影响</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33E805FA"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刘芳芳 传秀云 杨扬 李爱军</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673A1418"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无机材料学报</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A21D97A"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36(7)</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3FA0E15B"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19F23734"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合作完成—第二人</w:t>
            </w:r>
          </w:p>
        </w:tc>
      </w:tr>
      <w:tr w:rsidR="00CC50DB" w14:paraId="3B532905"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3875EC66"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180</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1EFAC5DF"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Depth variation of the Conrad discontinuity in the Qaidam Basin, northwestern China, and its crustal dynamic implications</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1585B410"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Biao Yang, Yanbin Wang, Li Zhao, Liming Yang and Chengning Sha</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45597831"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Earth and Planetary Physics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464DA5A"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5(3)</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7C196D68"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76873041"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合作完成—第二人</w:t>
            </w:r>
          </w:p>
        </w:tc>
      </w:tr>
      <w:tr w:rsidR="00CC50DB" w14:paraId="5BB0D72C"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005984F4"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181</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054E39D8"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2013年Ms7.0芦山地震的动力学破裂过程及其影响因素</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250DC599"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马聪慧，钱峰，张海明</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1C62544A"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地球物理学报</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348560B"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64 (1)</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091993D7"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354964E8"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合作完成—其它</w:t>
            </w:r>
          </w:p>
        </w:tc>
      </w:tr>
      <w:tr w:rsidR="00CC50DB" w14:paraId="7245D67D"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2A3BA374"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182</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4CFA6544"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2020年MW7.7加勒比海地震:反投影成像确定的一次超剪切事件</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3D0BD086"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曹博男 盖增喜*</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094B70F6"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地球物理学报</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E393D66"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64(3)</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64F53616"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2E28E780"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合作完成—第二人</w:t>
            </w:r>
          </w:p>
        </w:tc>
      </w:tr>
      <w:tr w:rsidR="00CC50DB" w14:paraId="135EA10A"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7C427410"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183</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1C6B975B"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2021年5月21日云南漾濞地震(Ms 6.4)震源区三维电性结构及发震机制讨论</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669A362E"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叶涛，陈小斌，黄清华，崔腾发</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451D5E6C"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地球物理学报</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2BC3BAA"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64(7)</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5A49A7D9"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56B9076C"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合作完成—其它</w:t>
            </w:r>
          </w:p>
        </w:tc>
      </w:tr>
      <w:tr w:rsidR="00CC50DB" w14:paraId="27D83766"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3054B834"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184</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3D2B65E1"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高铁地震面波相速度频散曲线提取</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44F02B0D"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温景充，石永祥，宁杰远</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4CB0620C"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地球物理学报</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5AE3569"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64(9)</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743C8D3"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6E7C0BA9"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合作完成—其它</w:t>
            </w:r>
          </w:p>
        </w:tc>
      </w:tr>
      <w:tr w:rsidR="00CC50DB" w14:paraId="3544B5C7"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2CD21833"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185</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12F735B2"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基于三重震相波形非线性反演的俯冲带410-km间断面起伏研究</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30D3A6FC"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李嘉琪，宁杰远，蔡晨，鲍铁钊</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42B9E9AA"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地球物理学报</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145E99C"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64(2)</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21FF11F"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3E71F805"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合作完成—第二人</w:t>
            </w:r>
          </w:p>
        </w:tc>
      </w:tr>
      <w:tr w:rsidR="00CC50DB" w14:paraId="29C807DA"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27FE6498"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186</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6565D1C4"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基于剩磁各向异性方法对华北下三叠统红层磁倾角浅化效应的研究</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0E2D2F09"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薛艺, 黄宝春, 赵千, 韩露, 李能韬</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76723625"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地球物理学报</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6942D65"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64(3):1811-1824</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4D9E2A39"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47C69ED4"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合作完成—第二人</w:t>
            </w:r>
          </w:p>
        </w:tc>
      </w:tr>
      <w:tr w:rsidR="00CC50DB" w14:paraId="4B9C9C7E"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79E2120E"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187</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70DB9772"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考虑震源机制解的地震丛集区搜索方法</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334DF410"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刘书元，黄清华</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5098E932"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地球物理学报</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53705C6"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63(11)</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7AE531E7"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45B854DE"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合作完成—第二人</w:t>
            </w:r>
          </w:p>
        </w:tc>
      </w:tr>
      <w:tr w:rsidR="00CC50DB" w14:paraId="2B65AD28"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522C716D"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188</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0E0852C5"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青藏高原东北缘中新生代构造演化：来自磷灰石和锆石裂变径迹的证据</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705BFFD1"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张怀惠，张志诚，李建锋, 唐建洲</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1471F43B"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地球物理学报</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2B34649"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64(6): 2017-2034</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629C49F7"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20CE74DB"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合作完成—第二人</w:t>
            </w:r>
          </w:p>
        </w:tc>
      </w:tr>
      <w:tr w:rsidR="00CC50DB" w14:paraId="1D53C135"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76B0A8D3"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189</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7249A9ED"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塔里木盆地南部上地幔各向异性研究</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0F08CBEE"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许启慧, 盖增喜*, 冯永革, 王冠之, 郭震, 梁晓峰</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5F84336A"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地球物理学报</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DB54E0F"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64(2)</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5F808C82"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619B4931"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合作完成—第二人</w:t>
            </w:r>
          </w:p>
        </w:tc>
      </w:tr>
      <w:tr w:rsidR="00CC50DB" w14:paraId="363FFD1A"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3127D104"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190</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5F8A5A39"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腾冲火山多地球物理参数模型</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59B41964"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李俊秀，叶涛，张慧茜，黄清华</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6D3F059D"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地球物理学报</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5C754A5"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64(10)</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6B06F41D"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04CFE2E4"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合作完成—其它</w:t>
            </w:r>
          </w:p>
        </w:tc>
      </w:tr>
      <w:tr w:rsidR="00CC50DB" w14:paraId="59C165EC"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4FDD91BB"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191</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022C911F"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弯折断层系统上超剪切破裂传播的产生条件</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02C8121B"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郑玲珑，钱峰，张海明</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506B3FFF"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地球物理学报</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D82EE3A"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64 (1)</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62F9FC0A"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2B46E4B9"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合作完成—其它</w:t>
            </w:r>
          </w:p>
        </w:tc>
      </w:tr>
      <w:tr w:rsidR="00CC50DB" w14:paraId="00BE624D"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6B6FEAF8"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192</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3F961CF0"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Deblending method of multisource seismic data based on a periodically varying cosine code</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7CE0EBF1"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Mengyao Jiao, Tianyue Hu*, Yang Liu, Shaohuan Zu, and Weikang Kuang</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5BC864B3"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IEEE Geoscience and Remote Sensing Letters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1CC1373"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18(9):1675-1679</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7D12F63E"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5B7DB610"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合作完成—第二人</w:t>
            </w:r>
          </w:p>
        </w:tc>
      </w:tr>
      <w:tr w:rsidR="00CC50DB" w14:paraId="1957EC73"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22CDD953"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193</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4E170537"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3D adaptive internal multiples modeling based on globally optimized Fourier finite-difference method</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642FFFEF"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Jiandong Huang, Tianyue Hu*, Chenghong Zhu, Zhefeng Wei, Fei Xie, Tao Liu, Yanjun Xiao, Shengpei An</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207A5A07"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Journal of Geophysics and Engineering</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0DC8F18"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18(4):429-445</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786A494F"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208B4161"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合作完成—第二人</w:t>
            </w:r>
          </w:p>
        </w:tc>
      </w:tr>
      <w:tr w:rsidR="00CC50DB" w14:paraId="225761D8"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5D16B2D2"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194</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4AD70139"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基于数据增广训练的深度神经网络方法压制地震多次波</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3556C6DE"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王坤喜，胡天跃*，刘小舟，王尚旭，魏建新</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5D180059"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地球物理学报</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CD23E08"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64(11):4196-4214</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8A2A1BC"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02236146"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合作完成—第二人</w:t>
            </w:r>
          </w:p>
        </w:tc>
      </w:tr>
      <w:tr w:rsidR="00CC50DB" w14:paraId="60E08D4C"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0D5163C8"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195</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066D9EA4"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基于U-Net的井中多道联合微地震震相识别和初至拾取方法</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366BA8C9"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张逸伦，喻志超，胡天跃，何川</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5B36EB21"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地球物理学报</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4E72F19"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64(6):2073-2085</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1406B152"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5FCD4518"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合作完成—其它</w:t>
            </w:r>
          </w:p>
        </w:tc>
      </w:tr>
      <w:tr w:rsidR="00CC50DB" w14:paraId="3A6E2B47"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219985D0"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196</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19AF30F1"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Cracking the superheavy pyrite enigma: possible roles of volatile organosulfur compound emission</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70F53FC0"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Xianguo Lang, Zhouqiao Zhao, Haoran Ma, Kang-Jun Huang, Songzhuo Li, Zhou Chuanming, Shuhai Xiao, Yongbo Peng, Yonggang Liu, Wenbo Tang, Bing Shen</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0B9B9D6B"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National Science Review</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BF2BE4D"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8(10):nwab034</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5A7B8529"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4FB05308"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合作完成—其它</w:t>
            </w:r>
          </w:p>
        </w:tc>
      </w:tr>
      <w:tr w:rsidR="00CC50DB" w14:paraId="74AE7247"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2F7F26AC"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197</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3BFB7332"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Plant resilience and extinctions through the Permian to Middle Triassic on the North China Block: A multilevel diversity analysis of macrofossil records</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387F0F6B"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Xiong Conghui, Wang Jiashu, Huang Pu, Borja Cascales-Mi</w:t>
            </w:r>
            <w:r w:rsidRPr="00CC50DB">
              <w:rPr>
                <w:rFonts w:ascii="Calibri" w:eastAsia="仿宋" w:hAnsi="Calibri" w:cs="Calibri"/>
                <w:color w:val="000000"/>
                <w:kern w:val="0"/>
              </w:rPr>
              <w:t>ñ</w:t>
            </w:r>
            <w:r w:rsidRPr="00CC50DB">
              <w:rPr>
                <w:rFonts w:ascii="仿宋" w:eastAsia="仿宋" w:hAnsi="仿宋" w:cs="黑体"/>
                <w:color w:val="000000"/>
                <w:kern w:val="0"/>
              </w:rPr>
              <w:t>ana, Christopher J. Cleal, Michael J. Benton, Xue Jinzhuang</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7D7F55EE"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Earth-Science Reviews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9109867"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223.0</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CB37485"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7B89E8A1"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合作完成—其它</w:t>
            </w:r>
          </w:p>
        </w:tc>
      </w:tr>
      <w:tr w:rsidR="00CC50DB" w14:paraId="413046F1"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63630F7E"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198</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6A563ECB"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Massive and rapid predominantly volcanic CO2 emission during the end-Permian mass extinction</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09B3F2C7"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Ying Cui, Mingsong Li, Elsbeth E. van Soelen, Francien Peterse, Wolfram M. Kürschner</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57756787"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PNAS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E117877"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118(37):e2014701118</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0F473F94"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3B5EDC25"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合作完成—第一人</w:t>
            </w:r>
          </w:p>
        </w:tc>
      </w:tr>
      <w:tr w:rsidR="00CC50DB" w14:paraId="58F5A5EA"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741E5AAC"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199</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4B89717E"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Robust phase unwrapping via deep image prior for quantitative phase imaging</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72D3D619"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F. Yang, T. Pham, N. Brandenberg, M. Lutolf, J. Ma, M. Unser</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43C9696E"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IEEE Transactions on Image Processing</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0DE6D9D"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30:7025-7037</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101FF2E9"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34B68413"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合作完成—其它</w:t>
            </w:r>
          </w:p>
        </w:tc>
      </w:tr>
      <w:tr w:rsidR="00CC50DB" w14:paraId="19E9E983"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62EAFA1E"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200</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6B8A3141"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Thermal state and evolving geodynamic regimes of the Meso- to Neoarchean North China Craton</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2F907B15"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Sun GZ.,Liu SW., Cawood PA., Tang M., van Hunen J., Gao L., Hu YL.,Hu FY.</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54CEA0D4"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NATURE COMMUNICATIONS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5FCDACE" w14:textId="77777777" w:rsidR="00CC50DB" w:rsidRPr="00CC50DB" w:rsidRDefault="00CC50DB" w:rsidP="00CC50DB">
            <w:pPr>
              <w:widowControl/>
              <w:jc w:val="center"/>
              <w:rPr>
                <w:rFonts w:ascii="仿宋" w:eastAsia="仿宋" w:hAnsi="仿宋" w:cs="黑体"/>
                <w:color w:val="000000"/>
                <w:kern w:val="0"/>
              </w:rPr>
            </w:pPr>
            <w:r w:rsidRPr="00CC50DB">
              <w:rPr>
                <w:rFonts w:ascii="Calibri" w:eastAsia="仿宋" w:hAnsi="Calibri" w:cs="Calibri"/>
                <w:color w:val="000000"/>
                <w:kern w:val="0"/>
              </w:rPr>
              <w:t> </w:t>
            </w:r>
            <w:r w:rsidRPr="00CC50DB">
              <w:rPr>
                <w:rFonts w:ascii="仿宋" w:eastAsia="仿宋" w:hAnsi="仿宋" w:cs="黑体"/>
                <w:color w:val="000000"/>
                <w:kern w:val="0"/>
              </w:rPr>
              <w:t>12</w:t>
            </w:r>
            <w:r w:rsidRPr="00CC50DB">
              <w:rPr>
                <w:rFonts w:ascii="Calibri" w:eastAsia="仿宋" w:hAnsi="Calibri" w:cs="Calibri"/>
                <w:color w:val="000000"/>
                <w:kern w:val="0"/>
              </w:rPr>
              <w:t> </w:t>
            </w:r>
            <w:r w:rsidRPr="00CC50DB">
              <w:rPr>
                <w:rFonts w:ascii="仿宋" w:eastAsia="仿宋" w:hAnsi="仿宋" w:cs="黑体"/>
                <w:color w:val="000000"/>
                <w:kern w:val="0"/>
              </w:rPr>
              <w:t>(1)</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062D8FE"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0B2B5F0B"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合作完成—其它</w:t>
            </w:r>
          </w:p>
        </w:tc>
      </w:tr>
      <w:tr w:rsidR="00CC50DB" w14:paraId="6859B558"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3DB00920"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201</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255AF5DB"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Predominant microbial iron reduction in sediment in early Cambrian sulfidic oceans</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2D96953F"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Xing Chaochao, Xianguo Lang, Haoran Ma, Yang Peng, Yongbo Peng, Yarong Liu, Wang Ruimin, Meng Ning, Yixin Cui, Xin Yu, Bing Shen</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04E85EB1"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Global and Planetary Change</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18566BE"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206.0</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55C37AF0"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475022F4"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合作完成—其它</w:t>
            </w:r>
          </w:p>
        </w:tc>
      </w:tr>
      <w:tr w:rsidR="00CC50DB" w14:paraId="46BCCA9E"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548ECE7A"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202</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0594128A"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Visible-Thermal Image Object Detection via the Combination of Illumination Conditions and Temperature Information</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1C97E10C"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Hang Zhou, Min Sun *, Xiang Ren and Xiuyuan Wang</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09A14395"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Remote Sensing</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AAA63C7"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13(18):3656</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45C2890F"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5310CE07"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合作完成—第二人</w:t>
            </w:r>
          </w:p>
        </w:tc>
      </w:tr>
      <w:tr w:rsidR="00CC50DB" w14:paraId="1E00CBDA"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53B5F4B3"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203</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0679670D"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Testing micrite as an ancient seawater Mg isotopic composition archive: A case study of Upper Paleozoic carbonate</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7A730009"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Xing Chaochao, Meng Ning, Tianzheng Huang, Kang-Jun Huang, Chao Li, Zhouqiao Zhao, Ting Nie, Yuan-Lin Sun, Bing Shen</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28D560D1"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Palaeogeography Palaeoclimatology Palaeoecology</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CEFFC08"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567(47)</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3DA48B09"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6C76A0B9"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合作完成—其它</w:t>
            </w:r>
          </w:p>
        </w:tc>
      </w:tr>
      <w:tr w:rsidR="00CC50DB" w14:paraId="2CF5F7FA"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1F991A60"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204</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4F95A6D9"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Quantifying the seawater sulfate concentration in the Cambrian ocean</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3B2EA1BB"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Zhu Guangyou, Li Tingting, Tianzheng Huang, Zhao Kun, Wenbo Tang, Ruimin Wang, Xianguo Lang, Bing Shen*</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06FF670B"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Frontiers in Earth Sciences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F20B7E3"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9.0</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753B3D5A"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7CADA73E"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合作完成—其它</w:t>
            </w:r>
          </w:p>
        </w:tc>
      </w:tr>
      <w:tr w:rsidR="00CC50DB" w14:paraId="5C4479BD"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7336EE6F"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205</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1D661682"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Small Fractures Caused by the 2019 Ridgecrest Earthquake Sequence: Insights From 3D Coseismic Displacement and Uniaxial Loading Rock Experiments</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707A2834"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Andong Xu, A., Yonghong Zhao, Teng Wang*, Chumei Ren and Han Yue</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19654ED3"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Frontiers in Earth Science</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E8DB8E9"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9.0</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7DFBAEB0"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3B69934B"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合作完成—其它</w:t>
            </w:r>
          </w:p>
        </w:tc>
      </w:tr>
      <w:tr w:rsidR="00CC50DB" w14:paraId="3A1D6FEF"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49FF2B2A"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206</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5D27CC7D"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Structural, Kinematic and Geochronological Study of the Main Tianshan Shear Zone in the Borohoro Ranges, NW China,</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5ADCB645"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Liu Tianlun, Chen Siyu, Zhang Bo*(通讯作者), Cai Keda, Han Baofu, Qu Junfeng, Guo Lei, Wang Meng,</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60494D41"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Acta Geologica Sinica (English Edition)</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725AECC"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95:1431-1455</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7BAFAF6F"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1DEA21BF"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合作完成—其它</w:t>
            </w:r>
          </w:p>
        </w:tc>
      </w:tr>
      <w:tr w:rsidR="00CC50DB" w14:paraId="7801A7E1"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165BEB9C"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207</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5F6A7398"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Variation of permittivity and dark conductivity of Polyimide and FR4 with Electron Dose by Experiments.</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11E189B4"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Siyu Song, Hongfei Chen, Xiangqian Yu, Ao Chen, Weihong Shi, Hong Zou, Yuguang Ye</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146C7F0F"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IEEE Trans. on Nucl. Sci.</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1530C90"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68(9):2375-2382</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0A15A6F0"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7BB2089F"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合作完成—其它</w:t>
            </w:r>
          </w:p>
        </w:tc>
      </w:tr>
      <w:tr w:rsidR="00CC50DB" w14:paraId="10112C15"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72926722"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208</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758B820D"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Source rupture model of the 2018 MW6.7 Iburi, Hokkaido earthquake from joint inversion of strong motion and InSAR observations</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040932EC"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C Ren, H Yue, T Wang, Z Zhao</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6FF3477F"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Earthquake Science</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30AC314"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34.0</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EEABE7E"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7E9AB4A5"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合作完成—第二人</w:t>
            </w:r>
          </w:p>
        </w:tc>
      </w:tr>
      <w:tr w:rsidR="00CC50DB" w14:paraId="7896BCA8"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7DD4EB21"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209</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6C4D5875"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Robust phase unwrapping via deep image prior for quantitative phase imaging</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6E4769ED"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F. Yang, T. Pham, N. Brandenberg, M. Lutolf, J. Ma, M. Unser</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44B798D1"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IEEE Transactions on Image Processing</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26E5D2C"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30:7025-7037</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6EF93341"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69302F62"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合作完成—其它</w:t>
            </w:r>
          </w:p>
        </w:tc>
      </w:tr>
      <w:tr w:rsidR="00CC50DB" w14:paraId="57157C8E"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49D0751D"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210</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5D29AB95"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Lidar Sheds New Light on Plant Phenomics for Plant Breeding and Management: Recent Advances and Future Prospects</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22A84900"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Jin Shichao*, Sun Xiliang, Wu Fangfang, Su Yanjun, Li Yumei, Song Shilin, Xu Kexin, Ma Qin, Baret Fred, Jiang Dong, Ding Yanfeng, Guo Qinghua*</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2D053E9F"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ISPRS Journal of Photogrammetry and Remote Sensing</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D402763"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171.0</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6133E1B2"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1E66569D"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合作完成—其它</w:t>
            </w:r>
          </w:p>
        </w:tc>
      </w:tr>
      <w:tr w:rsidR="00CC50DB" w14:paraId="055C7336"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6E584447"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211</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4B4038D3"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The 2019 Ridgecrest, California earthquake sequence: Evolution of seismic and aseismic slip on an orthogonal fault system</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79D0D92E"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H Yue, J Sun, M Wang, Z Shen, M Li, L Xue, W Lu, Y Zhou, C Ren, T Lay</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5C28B471"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EPSL</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09F4146"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570.0</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1897D553"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13DFA227"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合作完成—第一人</w:t>
            </w:r>
          </w:p>
        </w:tc>
      </w:tr>
      <w:tr w:rsidR="00CC50DB" w14:paraId="4DF5629A"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46BC8535"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212</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494F0AA2"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An SOE-Based Learning Framework Using Multisource Big Data for Identifying Urban Functional Zones</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7857D485"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Ying Feng, Zhou Huang*, Yaoli Wang, Lin Wan, Yu Liu, Yi Zhang, Xv Shan</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5C80F331"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IEEE Journal of Selected Topics in Applied Earth Observations and Remote Sensing</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9FE88D3"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14.0</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14D3E152"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1F77B206"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合作完成—其它</w:t>
            </w:r>
          </w:p>
        </w:tc>
      </w:tr>
      <w:tr w:rsidR="00CC50DB" w14:paraId="11A6CB96"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59D4804A"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213</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484A88A0"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Textural, trace elemental and sulfur isotopic signatures of arsenopyrite and pyrite from the Mandongshan gold deposit (west Junggar, NW China): Implications for the conditions of gold mineralization</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6E68319F"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Zhang HC, Zhu YF</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2E449640"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Ore Geology Reviews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844E7E6"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129:103938</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6812372"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43398B6E"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合作完成—第二人</w:t>
            </w:r>
          </w:p>
        </w:tc>
      </w:tr>
      <w:tr w:rsidR="00CC50DB" w14:paraId="65262837"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46DCFE0D"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214</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270B1A48"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Variation of crustal thinkness in centra west Junggar orogenic belt: insight into its late Paleozoic tectonic evolution. International Geology Review,</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6FFC02A9"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An F, Zhu YF, Wei SN, Zhang H, Zhao L</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31FF0AAD"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International Geology Review</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0495D4D"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64(13):1799-1816</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398D0D45"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7342CFAD"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合作完成—第二人</w:t>
            </w:r>
          </w:p>
        </w:tc>
      </w:tr>
      <w:tr w:rsidR="00CC50DB" w14:paraId="4D22BCA3"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03E1B64D"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215</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051B662B"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The Madden-Julian Oscillation Modulates the Air Quality in the Maritime Continent</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072B29F6"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Kuwata  M , Miyakawa  T , Yokoi  S , Khan  MF , Latif  MT</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1DF56789"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EARTH AND SPACE SCIENCE</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A91A9D7"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8(7): e2021EA001708</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712D8A59"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7B217216"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合作完成—第一人</w:t>
            </w:r>
          </w:p>
        </w:tc>
      </w:tr>
      <w:tr w:rsidR="00CC50DB" w14:paraId="5F523D48"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48ABA2CA"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216</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7B90F699"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Discrepancies in surface temperature between NCEP reanalysis data and station observations over China and their implications</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035135E9"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Li  RC , Huang  Y , Xie  FH , Fu  ZT</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5D8DD587"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ATMOSPHERIC AND OCEANIC SCIENCE LETTERS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5458A7E"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14(1): 100008</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77DEC435"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381A2D8D"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合作完成—其它</w:t>
            </w:r>
          </w:p>
        </w:tc>
      </w:tr>
      <w:tr w:rsidR="00CC50DB" w14:paraId="5B6482DA"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7105E2CC"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217</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09DA9EAE"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A new method of nonlinear causality detection: Reservoir computing Granger causality</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23062259"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Wang  MZ , Fu  ZT</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3D607F75"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CHAOS SOLITONS &amp; FRACTALS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A067E27"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154: 111675</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6225F0F"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0FA58178"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合作完成—第二人</w:t>
            </w:r>
          </w:p>
        </w:tc>
      </w:tr>
      <w:tr w:rsidR="00CC50DB" w14:paraId="6A15A29C"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39FCD01E"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218</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32C8F075"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Record Arctic Ozone Loss in Spring 2020 is Likely Caused by North Pacific Warm Sea Surface Temperature Anomalies</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61BD7F02"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Xia  Y , Hu  YY , Zhang  JK , Xie  F , Tian  WS</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3DBE6D02"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ADVANCES IN ATMOSPHERIC SCIENCES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D68B42D"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38(10): 1723-1736</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44D50301"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3AE12357"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合作完成—第二人</w:t>
            </w:r>
          </w:p>
        </w:tc>
      </w:tr>
      <w:tr w:rsidR="00CC50DB" w14:paraId="45C1C574"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5B0C2AFD"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219</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7CDA1076"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The Walker Circulation shaped by tectonics</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54B675ED"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Hu  YY</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76D6F710"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NATIONAL SCIENCE REVIEW</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FD10538"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8(5): nwaa133</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00C1F81C"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2C57F794"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合作完成—第二人</w:t>
            </w:r>
          </w:p>
        </w:tc>
      </w:tr>
      <w:tr w:rsidR="00CC50DB" w14:paraId="5821DBD7"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35C0CC92"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220</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4074BB88"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Retrieval of aerosol liquid water content from high spectral resolution lidar</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594B169D"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Ren  JJ , Tan  WS , Tian  XQ , Wu  ZL , Li  CC , Li  J , Zhao  CS , Liu  D , Kang  L , Zhu  T</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30AF6671"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SCIENCE OF THE TOTAL ENVIRONMENT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3F9DBFC"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799: 149423</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337931B5"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4B74BA74"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合作完成—第一人</w:t>
            </w:r>
          </w:p>
        </w:tc>
      </w:tr>
      <w:tr w:rsidR="00CC50DB" w14:paraId="7D7E27E0"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25FBAFEF"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221</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43991BB9"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Impact of western Pacific subtropical high on ozone pollution over eastern China</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63C94F03"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Jiang  ZJ , Li  J , Lu  X , Gong  C , Zhang  L , Liao  H</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3CE918E1"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ATMOSPHERIC CHEMISTRY AND PHYSICS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56C5411"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21(4): 2601-2613</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37E1F255"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721A7EC4"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合作完成—第一人</w:t>
            </w:r>
          </w:p>
        </w:tc>
      </w:tr>
      <w:tr w:rsidR="00CC50DB" w14:paraId="51254DA0"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6BCCB42F"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222</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27295A00"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Variability of surface aerosol properties at an urban site in Beijing based on two years of in-situ measurements</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786E6D44"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Chang  L , Li  J , Chu  YQ , Dong  YM , Tan  WS , Xu  XJ , Ren  JJ , Tian  XQ , Li  C , Liu  Z , Zhao  G , Li  CC</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3F62BD8B"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ATMOSPHERIC RESEARCH</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A0E5071"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256: 105562</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230DBD0"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476D8F75"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合作完成—第一人</w:t>
            </w:r>
          </w:p>
        </w:tc>
      </w:tr>
      <w:tr w:rsidR="00CC50DB" w14:paraId="7CBF3B97"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1F1FCFF7"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223</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2279EC3B"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On the local anthropogenic source diversities and transboundary transport for urban agglomeration ozone mitigation</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3A68616F"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Yan  YY , Zheng  H , Kong  SF , Lin  JT , Yao  LQ , Wu  FQ , Cheng  Y , Niu  ZZ , Zheng  SR , Zeng  X , Yan  Q , Wu  J , Zheng  MM , Liu  MY , Ni  RJ , Chen  LL , Chen  N , Xu  K , Liu  DT , Zhao  DL , Zhao  TL , Qi  SH</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516EBC89"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ATMOSPHERIC ENVIRONMENT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043AC1D"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245: 118005</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5F2E8DEE"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1807C28C"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合作完成—其它</w:t>
            </w:r>
          </w:p>
        </w:tc>
      </w:tr>
      <w:tr w:rsidR="00CC50DB" w14:paraId="0C8924B6"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4F5DFBAD"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224</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638D045F"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Evaluation of county-level poverty alleviation progress by deep learning and satellite observations</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33ED9943"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Jiang  YX , Zhang  LQ , Li  Y , Lin  JT , Li  JW , Zhou  GQ , Liu  SH , Cao  J , Xiao  ZQ</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3D1D76A2"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BIG EARTH DATA</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E5CEFC8"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5(4): 576-592</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3E6797B5"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2733E29B"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合作完成—其它</w:t>
            </w:r>
          </w:p>
        </w:tc>
      </w:tr>
      <w:tr w:rsidR="00CC50DB" w14:paraId="3A0A1000"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045209C7"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225</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5A4DB87C"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Climate Change of over 20 degrees C Induced by Continental Movement on a Synchronously Rotating Exoplanet</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72AB58CA"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Zhao  ZQ , Liu  YG , Li  WH , Liu  HB , Man  K</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327A453B"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ASTROPHYSICAL JOURNAL LETTERS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7BEA80D"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910(1): L8</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0841B65F"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5BFDFE1A"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合作完成—第二人</w:t>
            </w:r>
          </w:p>
        </w:tc>
      </w:tr>
      <w:tr w:rsidR="00CC50DB" w14:paraId="32ABACD5"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2F14A0B3"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226</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4565BE8E"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Influence of Dust on the Initiation of Neoproterozoic Snowball Earth Events</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6B4C2B05"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Liu  YG , Liu  P , Li  DW , Peng  YR , Hu  YY</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641B4C0F"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JOURNAL OF CLIMATE</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641D55D"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34(16): 6673-6689</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6A2F234"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54328F2E"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合作完成—第一人</w:t>
            </w:r>
          </w:p>
        </w:tc>
      </w:tr>
      <w:tr w:rsidR="00CC50DB" w14:paraId="0F6A3606"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7F12280A"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227</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7696FE77"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AMOC and Climate Responses to Dust Reduction and Greening of the Sahara during the Mid-Holocene</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19AD1EBB"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Zhang  M , Liu  YG , Zhang  J , Wen  Q</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2180BD62"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JOURNAL OF CLIMATE</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2EE1D16"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34(12): 4893-4912</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63DEAF94"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7102B1C1"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合作完成—第一人</w:t>
            </w:r>
          </w:p>
        </w:tc>
      </w:tr>
      <w:tr w:rsidR="00CC50DB" w14:paraId="2842DC13"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78A72FDC"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228</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40E40727"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How Should Snowball Earth Deglaciation Start</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06F3434E"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Wu  JC , Liu  YG , Zhao  ZQ</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3D69BC89"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JOURNAL OF GEOPHYSICAL RESEARCH-ATMOSPHERES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C72AC43"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126(2): e2020JD033833</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76474DAB"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287B9654"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合作完成—第二人</w:t>
            </w:r>
          </w:p>
        </w:tc>
      </w:tr>
      <w:tr w:rsidR="00CC50DB" w14:paraId="66A3BD2F"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28018A4A"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229</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5E22F400"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A Preliminary Study on the Organizational Modes of Mesoscale Convective Systems Associated With Warm-Sector Heavy Rainfall in South China</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7DF789E6"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Li  S , Meng  ZY , Wu  NG</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1C723DF5"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JOURNAL OF GEOPHYSICAL RESEARCH-ATMOSPHERES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5BFAE27"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126(16): e2021JD034587</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0588F952"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72D16885"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合作完成—第一人</w:t>
            </w:r>
          </w:p>
        </w:tc>
      </w:tr>
      <w:tr w:rsidR="00CC50DB" w14:paraId="2489AA14"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329DB27B"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230</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66D4DC91"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A Two-plume Convective Model for Precipitation Extremes</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0F1E963F"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Yin  ZH , Dai  PX , Nie  J</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2376B41F"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ADVANCES IN ATMOSPHERIC SCIENCES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BE8DCCF"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38(6): 957-965</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4F6BB8FB"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72A44F78"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合作完成—其它</w:t>
            </w:r>
          </w:p>
        </w:tc>
      </w:tr>
      <w:tr w:rsidR="00CC50DB" w14:paraId="181A6D08"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504E81EE"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231</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6EDB57EE"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What Controls the Interannual Variability of Extreme Precipitation?</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6FC948CF"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Dai  PX , Nie  J</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17FB1713"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GEOPHYSICAL RESEARCH LETTERS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6B100B5"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48(21): e2021GL095503</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1F74DA33"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60E3A414"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合作完成—第二人</w:t>
            </w:r>
          </w:p>
        </w:tc>
      </w:tr>
      <w:tr w:rsidR="00CC50DB" w14:paraId="7DBE449A"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48D5969C"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232</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44FFBC2F"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Radiation Feedback Accelerates the Formation of Typhoon Haiyan (2013): The Critical Role of Mid-Level Circulation</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21E324ED"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Yang  BL , Nie  J , Tan  ZM</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220C6760"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GEOPHYSICAL RESEARCH LETTERS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0E68818"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48(16): e2021GL094168</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36FFDFBB"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1136C8B3"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合作完成—第一人</w:t>
            </w:r>
          </w:p>
        </w:tc>
      </w:tr>
      <w:tr w:rsidR="00CC50DB" w14:paraId="51DD6A11"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075AD663"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233</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42DF52FB"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The Impact of Aerosol Vertical Distribution on a Deep Convective Cloud</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0C7F37CF"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Zhang  MZ , Deng  X , Zhu  RH , Ren  YZ , Xue  HW</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078CC4C3"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ATMOSPHERE</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E652809"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12(6): 675</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49BDA7C7"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0BDA5437"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合作完成—其它</w:t>
            </w:r>
          </w:p>
        </w:tc>
      </w:tr>
      <w:tr w:rsidR="00CC50DB" w14:paraId="52636208"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363AEED6"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234</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0DE9475C"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Oceanic Superrotation on Tidally Locked Planets</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49635011"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Zeng  YX , Yang  J</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02036622"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ASTROPHYSICAL JOURNAL</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771E48A"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909(2): 172</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47597932"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4E8B55B2"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合作完成—第二人</w:t>
            </w:r>
          </w:p>
        </w:tc>
      </w:tr>
      <w:tr w:rsidR="00CC50DB" w14:paraId="463F2D63"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49B4BAFA"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235</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3575DC24"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Phase Shift of Planetary Waves and Wave-Jet Resonance on Tidally Locked Planets</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058B2A52"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Wang  S , Yang  J</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46E34C14"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ASTROPHYSICAL JOURNAL</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8EA6F43"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907(1): 28</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74BB2891"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4B102A9A"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合作完成—第二人</w:t>
            </w:r>
          </w:p>
        </w:tc>
      </w:tr>
      <w:tr w:rsidR="00CC50DB" w14:paraId="546B8F55"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00BD07D6"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236</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6EE23A30"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Asymmetry and Variability in the Transmission Spectra of Tidally Locked Habitable Planets</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77DF2C09"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Song  XY , Yang  J</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47A95087"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FRONTIERS IN ASTRONOMY AND SPACE SCIENCES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5831D3D"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8: 708023</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520590F7"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3A972B79"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合作完成—第二人</w:t>
            </w:r>
          </w:p>
        </w:tc>
      </w:tr>
      <w:tr w:rsidR="00CC50DB" w14:paraId="45B9E7A7"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3D668992"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237</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21B869C7"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Laurentide Ice Saddle Mergers Drive Rapid Sea Level Drops During Glaciations</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3ABEB290"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Ji  WW , Robel  A , Tziperman  E , Yang  J</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40D50BCA"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GEOPHYSICAL RESEARCH LETTERS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832172E"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48(14): e2021GL094263</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44B00E89"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312A7AE8"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合作完成—第一人</w:t>
            </w:r>
          </w:p>
        </w:tc>
      </w:tr>
      <w:tr w:rsidR="00CC50DB" w14:paraId="08882BEB"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07F8D58D"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238</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70253A91"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Study on the characteristics of the pressure fluctuations and their contribution to turbulence kinetic energy</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5F44BD4B"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Wei  ZR , Zhang  HS , Ren  Y , Li  QH , Cai  XH , Song  Y , Kang  L</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6B1EC062"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ATMOSPHERIC RESEARCH</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5C75D26"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258: 105634</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1C4D43DD"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5B312C95"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合作完成—第一人</w:t>
            </w:r>
          </w:p>
        </w:tc>
      </w:tr>
      <w:tr w:rsidR="00CC50DB" w14:paraId="1A112A9F"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6B099D67"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239</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6AE859BF"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Characteristics of the turbulence intermittency and its influence on the turbulent transport in the semi -arid region of the Loess Plateau</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6EC7F2CA"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Wei  ZR , Zhang  L , Ren  Y , Wei  W , Zhang  HS , Cai  XH , Song  Y , Kang  L</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07BA19B6"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ATMOSPHERIC RESEARCH</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9790501"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249: 105312</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02C1BF73"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5DDA4836"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合作完成—第一人</w:t>
            </w:r>
          </w:p>
        </w:tc>
      </w:tr>
      <w:tr w:rsidR="00CC50DB" w14:paraId="13D96E1B"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1F9CC891"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240</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5CC71BFF"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Application of Turbulent Diffusion Term of Aerosols in Mesoscale Model</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5D89DDC0"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Jia  WX , Zhang  XY , Zhang  HS , Ren  Y</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0D0CFFF8"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GEOPHYSICAL RESEARCH LETTERS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6C4922D"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48(11): e2021GL093199</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7E28B451"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7A9A7DCF"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合作完成—其它</w:t>
            </w:r>
          </w:p>
        </w:tc>
      </w:tr>
      <w:tr w:rsidR="00CC50DB" w14:paraId="235B3C70"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1761B7AF"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241</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1AD07F0E"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The impacts of the atmospheric boundary layer on regional haze in North China</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4BA704B1"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Li  QH , Zhang  HS , Cai  XH , Song  Y , Zhu  T</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616BD483"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NPJ CLIMATE AND ATMOSPHERIC SCIENCE</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0C49A1C"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4(1): 9</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1158C299"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152E1152"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合作完成—第一人</w:t>
            </w:r>
          </w:p>
        </w:tc>
      </w:tr>
      <w:tr w:rsidR="00CC50DB" w14:paraId="3BE0889E"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7E2A5503"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242</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390C3EC0"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Mechanism of haze pollution in summer and its difference with winter in the North China Plain</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25D02823"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Li  QH , Zhang  HS , Jin  XP , Cai  XH , Song  Y</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3DA09F21"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SCIENCE OF THE TOTAL ENVIRONMENT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6059BB7"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806: 150625</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30339672"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461F5A85"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合作完成—第一人</w:t>
            </w:r>
          </w:p>
        </w:tc>
      </w:tr>
      <w:tr w:rsidR="00CC50DB" w14:paraId="19810074"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2FE5E93F"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243</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2231D32E"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Turbulence barrier effect during heavy haze pollution events</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6C7F5583"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Ren  Y , Zhang  HS , Zhang  XY , Wei  W , Li  QH , Wu  BG , Cai  XH , Song  Y , Kang  L , Zhu  T</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6C007F91"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SCIENCE OF THE TOTAL ENVIRONMENT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A2ADCFA"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753: 142286</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096C540A"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1BE0C8B8"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合作完成—第一人</w:t>
            </w:r>
          </w:p>
        </w:tc>
      </w:tr>
      <w:tr w:rsidR="00CC50DB" w14:paraId="14D5615A"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04FB322B"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244</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33C04ECC"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Temporal and spatial characteristics of turbulent transfer and diffusion coefficient of PM2.5</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739BC445"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Ren  Y , Zhang  HS , Zhang  XY , Li  QH , Cai  XH , Song  Y , Kang  L , Zhu  T</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39C574F1"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SCIENCE OF THE TOTAL ENVIRONMENT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7240E5A"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782: 146804</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6D477380"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6926E969"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合作完成—第一人</w:t>
            </w:r>
          </w:p>
        </w:tc>
      </w:tr>
      <w:tr w:rsidR="00CC50DB" w14:paraId="31511566"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59046501"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245</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18A3B0C1"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Mapping the drivers of formaldehyde (HCHO) variability from 2015 to 2019 over eastern China: insights from Fourier transform infrared observation and GEOS-Chem model simulation</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5AC0AA56"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Sun  YW , Yin  H , Liu  C , Zhang  L , Cheng  Y , Palm  M , Notholt  J , Lu  X , Vigouroux  C , Zheng  B , Wang  W , Jones  N , Shan  CG , Qin  M , Tian  Y , Hu  QH , Meng  FH , Liu  JG</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2C53975C"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ATMOSPHERIC CHEMISTRY AND PHYSICS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DE27067"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21(8): 6365-6387</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12FED9F1"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55FBA0B5"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合作完成—其它</w:t>
            </w:r>
          </w:p>
        </w:tc>
      </w:tr>
      <w:tr w:rsidR="00CC50DB" w14:paraId="5929D857"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0EAEB523"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246</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5F67B357"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Interannual variation of reactive nitrogen emissions and their impacts on PM2.5 air pollution in China during 2005-2015</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2857F037"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Chen  YF , Zhang  L , Henze  DK , Zhao  YH , Lu  X , Winiwarter  W , Guo  YX , Liu  XJ , Wen  Z , Pan  YP , Song  Y</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50A73F21"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ENVIRONMENTAL RESEARCH LETTERS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B2DA3F7"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16(12): 125004</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60F7FF70"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250F5B2F"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合作完成—第一人</w:t>
            </w:r>
          </w:p>
        </w:tc>
      </w:tr>
      <w:tr w:rsidR="00CC50DB" w14:paraId="040A44FE"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355D5946"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247</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593699D6"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The nonlinear response of fine particulate matter pollution to ammonia emission reductions in North China</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1EB8848E"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Liu  ZH , Zhou  M , Chen  YF , Chen  D , Pan  YP , Song  T , Ji  DS , Chen  Q , Zhang  L</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27C1FEF3"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ENVIRONMENTAL RESEARCH LETTERS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85E6F11"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16(3): 34014</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39D7C142"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251DD1E7"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合作完成—其它</w:t>
            </w:r>
          </w:p>
        </w:tc>
      </w:tr>
      <w:tr w:rsidR="00CC50DB" w14:paraId="61C9272D"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19056EFC"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248</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007F818F"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Sensitivities of Ozone Air Pollution in the Beijing-Tianjin-Hebei Area to Local and Upwind Precursor Emissions Using Adjoint Modeling</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3699ED6B"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Wang  XL , Fu  TM , Zhang  L , Cao  HS , Zhang  Q , Ma  HC , Shen  L , Evans  MJ , Ivatt  PD , Lu  X , Chen  YF , Zhang  LJ , Feng  X , Yang  X , Zhu  L , Henze  DK</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4A35EAA1"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ENVIRONMENTAL SCIENCE &amp; TECHNOLOGY</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176EFBE"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55(9): 5752-5762</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1AD809EB"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6D013131"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合作完成—第一人</w:t>
            </w:r>
          </w:p>
        </w:tc>
      </w:tr>
      <w:tr w:rsidR="00CC50DB" w14:paraId="746F7000"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7CF0C548"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249</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3BCD567D"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The underappreciated role of agricultural soil nitrogen oxide emissions in ozone pollution regulation in North China</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4F7BD2A6"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Lu  X , Ye  XP , Zhou  M , Zhao  YH , Weng  HJ , Kong  H , Li  K , Gao  M , Zheng  B , Lin  JT , Zhou  F , Zhang  Q , Wu  DM , Zhang  L , Zhang  YH</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5C4D10F4"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NATURE COMMUNICATIONS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3905B00"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12(1): 5021</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3FFDA3B"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2963CAFF"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合作完成—第一人</w:t>
            </w:r>
          </w:p>
        </w:tc>
      </w:tr>
      <w:tr w:rsidR="00CC50DB" w14:paraId="62A416F5"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7228A842"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250</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1CCBDA59"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Abating ammonia is more cost-effective than nitrogen oxides for mitigating PM2.5 air pollution</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5384513D"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Gu  BJ , Zhang  L , Van Dingenen  R , Vieno  M , Van Grinsven  HJM , Zhang  XM , Zhang  SH , Chen  YF , Wang  ST , Ren  CC , Rao  S , Holland  M , Winiwarter  W , Chen  DL , Xu  JM , Sutton  MA</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162D60E3"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SCIENCE</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5EAA221"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374(6568): 758-762</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755AB8A2"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346A073A"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合作完成—第二人</w:t>
            </w:r>
          </w:p>
        </w:tc>
      </w:tr>
      <w:tr w:rsidR="00CC50DB" w14:paraId="13CEB522"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4C119B81"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251</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5A879049"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Lessons Learned from the Tragedy during the 100 km Ultramarathon Race in Baiyin, Gansu Province on 22 May 2021</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1DB713FE"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Zhang  QH , Ng  CP , Dai  K , Xu  J , Tang  J , Sun  JZ , Mu  M</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1386B817"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ADVANCES IN ATMOSPHERIC SCIENCES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2510267"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38(11): 1803-1810</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68D5FE29"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74845571"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合作完成—第一人</w:t>
            </w:r>
          </w:p>
        </w:tc>
      </w:tr>
      <w:tr w:rsidR="00CC50DB" w14:paraId="001E4F6B"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7C078E2C"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252</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48E6305C"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Smartphone pressure data: quality control and impact on atmospheric analysis</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41DA155C"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Li  RM , Zhang  QH , Sun  JZ , Chen  Y , Ding  LL , Wang  T</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66723F63"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ATMOSPHERIC MEASUREMENT TECHNIQUES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7F6B86B"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14(2): 785-801</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5F0DB996"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2C958BBB"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合作完成—第一人</w:t>
            </w:r>
          </w:p>
        </w:tc>
      </w:tr>
      <w:tr w:rsidR="00CC50DB" w14:paraId="46860252"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25D95E1E"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253</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1EFC58C1"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Comparison of Lightning Detection Between the FY-4A Lightning Mapping Imager and the ISS Lightning Imaging Sensor</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51E59A49"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Ni X, Hui W, Zhang QH, Huang FX, Liu CT</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705CC8DE"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EARTH AND SPACE SCIENCE</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292F17F"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8(6): e2020EA001099</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4A4770EC"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31C3FB22"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合作完成—其它</w:t>
            </w:r>
          </w:p>
        </w:tc>
      </w:tr>
      <w:tr w:rsidR="00CC50DB" w14:paraId="37EE2789"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1E13DBC2"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254</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7AE25E64"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Notable Contributions of Aerosols to the Predictability of Hail Precipitation</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594C1604"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Li XF, Zhang QH, Fan JW, Zhang FQ</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56F582AD"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GEOPHYSICAL RESEARCH LETTERS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3A2FDEB"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48(11): e2020GL091712</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3EF3D665"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2B74B91C"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合作完成—第二人</w:t>
            </w:r>
          </w:p>
        </w:tc>
      </w:tr>
      <w:tr w:rsidR="00CC50DB" w14:paraId="3D65FC0D"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466F8DBB"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255</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409D2C67"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Changes in Hourly Extreme Precipitation Over Eastern China From 1970 to 2019 Dominated by Synoptic-Scale Precipitation</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68BD53B7"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Ng CP, Zhang QH, Li WH</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42418DB0"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GEOPHYSICAL RESEARCH LETTERS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7E57C97"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48(5): e2020GL090620</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69E99D05"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4239C5CC"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合作完成—第一人</w:t>
            </w:r>
          </w:p>
        </w:tc>
      </w:tr>
      <w:tr w:rsidR="00CC50DB" w14:paraId="55086BE0"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0C834981"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256</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23A797FB"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How Many Types of Severe Hailstorm Environments Are There Globally?</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6F7E41E9"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Zhou ZW, Zhang QH, Allen JT, Ni X, Ng CP</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59B37DA8"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GEOPHYSICAL RESEARCH LETTERS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5E8732B"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48(23): e2021GL095485</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519709FE"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2A673928"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合作完成—第一人</w:t>
            </w:r>
          </w:p>
        </w:tc>
      </w:tr>
      <w:tr w:rsidR="00CC50DB" w14:paraId="3C85958B"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3F1F60FE"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257</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31D8CA57"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Initiation of an Elevated Mesoscale Convective System With the Influence of Complex Terrain During Meiyu Season</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64D72BD1"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Zhang F, Zhang QH, Sun JZ</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2DB8E451"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JOURNAL OF GEOPHYSICAL RESEARCH-ATMOSPHERES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91BC6C7"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126(1): e2020JD033416</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9A5817B"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4D652692"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合作完成—第一人</w:t>
            </w:r>
          </w:p>
        </w:tc>
      </w:tr>
      <w:tr w:rsidR="00CC50DB" w14:paraId="24DCEB93"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6BC6BB8D"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258</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42160A0E"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Measurement report: aerosol hygroscopic properties extended to 600 nm in the urban environment</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628CA269"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Shen CY, Zhao G, Zhao WL, Tian P, Zhao CS</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483F827E"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ATMOSPHERIC CHEMISTRY AND PHYSICS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77DE846"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21(3): 1375-1388</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4444B0BA"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1A3CAD9C"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合作完成—第一人</w:t>
            </w:r>
          </w:p>
        </w:tc>
      </w:tr>
      <w:tr w:rsidR="00CC50DB" w14:paraId="11AB1F92"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4A463F31"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259</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03F31E03"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Method to quantify black carbon aerosol light absorption enhancement with a mixing state index</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20D2F916"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Zhao G, Tan TY, Zhu YS, Hu M, Zhao CS</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58AA89F9"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ATMOSPHERIC CHEMISTRY AND PHYSICS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17BEC27"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21(23): 18055-18063</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A1F4DB7"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0DF52C24"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合作完成—其它</w:t>
            </w:r>
          </w:p>
        </w:tc>
      </w:tr>
      <w:tr w:rsidR="00CC50DB" w14:paraId="3F542D40"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6CE6EA3F"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260</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71B5544A"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New correction method for the scattering coefficient measurements of a three-wavelength nephelometer</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546FA02E"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Qiu J, Tan WS, Zhao G, Yu YL, Zhao CS</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5960E3F2"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ATMOSPHERIC MEASUREMENT TECHNIQUES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5158F95"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14(7): 4879-4891</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57322AB5"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3A9D4B07"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合作完成—其它</w:t>
            </w:r>
          </w:p>
        </w:tc>
      </w:tr>
      <w:tr w:rsidR="00CC50DB" w14:paraId="0AF3A1B9"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1B58C4B2"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261</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377EAF57"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Effects of multi-charge on aerosol hygroscopicity measurement by a HTDMA</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12196BCF"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Shen CY, Zhao G, Zhao CS</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74499773"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ATMOSPHERIC MEASUREMENT TECHNIQUES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643F9E8"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14(2): 1293-1301</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38D71F1C"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2FD1493E"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合作完成—其它</w:t>
            </w:r>
          </w:p>
        </w:tc>
      </w:tr>
      <w:tr w:rsidR="00CC50DB" w14:paraId="57803088"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3F8FF3A6"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262</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1082FF0D"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Determination of equivalent black carbon mass concentration from aerosol light absorption using variable mass absorption cross section</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0C7F3DBD"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Zhao WL, Tan WS, Zhao G, Shen CY, Yu YL, Zhao CS</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08702EFD"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ATMOSPHERIC MEASUREMENT TECHNIQUES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2C763A5"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14(2): 1319-1331</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46469293"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SCI(E)</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1C71DEE1"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合作完成—其它</w:t>
            </w:r>
          </w:p>
        </w:tc>
      </w:tr>
      <w:tr w:rsidR="00CC50DB" w14:paraId="39507A6A"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6BD2C697"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263</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1019925C"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北京低边界层雨滴谱的垂直分布特征</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40107E82"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唐继顺,刘晓阳,刘均慧,李爱国,王鹏飞,</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53D205B6"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北京大学学报(自然科学版)</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B31F1B5"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57(06): 1045-1057</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06127763"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北大核心</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0D7AC126"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合作完成—第一人</w:t>
            </w:r>
          </w:p>
        </w:tc>
      </w:tr>
      <w:tr w:rsidR="00CC50DB" w14:paraId="6C8732EE"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5F750368"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264</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271090E3"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不稳定平台OTT-Parsivel雨滴谱仪测量速度订正</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419321B7"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刘均慧,刘晓阳,唐继顺,李爱国,王鹏飞,</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44814DBC"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北京大学学报(自然科学版)</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F90007C"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57(06): 1035-1044</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426F710F"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北大核心</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48512863"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合作完成—第一人</w:t>
            </w:r>
          </w:p>
        </w:tc>
      </w:tr>
      <w:tr w:rsidR="00CC50DB" w14:paraId="6A471FC6"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19B9D3EB"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265</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090390CD"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古气候中的沙尘变化及其气候影响</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68D6C550"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刘永岗,张铭,林琪凡,刘鹏,胡永云</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125C7AC9"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地学前缘</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0DF3A01"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29(05): 285-299</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0EC0E8B2"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EI Compendex</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19ABAE36"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合作完成—其它</w:t>
            </w:r>
          </w:p>
        </w:tc>
      </w:tr>
      <w:tr w:rsidR="00CC50DB" w14:paraId="3205EAA7"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459AE26E"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266</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61ED82E8"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全球变暖背景下内蒙古地区沙尘暴频次变化的预估</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6FC3DC2A"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杨诗妤,闻新宇</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47E227F3"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北京大学学报(自然科学版)</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A23764F"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57(04): 632-644</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4D7E9728"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北大核心</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0C79A6F0"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合作完成—第二人</w:t>
            </w:r>
          </w:p>
        </w:tc>
      </w:tr>
      <w:tr w:rsidR="00CC50DB" w14:paraId="2AD9BB25"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2807DB9E"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267</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5080F2CC"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气压脉动仪及湍流大气中的气压脉动频谱特征研究</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7DEF5100"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卫茁睿,张宏升,李倩惠,任燕,康凌,王鹏飞,刘海波,</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6103657C"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北京大学学报(自然科学版)</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A5922E2"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58(01): 186-194</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89C13F7"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北大核心</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06B6B8BC"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合作完成—第二人</w:t>
            </w:r>
          </w:p>
        </w:tc>
      </w:tr>
      <w:tr w:rsidR="00CC50DB" w14:paraId="4AFD52AA" w14:textId="77777777" w:rsidTr="00CC50DB">
        <w:trPr>
          <w:trHeight w:val="9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7DED52C7"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268</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148DA26B"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PM_(2.5)浓度湍流特征和通量获取的实验研究</w:t>
            </w:r>
          </w:p>
        </w:tc>
        <w:tc>
          <w:tcPr>
            <w:tcW w:w="3871" w:type="dxa"/>
            <w:tcBorders>
              <w:top w:val="single" w:sz="4" w:space="0" w:color="auto"/>
              <w:left w:val="single" w:sz="4" w:space="0" w:color="auto"/>
              <w:bottom w:val="single" w:sz="4" w:space="0" w:color="auto"/>
              <w:right w:val="single" w:sz="4" w:space="0" w:color="auto"/>
            </w:tcBorders>
            <w:shd w:val="clear" w:color="auto" w:fill="auto"/>
            <w:vAlign w:val="center"/>
          </w:tcPr>
          <w:p w14:paraId="189C9BBF"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任燕,李倩惠,张宏升,康凌,</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4B0F9CB1"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北京大学学报(自然科学版)</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0FB15E2"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57(06): 1019-1026</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B8341F0" w14:textId="77777777" w:rsidR="00CC50DB" w:rsidRPr="00CC50DB" w:rsidRDefault="00CC50DB" w:rsidP="00CC50DB">
            <w:pPr>
              <w:widowControl/>
              <w:jc w:val="center"/>
              <w:rPr>
                <w:rFonts w:ascii="仿宋" w:eastAsia="仿宋" w:hAnsi="仿宋" w:cs="黑体"/>
                <w:color w:val="000000"/>
                <w:kern w:val="0"/>
              </w:rPr>
            </w:pPr>
            <w:r w:rsidRPr="00CC50DB">
              <w:rPr>
                <w:rFonts w:ascii="仿宋" w:eastAsia="仿宋" w:hAnsi="仿宋" w:cs="黑体"/>
                <w:color w:val="000000"/>
                <w:kern w:val="0"/>
              </w:rPr>
              <w:t>北大核心</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65856EEC" w14:textId="77777777" w:rsidR="00CC50DB" w:rsidRPr="00CC50DB" w:rsidRDefault="00CC50DB" w:rsidP="00CC50DB">
            <w:pPr>
              <w:widowControl/>
              <w:jc w:val="center"/>
              <w:rPr>
                <w:rFonts w:ascii="仿宋" w:eastAsia="仿宋" w:hAnsi="仿宋" w:cs="宋体"/>
                <w:color w:val="000000" w:themeColor="text1"/>
              </w:rPr>
            </w:pPr>
            <w:r w:rsidRPr="00CC50DB">
              <w:rPr>
                <w:rFonts w:ascii="仿宋" w:eastAsia="仿宋" w:hAnsi="仿宋" w:cs="宋体"/>
                <w:color w:val="000000" w:themeColor="text1"/>
              </w:rPr>
              <w:t>合作完成—第一人</w:t>
            </w:r>
          </w:p>
        </w:tc>
      </w:tr>
    </w:tbl>
    <w:p w14:paraId="022BD336" w14:textId="77777777" w:rsidR="005D38D7" w:rsidRDefault="006817A8">
      <w:pPr>
        <w:spacing w:beforeLines="50" w:before="163"/>
        <w:ind w:firstLineChars="200" w:firstLine="480"/>
        <w:rPr>
          <w:rFonts w:ascii="楷体" w:eastAsia="楷体" w:hAnsi="楷体" w:cs="仿宋_GB2312"/>
        </w:rPr>
      </w:pPr>
      <w:r>
        <w:rPr>
          <w:rFonts w:ascii="楷体" w:eastAsia="楷体" w:hAnsi="楷体" w:hint="eastAsia"/>
          <w:bCs/>
        </w:rPr>
        <w:t>注</w:t>
      </w:r>
      <w:r>
        <w:rPr>
          <w:rFonts w:ascii="楷体" w:eastAsia="楷体" w:hAnsi="楷体" w:cs="仿宋_GB2312" w:hint="eastAsia"/>
        </w:rPr>
        <w:t>：（1）论文、专著均限于教学研究、学术期刊论文或专著，一般文献综述、一般教材及会议论文不在此填报。请将有示范中心人员（含固定人员和流动人员）署名的论文、专著依次以国外刊物、国内重要刊物，外文专著、中文专著为序分别填报。</w:t>
      </w:r>
      <w:r>
        <w:rPr>
          <w:rFonts w:ascii="Times New Roman" w:eastAsia="楷体" w:hAnsi="Times New Roman" w:cs="Times New Roman" w:hint="eastAsia"/>
        </w:rPr>
        <w:t>（</w:t>
      </w:r>
      <w:r>
        <w:rPr>
          <w:rFonts w:ascii="Times New Roman" w:eastAsia="楷体" w:hAnsi="Times New Roman" w:cs="Times New Roman" w:hint="eastAsia"/>
        </w:rPr>
        <w:t>2</w:t>
      </w:r>
      <w:r>
        <w:rPr>
          <w:rFonts w:ascii="Times New Roman" w:eastAsia="楷体" w:hAnsi="Times New Roman" w:cs="Times New Roman" w:hint="eastAsia"/>
        </w:rPr>
        <w:t>）类型：</w:t>
      </w:r>
      <w:r>
        <w:rPr>
          <w:rFonts w:ascii="Times New Roman" w:eastAsia="楷体" w:hAnsi="Times New Roman" w:cs="Times New Roman" w:hint="eastAsia"/>
        </w:rPr>
        <w:t>SCI</w:t>
      </w:r>
      <w:r>
        <w:rPr>
          <w:rFonts w:ascii="Times New Roman" w:eastAsia="楷体" w:hAnsi="Times New Roman" w:cs="Times New Roman" w:hint="eastAsia"/>
        </w:rPr>
        <w:t>（</w:t>
      </w:r>
      <w:r>
        <w:rPr>
          <w:rFonts w:ascii="Times New Roman" w:eastAsia="楷体" w:hAnsi="Times New Roman" w:cs="Times New Roman" w:hint="eastAsia"/>
        </w:rPr>
        <w:t>E</w:t>
      </w:r>
      <w:r>
        <w:rPr>
          <w:rFonts w:ascii="Times New Roman" w:eastAsia="楷体" w:hAnsi="Times New Roman" w:cs="Times New Roman" w:hint="eastAsia"/>
        </w:rPr>
        <w:t>）收录论文、</w:t>
      </w:r>
      <w:r>
        <w:rPr>
          <w:rFonts w:ascii="Times New Roman" w:eastAsia="楷体" w:hAnsi="Times New Roman" w:cs="Times New Roman" w:hint="eastAsia"/>
        </w:rPr>
        <w:t>SSCI</w:t>
      </w:r>
      <w:r>
        <w:rPr>
          <w:rFonts w:ascii="Times New Roman" w:eastAsia="楷体" w:hAnsi="Times New Roman" w:cs="Times New Roman" w:hint="eastAsia"/>
        </w:rPr>
        <w:t>收录论文、</w:t>
      </w:r>
      <w:r>
        <w:rPr>
          <w:rFonts w:ascii="Times New Roman" w:eastAsia="楷体" w:hAnsi="Times New Roman" w:cs="Times New Roman" w:hint="eastAsia"/>
        </w:rPr>
        <w:t>A&amp;HCL</w:t>
      </w:r>
      <w:r>
        <w:rPr>
          <w:rFonts w:ascii="Times New Roman" w:eastAsia="楷体" w:hAnsi="Times New Roman" w:cs="Times New Roman" w:hint="eastAsia"/>
        </w:rPr>
        <w:t>收录论文、</w:t>
      </w:r>
      <w:r>
        <w:rPr>
          <w:rFonts w:ascii="Times New Roman" w:eastAsia="楷体" w:hAnsi="Times New Roman" w:cs="Times New Roman" w:hint="eastAsia"/>
        </w:rPr>
        <w:t>EI Compendex</w:t>
      </w:r>
      <w:r>
        <w:rPr>
          <w:rFonts w:ascii="Times New Roman" w:eastAsia="楷体" w:hAnsi="Times New Roman" w:cs="Times New Roman" w:hint="eastAsia"/>
        </w:rPr>
        <w:t>收录论文、北京大学中文核心期刊要目收录论文、南京大学中文社会科学引文索引期刊收录论文（</w:t>
      </w:r>
      <w:r>
        <w:rPr>
          <w:rFonts w:ascii="Times New Roman" w:eastAsia="楷体" w:hAnsi="Times New Roman" w:cs="Times New Roman" w:hint="eastAsia"/>
        </w:rPr>
        <w:t>CSSCI</w:t>
      </w:r>
      <w:r>
        <w:rPr>
          <w:rFonts w:ascii="Times New Roman" w:eastAsia="楷体" w:hAnsi="Times New Roman" w:cs="Times New Roman" w:hint="eastAsia"/>
        </w:rPr>
        <w:t>）、中国科学院中国科学引文数据库期刊收录论文（</w:t>
      </w:r>
      <w:r>
        <w:rPr>
          <w:rFonts w:ascii="Times New Roman" w:eastAsia="楷体" w:hAnsi="Times New Roman" w:cs="Times New Roman" w:hint="eastAsia"/>
        </w:rPr>
        <w:t>CSCD</w:t>
      </w:r>
      <w:r>
        <w:rPr>
          <w:rFonts w:ascii="Times New Roman" w:eastAsia="楷体" w:hAnsi="Times New Roman" w:cs="Times New Roman" w:hint="eastAsia"/>
        </w:rPr>
        <w:t>）、</w:t>
      </w:r>
      <w:r>
        <w:rPr>
          <w:rFonts w:ascii="楷体" w:eastAsia="楷体" w:hAnsi="楷体" w:cs="仿宋_GB2312" w:hint="eastAsia"/>
          <w:bCs/>
        </w:rPr>
        <w:t>外文专著、中文专著；</w:t>
      </w:r>
      <w:r>
        <w:rPr>
          <w:rFonts w:ascii="Times New Roman" w:eastAsia="楷体" w:hAnsi="Times New Roman" w:cs="Times New Roman" w:hint="eastAsia"/>
        </w:rPr>
        <w:t>国际会议论文集论文不予统计，</w:t>
      </w:r>
      <w:r>
        <w:rPr>
          <w:rFonts w:ascii="楷体" w:eastAsia="楷体" w:hAnsi="楷体" w:cs="仿宋_GB2312" w:hint="eastAsia"/>
        </w:rPr>
        <w:t>可对国内发行的英文版学术期刊论文进行填报，但不得与中文版期刊同内容的论文重复。（3）</w:t>
      </w:r>
      <w:r>
        <w:rPr>
          <w:rFonts w:ascii="楷体" w:eastAsia="楷体" w:hAnsi="楷体" w:cs="仿宋_GB2312" w:hint="eastAsia"/>
          <w:bCs/>
        </w:rPr>
        <w:t>外文专著：</w:t>
      </w:r>
      <w:r>
        <w:rPr>
          <w:rFonts w:ascii="楷体" w:eastAsia="楷体" w:hAnsi="楷体" w:cs="仿宋_GB2312" w:hint="eastAsia"/>
        </w:rPr>
        <w:t>正式出版的学术著作。（4）</w:t>
      </w:r>
      <w:r>
        <w:rPr>
          <w:rFonts w:ascii="楷体" w:eastAsia="楷体" w:hAnsi="楷体" w:cs="仿宋_GB2312" w:hint="eastAsia"/>
          <w:bCs/>
        </w:rPr>
        <w:t>中文专著：</w:t>
      </w:r>
      <w:r>
        <w:rPr>
          <w:rFonts w:ascii="楷体" w:eastAsia="楷体" w:hAnsi="楷体" w:cs="仿宋_GB2312" w:hint="eastAsia"/>
        </w:rPr>
        <w:t>正式出版的学术著作，不包括译著、实验室年报、论文集等。（5）</w:t>
      </w:r>
      <w:r>
        <w:rPr>
          <w:rFonts w:ascii="楷体" w:eastAsia="楷体" w:hAnsi="楷体" w:cs="仿宋_GB2312" w:hint="eastAsia"/>
          <w:bCs/>
        </w:rPr>
        <w:t>作者：</w:t>
      </w:r>
      <w:r>
        <w:rPr>
          <w:rFonts w:ascii="楷体" w:eastAsia="楷体" w:hAnsi="楷体" w:cs="仿宋_GB2312" w:hint="eastAsia"/>
        </w:rPr>
        <w:t>多个作者只需填写中心成员靠前的一位，排名在类别中体现</w:t>
      </w:r>
      <w:r>
        <w:rPr>
          <w:rFonts w:ascii="楷体" w:eastAsia="楷体" w:hAnsi="楷体" w:cs="仿宋_GB2312"/>
        </w:rPr>
        <w:t>。</w:t>
      </w:r>
    </w:p>
    <w:p w14:paraId="66527490" w14:textId="77777777" w:rsidR="005D38D7" w:rsidRDefault="005D38D7">
      <w:pPr>
        <w:spacing w:beforeLines="50" w:before="163"/>
        <w:ind w:firstLineChars="200" w:firstLine="480"/>
        <w:outlineLvl w:val="0"/>
        <w:rPr>
          <w:rFonts w:ascii="黑体" w:eastAsia="黑体" w:hAnsi="黑体" w:cs="仿宋_GB2312"/>
        </w:rPr>
        <w:sectPr w:rsidR="005D38D7">
          <w:pgSz w:w="16840" w:h="11900" w:orient="landscape"/>
          <w:pgMar w:top="1800" w:right="1440" w:bottom="2256" w:left="1440" w:header="851" w:footer="992" w:gutter="0"/>
          <w:cols w:space="425"/>
          <w:docGrid w:type="lines" w:linePitch="326"/>
        </w:sectPr>
      </w:pPr>
    </w:p>
    <w:p w14:paraId="044EB021" w14:textId="77777777" w:rsidR="005D38D7" w:rsidRDefault="006817A8">
      <w:pPr>
        <w:spacing w:beforeLines="50" w:before="163"/>
        <w:ind w:firstLineChars="200" w:firstLine="480"/>
        <w:outlineLvl w:val="0"/>
        <w:rPr>
          <w:rFonts w:ascii="黑体" w:eastAsia="黑体" w:hAnsi="黑体"/>
        </w:rPr>
      </w:pPr>
      <w:r>
        <w:rPr>
          <w:rFonts w:ascii="黑体" w:eastAsia="黑体" w:hAnsi="黑体" w:cs="仿宋_GB2312" w:hint="eastAsia"/>
        </w:rPr>
        <w:t>3.仪器设备的研制和改装情况</w:t>
      </w:r>
    </w:p>
    <w:tbl>
      <w:tblPr>
        <w:tblW w:w="8245" w:type="dxa"/>
        <w:tblInd w:w="1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82"/>
        <w:gridCol w:w="1166"/>
        <w:gridCol w:w="907"/>
        <w:gridCol w:w="1621"/>
        <w:gridCol w:w="2061"/>
        <w:gridCol w:w="1908"/>
      </w:tblGrid>
      <w:tr w:rsidR="005D38D7" w14:paraId="469AB417" w14:textId="77777777">
        <w:trPr>
          <w:trHeight w:val="855"/>
        </w:trPr>
        <w:tc>
          <w:tcPr>
            <w:tcW w:w="582" w:type="dxa"/>
            <w:vAlign w:val="center"/>
          </w:tcPr>
          <w:p w14:paraId="59C7971C" w14:textId="77777777" w:rsidR="005D38D7" w:rsidRDefault="006817A8">
            <w:pPr>
              <w:adjustRightInd w:val="0"/>
              <w:snapToGrid w:val="0"/>
              <w:jc w:val="center"/>
              <w:rPr>
                <w:rFonts w:ascii="黑体" w:eastAsia="黑体" w:hAnsi="黑体" w:cs="宋体"/>
              </w:rPr>
            </w:pPr>
            <w:r>
              <w:rPr>
                <w:rFonts w:ascii="黑体" w:eastAsia="黑体" w:hAnsi="黑体" w:cs="宋体" w:hint="eastAsia"/>
              </w:rPr>
              <w:t>序号</w:t>
            </w:r>
          </w:p>
        </w:tc>
        <w:tc>
          <w:tcPr>
            <w:tcW w:w="1166" w:type="dxa"/>
            <w:vAlign w:val="center"/>
          </w:tcPr>
          <w:p w14:paraId="58FD050E" w14:textId="77777777" w:rsidR="005D38D7" w:rsidRDefault="006817A8">
            <w:pPr>
              <w:adjustRightInd w:val="0"/>
              <w:snapToGrid w:val="0"/>
              <w:jc w:val="center"/>
              <w:rPr>
                <w:rFonts w:ascii="黑体" w:eastAsia="黑体" w:hAnsi="黑体" w:cs="宋体"/>
              </w:rPr>
            </w:pPr>
            <w:r>
              <w:rPr>
                <w:rFonts w:ascii="黑体" w:eastAsia="黑体" w:hAnsi="黑体" w:cs="宋体" w:hint="eastAsia"/>
              </w:rPr>
              <w:t>仪器设</w:t>
            </w:r>
          </w:p>
          <w:p w14:paraId="7DB7DBE6" w14:textId="77777777" w:rsidR="005D38D7" w:rsidRDefault="006817A8">
            <w:pPr>
              <w:adjustRightInd w:val="0"/>
              <w:snapToGrid w:val="0"/>
              <w:jc w:val="center"/>
              <w:rPr>
                <w:rFonts w:ascii="黑体" w:eastAsia="黑体" w:hAnsi="黑体" w:cs="宋体"/>
              </w:rPr>
            </w:pPr>
            <w:r>
              <w:rPr>
                <w:rFonts w:ascii="黑体" w:eastAsia="黑体" w:hAnsi="黑体" w:cs="宋体" w:hint="eastAsia"/>
              </w:rPr>
              <w:t>备名称</w:t>
            </w:r>
          </w:p>
        </w:tc>
        <w:tc>
          <w:tcPr>
            <w:tcW w:w="907" w:type="dxa"/>
            <w:vAlign w:val="center"/>
          </w:tcPr>
          <w:p w14:paraId="117C0363" w14:textId="77777777" w:rsidR="005D38D7" w:rsidRDefault="006817A8">
            <w:pPr>
              <w:adjustRightInd w:val="0"/>
              <w:snapToGrid w:val="0"/>
              <w:jc w:val="center"/>
              <w:rPr>
                <w:rFonts w:ascii="黑体" w:eastAsia="黑体" w:hAnsi="黑体" w:cs="宋体"/>
              </w:rPr>
            </w:pPr>
            <w:r>
              <w:rPr>
                <w:rFonts w:ascii="黑体" w:eastAsia="黑体" w:hAnsi="黑体" w:cs="宋体" w:hint="eastAsia"/>
              </w:rPr>
              <w:t>自制或</w:t>
            </w:r>
          </w:p>
          <w:p w14:paraId="5D9AB81E" w14:textId="77777777" w:rsidR="005D38D7" w:rsidRDefault="006817A8">
            <w:pPr>
              <w:adjustRightInd w:val="0"/>
              <w:snapToGrid w:val="0"/>
              <w:jc w:val="center"/>
              <w:rPr>
                <w:rFonts w:ascii="黑体" w:eastAsia="黑体" w:hAnsi="黑体" w:cs="宋体"/>
              </w:rPr>
            </w:pPr>
            <w:r>
              <w:rPr>
                <w:rFonts w:ascii="黑体" w:eastAsia="黑体" w:hAnsi="黑体" w:cs="宋体" w:hint="eastAsia"/>
              </w:rPr>
              <w:t>改装</w:t>
            </w:r>
          </w:p>
        </w:tc>
        <w:tc>
          <w:tcPr>
            <w:tcW w:w="1621" w:type="dxa"/>
            <w:vAlign w:val="center"/>
          </w:tcPr>
          <w:p w14:paraId="139637DC" w14:textId="77777777" w:rsidR="005D38D7" w:rsidRDefault="006817A8">
            <w:pPr>
              <w:adjustRightInd w:val="0"/>
              <w:snapToGrid w:val="0"/>
              <w:ind w:leftChars="-50" w:left="-120" w:rightChars="-50" w:right="-120"/>
              <w:jc w:val="center"/>
              <w:rPr>
                <w:rFonts w:ascii="黑体" w:eastAsia="黑体" w:hAnsi="黑体" w:cs="宋体"/>
              </w:rPr>
            </w:pPr>
            <w:r>
              <w:rPr>
                <w:rFonts w:ascii="黑体" w:eastAsia="黑体" w:hAnsi="黑体" w:cs="宋体" w:hint="eastAsia"/>
              </w:rPr>
              <w:t>开发的功能和用途</w:t>
            </w:r>
          </w:p>
          <w:p w14:paraId="04E9A80D" w14:textId="77777777" w:rsidR="005D38D7" w:rsidRDefault="006817A8">
            <w:pPr>
              <w:adjustRightInd w:val="0"/>
              <w:snapToGrid w:val="0"/>
              <w:jc w:val="center"/>
              <w:rPr>
                <w:rFonts w:ascii="黑体" w:eastAsia="黑体" w:hAnsi="黑体" w:cs="宋体"/>
              </w:rPr>
            </w:pPr>
            <w:r>
              <w:rPr>
                <w:rFonts w:ascii="黑体" w:eastAsia="黑体" w:hAnsi="黑体" w:cs="宋体" w:hint="eastAsia"/>
              </w:rPr>
              <w:t>（限100字以内）</w:t>
            </w:r>
          </w:p>
        </w:tc>
        <w:tc>
          <w:tcPr>
            <w:tcW w:w="2061" w:type="dxa"/>
            <w:vAlign w:val="center"/>
          </w:tcPr>
          <w:p w14:paraId="12E0A5E2" w14:textId="77777777" w:rsidR="005D38D7" w:rsidRDefault="006817A8">
            <w:pPr>
              <w:adjustRightInd w:val="0"/>
              <w:snapToGrid w:val="0"/>
              <w:jc w:val="center"/>
              <w:rPr>
                <w:rFonts w:ascii="黑体" w:eastAsia="黑体" w:hAnsi="黑体" w:cs="宋体"/>
              </w:rPr>
            </w:pPr>
            <w:r>
              <w:rPr>
                <w:rFonts w:ascii="黑体" w:eastAsia="黑体" w:hAnsi="黑体" w:cs="宋体" w:hint="eastAsia"/>
              </w:rPr>
              <w:t>研究成果</w:t>
            </w:r>
          </w:p>
          <w:p w14:paraId="4F489A8E" w14:textId="77777777" w:rsidR="005D38D7" w:rsidRDefault="006817A8">
            <w:pPr>
              <w:adjustRightInd w:val="0"/>
              <w:snapToGrid w:val="0"/>
              <w:ind w:leftChars="-100" w:left="-240" w:rightChars="-50" w:right="-120"/>
              <w:jc w:val="center"/>
              <w:rPr>
                <w:rFonts w:ascii="黑体" w:eastAsia="黑体" w:hAnsi="黑体" w:cs="宋体"/>
              </w:rPr>
            </w:pPr>
            <w:r>
              <w:rPr>
                <w:rFonts w:ascii="黑体" w:eastAsia="黑体" w:hAnsi="黑体" w:cs="宋体" w:hint="eastAsia"/>
              </w:rPr>
              <w:t>（限100字以内）</w:t>
            </w:r>
          </w:p>
        </w:tc>
        <w:tc>
          <w:tcPr>
            <w:tcW w:w="1908" w:type="dxa"/>
            <w:vAlign w:val="center"/>
          </w:tcPr>
          <w:p w14:paraId="2F5E100E" w14:textId="77777777" w:rsidR="005D38D7" w:rsidRDefault="006817A8">
            <w:pPr>
              <w:adjustRightInd w:val="0"/>
              <w:snapToGrid w:val="0"/>
              <w:jc w:val="center"/>
              <w:rPr>
                <w:rFonts w:ascii="黑体" w:eastAsia="黑体" w:hAnsi="黑体" w:cs="宋体"/>
              </w:rPr>
            </w:pPr>
            <w:r>
              <w:rPr>
                <w:rFonts w:ascii="黑体" w:eastAsia="黑体" w:hAnsi="黑体" w:cs="宋体" w:hint="eastAsia"/>
              </w:rPr>
              <w:t>推广和应用的高校</w:t>
            </w:r>
          </w:p>
        </w:tc>
      </w:tr>
      <w:tr w:rsidR="005D38D7" w14:paraId="09629782" w14:textId="77777777">
        <w:trPr>
          <w:trHeight w:val="460"/>
        </w:trPr>
        <w:tc>
          <w:tcPr>
            <w:tcW w:w="582" w:type="dxa"/>
            <w:vAlign w:val="center"/>
          </w:tcPr>
          <w:p w14:paraId="37FBA960" w14:textId="77777777" w:rsidR="005D38D7" w:rsidRDefault="006817A8">
            <w:pPr>
              <w:adjustRightInd w:val="0"/>
              <w:snapToGrid w:val="0"/>
              <w:jc w:val="center"/>
              <w:rPr>
                <w:rFonts w:ascii="仿宋" w:eastAsia="仿宋" w:hAnsi="仿宋" w:cs="仿宋"/>
              </w:rPr>
            </w:pPr>
            <w:r>
              <w:rPr>
                <w:rFonts w:ascii="仿宋" w:eastAsia="仿宋" w:hAnsi="仿宋" w:cs="仿宋"/>
              </w:rPr>
              <w:t>1</w:t>
            </w:r>
          </w:p>
        </w:tc>
        <w:tc>
          <w:tcPr>
            <w:tcW w:w="1166" w:type="dxa"/>
            <w:vAlign w:val="center"/>
          </w:tcPr>
          <w:p w14:paraId="4C9DAB9B" w14:textId="77777777" w:rsidR="005D38D7" w:rsidRDefault="006817A8">
            <w:pPr>
              <w:adjustRightInd w:val="0"/>
              <w:snapToGrid w:val="0"/>
              <w:jc w:val="center"/>
              <w:rPr>
                <w:rFonts w:ascii="仿宋" w:eastAsia="仿宋" w:hAnsi="仿宋" w:cs="仿宋"/>
              </w:rPr>
            </w:pPr>
            <w:r>
              <w:rPr>
                <w:rFonts w:ascii="仿宋" w:eastAsia="仿宋" w:hAnsi="仿宋" w:cs="仿宋" w:hint="eastAsia"/>
              </w:rPr>
              <w:t>自主式地质点预判与填图路线设计虚拟仿真实验</w:t>
            </w:r>
          </w:p>
        </w:tc>
        <w:tc>
          <w:tcPr>
            <w:tcW w:w="907" w:type="dxa"/>
            <w:vAlign w:val="center"/>
          </w:tcPr>
          <w:p w14:paraId="57CD2A15" w14:textId="77777777" w:rsidR="005D38D7" w:rsidRDefault="006817A8">
            <w:pPr>
              <w:adjustRightInd w:val="0"/>
              <w:snapToGrid w:val="0"/>
              <w:jc w:val="center"/>
              <w:rPr>
                <w:rFonts w:ascii="仿宋" w:eastAsia="仿宋" w:hAnsi="仿宋" w:cs="仿宋"/>
              </w:rPr>
            </w:pPr>
            <w:r>
              <w:rPr>
                <w:rFonts w:ascii="仿宋" w:eastAsia="仿宋" w:hAnsi="仿宋" w:cs="仿宋" w:hint="eastAsia"/>
              </w:rPr>
              <w:t>自制</w:t>
            </w:r>
          </w:p>
        </w:tc>
        <w:tc>
          <w:tcPr>
            <w:tcW w:w="1621" w:type="dxa"/>
            <w:vAlign w:val="center"/>
          </w:tcPr>
          <w:p w14:paraId="74D43A1F" w14:textId="77777777" w:rsidR="005D38D7" w:rsidRDefault="006817A8">
            <w:pPr>
              <w:adjustRightInd w:val="0"/>
              <w:snapToGrid w:val="0"/>
              <w:jc w:val="center"/>
              <w:rPr>
                <w:rFonts w:ascii="仿宋" w:eastAsia="仿宋" w:hAnsi="仿宋" w:cs="仿宋"/>
              </w:rPr>
            </w:pPr>
            <w:r>
              <w:rPr>
                <w:rFonts w:ascii="仿宋" w:eastAsia="仿宋" w:hAnsi="仿宋" w:cs="仿宋" w:hint="eastAsia"/>
              </w:rPr>
              <w:t>实验分为实习区初勘和野外自主选线两大部分，要求学生在三维数字地形模型上对地形地貌、地层断层、露头、人类活动等因素进行综合预判，自主设计野外穿越路线，实现了自主式、合作式、探究式学习。</w:t>
            </w:r>
          </w:p>
        </w:tc>
        <w:tc>
          <w:tcPr>
            <w:tcW w:w="2061" w:type="dxa"/>
            <w:vAlign w:val="center"/>
          </w:tcPr>
          <w:p w14:paraId="0CC6B6F1" w14:textId="77777777" w:rsidR="005D38D7" w:rsidRDefault="006817A8">
            <w:pPr>
              <w:adjustRightInd w:val="0"/>
              <w:snapToGrid w:val="0"/>
              <w:jc w:val="center"/>
              <w:rPr>
                <w:rFonts w:ascii="仿宋" w:eastAsia="仿宋" w:hAnsi="仿宋" w:cs="仿宋"/>
              </w:rPr>
            </w:pPr>
            <w:r>
              <w:rPr>
                <w:rFonts w:ascii="仿宋" w:eastAsia="仿宋" w:hAnsi="仿宋" w:cs="仿宋" w:hint="eastAsia"/>
              </w:rPr>
              <w:t>本实验采用数字孪生技术，能有效帮助学生在野外场景特征与地质现象之间实现有效衔接与切换，训练学生对地质体进行综合研判和归纳推理能力，激发新思路、取得新成果。</w:t>
            </w:r>
          </w:p>
        </w:tc>
        <w:tc>
          <w:tcPr>
            <w:tcW w:w="1908" w:type="dxa"/>
            <w:vAlign w:val="center"/>
          </w:tcPr>
          <w:p w14:paraId="3E6502CF" w14:textId="77777777" w:rsidR="005D38D7" w:rsidRDefault="006817A8">
            <w:pPr>
              <w:adjustRightInd w:val="0"/>
              <w:snapToGrid w:val="0"/>
              <w:jc w:val="center"/>
              <w:rPr>
                <w:rFonts w:ascii="仿宋" w:eastAsia="仿宋" w:hAnsi="仿宋" w:cs="仿宋"/>
              </w:rPr>
            </w:pPr>
            <w:r>
              <w:rPr>
                <w:rFonts w:ascii="仿宋" w:eastAsia="仿宋" w:hAnsi="仿宋" w:cs="仿宋" w:hint="eastAsia"/>
              </w:rPr>
              <w:t>发布在</w:t>
            </w:r>
            <w:hyperlink r:id="rId12" w:tgtFrame="_blank" w:history="1">
              <w:r>
                <w:rPr>
                  <w:rFonts w:ascii="仿宋" w:eastAsia="仿宋" w:hAnsi="仿宋" w:cs="仿宋" w:hint="eastAsia"/>
                </w:rPr>
                <w:t>国家虚拟仿真实验教学课程共享平台</w:t>
              </w:r>
            </w:hyperlink>
            <w:r>
              <w:rPr>
                <w:rFonts w:ascii="仿宋" w:eastAsia="仿宋" w:hAnsi="仿宋" w:cs="仿宋" w:hint="eastAsia"/>
              </w:rPr>
              <w:t>，面向全球高校推广</w:t>
            </w:r>
          </w:p>
          <w:p w14:paraId="44298F13" w14:textId="77777777" w:rsidR="005D38D7" w:rsidRDefault="005D38D7">
            <w:pPr>
              <w:adjustRightInd w:val="0"/>
              <w:snapToGrid w:val="0"/>
              <w:jc w:val="center"/>
              <w:rPr>
                <w:rFonts w:ascii="仿宋" w:eastAsia="仿宋" w:hAnsi="仿宋" w:cs="仿宋"/>
              </w:rPr>
            </w:pPr>
          </w:p>
        </w:tc>
      </w:tr>
      <w:tr w:rsidR="005D38D7" w14:paraId="278B109B" w14:textId="77777777">
        <w:trPr>
          <w:trHeight w:val="460"/>
        </w:trPr>
        <w:tc>
          <w:tcPr>
            <w:tcW w:w="582" w:type="dxa"/>
            <w:vAlign w:val="center"/>
          </w:tcPr>
          <w:p w14:paraId="265B1445" w14:textId="77777777" w:rsidR="005D38D7" w:rsidRDefault="006817A8">
            <w:pPr>
              <w:adjustRightInd w:val="0"/>
              <w:snapToGrid w:val="0"/>
              <w:jc w:val="center"/>
              <w:rPr>
                <w:rFonts w:ascii="仿宋" w:eastAsia="仿宋" w:hAnsi="仿宋" w:cs="仿宋"/>
              </w:rPr>
            </w:pPr>
            <w:r>
              <w:rPr>
                <w:rFonts w:ascii="仿宋" w:eastAsia="仿宋" w:hAnsi="仿宋" w:cs="仿宋" w:hint="eastAsia"/>
              </w:rPr>
              <w:t>2</w:t>
            </w:r>
          </w:p>
        </w:tc>
        <w:tc>
          <w:tcPr>
            <w:tcW w:w="1166" w:type="dxa"/>
          </w:tcPr>
          <w:p w14:paraId="0F255DD5" w14:textId="77777777" w:rsidR="005D38D7" w:rsidRDefault="006817A8">
            <w:pPr>
              <w:adjustRightInd w:val="0"/>
              <w:snapToGrid w:val="0"/>
              <w:jc w:val="center"/>
              <w:rPr>
                <w:rFonts w:ascii="仿宋" w:eastAsia="仿宋" w:hAnsi="仿宋" w:cs="仿宋"/>
              </w:rPr>
            </w:pPr>
            <w:r>
              <w:rPr>
                <w:rFonts w:ascii="仿宋" w:eastAsia="仿宋" w:hAnsi="仿宋" w:cs="仿宋" w:hint="eastAsia"/>
              </w:rPr>
              <w:t>中能电子探测器、星内高能辐射粒子监测器</w:t>
            </w:r>
          </w:p>
        </w:tc>
        <w:tc>
          <w:tcPr>
            <w:tcW w:w="907" w:type="dxa"/>
          </w:tcPr>
          <w:p w14:paraId="278D61CA" w14:textId="77777777" w:rsidR="005D38D7" w:rsidRDefault="006817A8">
            <w:pPr>
              <w:adjustRightInd w:val="0"/>
              <w:snapToGrid w:val="0"/>
              <w:jc w:val="center"/>
              <w:rPr>
                <w:rFonts w:ascii="仿宋" w:eastAsia="仿宋" w:hAnsi="仿宋" w:cs="仿宋"/>
              </w:rPr>
            </w:pPr>
            <w:r>
              <w:rPr>
                <w:rFonts w:ascii="仿宋" w:eastAsia="仿宋" w:hAnsi="仿宋" w:cs="仿宋" w:hint="eastAsia"/>
              </w:rPr>
              <w:t>自制</w:t>
            </w:r>
          </w:p>
        </w:tc>
        <w:tc>
          <w:tcPr>
            <w:tcW w:w="1621" w:type="dxa"/>
          </w:tcPr>
          <w:p w14:paraId="75ED38B4" w14:textId="77777777" w:rsidR="005D38D7" w:rsidRDefault="006817A8">
            <w:pPr>
              <w:adjustRightInd w:val="0"/>
              <w:snapToGrid w:val="0"/>
              <w:jc w:val="center"/>
              <w:rPr>
                <w:rFonts w:ascii="仿宋" w:eastAsia="仿宋" w:hAnsi="仿宋" w:cs="仿宋"/>
              </w:rPr>
            </w:pPr>
            <w:r>
              <w:rPr>
                <w:rFonts w:ascii="仿宋" w:eastAsia="仿宋" w:hAnsi="仿宋" w:cs="仿宋" w:hint="eastAsia"/>
              </w:rPr>
              <w:t>探测卫星轨道空间能量粒子</w:t>
            </w:r>
          </w:p>
        </w:tc>
        <w:tc>
          <w:tcPr>
            <w:tcW w:w="2061" w:type="dxa"/>
          </w:tcPr>
          <w:p w14:paraId="28A545AE" w14:textId="77777777" w:rsidR="005D38D7" w:rsidRDefault="006817A8">
            <w:pPr>
              <w:adjustRightInd w:val="0"/>
              <w:snapToGrid w:val="0"/>
              <w:jc w:val="center"/>
              <w:rPr>
                <w:rFonts w:ascii="仿宋" w:eastAsia="仿宋" w:hAnsi="仿宋" w:cs="仿宋"/>
              </w:rPr>
            </w:pPr>
            <w:r>
              <w:rPr>
                <w:rFonts w:ascii="仿宋" w:eastAsia="仿宋" w:hAnsi="仿宋" w:cs="仿宋" w:hint="eastAsia"/>
              </w:rPr>
              <w:t>搭载中巴资源系列、风云系列、BD系列卫星，发表SCI/EI论文多篇</w:t>
            </w:r>
          </w:p>
        </w:tc>
        <w:tc>
          <w:tcPr>
            <w:tcW w:w="1908" w:type="dxa"/>
          </w:tcPr>
          <w:p w14:paraId="676EFA74" w14:textId="77777777" w:rsidR="005D38D7" w:rsidRDefault="006817A8">
            <w:pPr>
              <w:adjustRightInd w:val="0"/>
              <w:snapToGrid w:val="0"/>
              <w:jc w:val="center"/>
              <w:rPr>
                <w:rFonts w:ascii="仿宋" w:eastAsia="仿宋" w:hAnsi="仿宋" w:cs="仿宋"/>
              </w:rPr>
            </w:pPr>
            <w:r>
              <w:rPr>
                <w:rFonts w:ascii="仿宋" w:eastAsia="仿宋" w:hAnsi="仿宋" w:cs="仿宋" w:hint="eastAsia"/>
              </w:rPr>
              <w:t>北京大学</w:t>
            </w:r>
          </w:p>
        </w:tc>
      </w:tr>
      <w:tr w:rsidR="005D38D7" w14:paraId="66E02665" w14:textId="77777777">
        <w:trPr>
          <w:trHeight w:val="475"/>
        </w:trPr>
        <w:tc>
          <w:tcPr>
            <w:tcW w:w="582" w:type="dxa"/>
            <w:vAlign w:val="center"/>
          </w:tcPr>
          <w:p w14:paraId="1D08C355" w14:textId="77777777" w:rsidR="005D38D7" w:rsidRDefault="006817A8">
            <w:pPr>
              <w:adjustRightInd w:val="0"/>
              <w:snapToGrid w:val="0"/>
              <w:jc w:val="center"/>
              <w:rPr>
                <w:rFonts w:ascii="仿宋" w:eastAsia="仿宋" w:hAnsi="仿宋" w:cs="仿宋"/>
              </w:rPr>
            </w:pPr>
            <w:r>
              <w:rPr>
                <w:rFonts w:ascii="仿宋" w:eastAsia="仿宋" w:hAnsi="仿宋" w:cs="仿宋" w:hint="eastAsia"/>
              </w:rPr>
              <w:t>3</w:t>
            </w:r>
          </w:p>
        </w:tc>
        <w:tc>
          <w:tcPr>
            <w:tcW w:w="1166" w:type="dxa"/>
          </w:tcPr>
          <w:p w14:paraId="743A501E" w14:textId="77777777" w:rsidR="005D38D7" w:rsidRDefault="006817A8">
            <w:pPr>
              <w:adjustRightInd w:val="0"/>
              <w:snapToGrid w:val="0"/>
              <w:jc w:val="center"/>
              <w:rPr>
                <w:rFonts w:ascii="仿宋" w:eastAsia="仿宋" w:hAnsi="仿宋" w:cs="仿宋"/>
              </w:rPr>
            </w:pPr>
            <w:r>
              <w:rPr>
                <w:rFonts w:ascii="仿宋" w:eastAsia="仿宋" w:hAnsi="仿宋" w:cs="仿宋" w:hint="eastAsia"/>
              </w:rPr>
              <w:t>卫星深层介质充电监测仪</w:t>
            </w:r>
          </w:p>
        </w:tc>
        <w:tc>
          <w:tcPr>
            <w:tcW w:w="907" w:type="dxa"/>
          </w:tcPr>
          <w:p w14:paraId="7C209099" w14:textId="77777777" w:rsidR="005D38D7" w:rsidRDefault="006817A8">
            <w:pPr>
              <w:adjustRightInd w:val="0"/>
              <w:snapToGrid w:val="0"/>
              <w:jc w:val="center"/>
              <w:rPr>
                <w:rFonts w:ascii="仿宋" w:eastAsia="仿宋" w:hAnsi="仿宋" w:cs="仿宋"/>
              </w:rPr>
            </w:pPr>
            <w:r>
              <w:rPr>
                <w:rFonts w:ascii="仿宋" w:eastAsia="仿宋" w:hAnsi="仿宋" w:cs="仿宋" w:hint="eastAsia"/>
              </w:rPr>
              <w:t>自制</w:t>
            </w:r>
          </w:p>
        </w:tc>
        <w:tc>
          <w:tcPr>
            <w:tcW w:w="1621" w:type="dxa"/>
          </w:tcPr>
          <w:p w14:paraId="0858279C" w14:textId="77777777" w:rsidR="005D38D7" w:rsidRDefault="006817A8">
            <w:pPr>
              <w:adjustRightInd w:val="0"/>
              <w:snapToGrid w:val="0"/>
              <w:jc w:val="center"/>
              <w:rPr>
                <w:rFonts w:ascii="仿宋" w:eastAsia="仿宋" w:hAnsi="仿宋" w:cs="仿宋"/>
              </w:rPr>
            </w:pPr>
            <w:r>
              <w:rPr>
                <w:rFonts w:ascii="仿宋" w:eastAsia="仿宋" w:hAnsi="仿宋" w:cs="仿宋" w:hint="eastAsia"/>
              </w:rPr>
              <w:t>卫星深层充电效应在轨研究</w:t>
            </w:r>
          </w:p>
        </w:tc>
        <w:tc>
          <w:tcPr>
            <w:tcW w:w="2061" w:type="dxa"/>
          </w:tcPr>
          <w:p w14:paraId="38F4400C" w14:textId="77777777" w:rsidR="005D38D7" w:rsidRDefault="006817A8">
            <w:pPr>
              <w:adjustRightInd w:val="0"/>
              <w:snapToGrid w:val="0"/>
              <w:jc w:val="center"/>
              <w:rPr>
                <w:rFonts w:ascii="仿宋" w:eastAsia="仿宋" w:hAnsi="仿宋" w:cs="仿宋"/>
              </w:rPr>
            </w:pPr>
            <w:r>
              <w:rPr>
                <w:rFonts w:ascii="仿宋" w:eastAsia="仿宋" w:hAnsi="仿宋" w:cs="仿宋" w:hint="eastAsia"/>
              </w:rPr>
              <w:t>搭载BD系列卫星，发表SCI/EI论文多篇</w:t>
            </w:r>
          </w:p>
        </w:tc>
        <w:tc>
          <w:tcPr>
            <w:tcW w:w="1908" w:type="dxa"/>
          </w:tcPr>
          <w:p w14:paraId="0D49E4EE" w14:textId="77777777" w:rsidR="005D38D7" w:rsidRDefault="006817A8">
            <w:pPr>
              <w:adjustRightInd w:val="0"/>
              <w:snapToGrid w:val="0"/>
              <w:jc w:val="center"/>
              <w:rPr>
                <w:rFonts w:ascii="仿宋" w:eastAsia="仿宋" w:hAnsi="仿宋" w:cs="仿宋"/>
              </w:rPr>
            </w:pPr>
            <w:r>
              <w:rPr>
                <w:rFonts w:ascii="仿宋" w:eastAsia="仿宋" w:hAnsi="仿宋" w:cs="仿宋" w:hint="eastAsia"/>
              </w:rPr>
              <w:t>北京大学</w:t>
            </w:r>
          </w:p>
        </w:tc>
      </w:tr>
      <w:tr w:rsidR="005D38D7" w14:paraId="1306BFB4" w14:textId="77777777">
        <w:trPr>
          <w:trHeight w:val="475"/>
        </w:trPr>
        <w:tc>
          <w:tcPr>
            <w:tcW w:w="582" w:type="dxa"/>
            <w:vAlign w:val="center"/>
          </w:tcPr>
          <w:p w14:paraId="402DE9C7" w14:textId="77777777" w:rsidR="005D38D7" w:rsidRDefault="006817A8">
            <w:pPr>
              <w:adjustRightInd w:val="0"/>
              <w:snapToGrid w:val="0"/>
              <w:jc w:val="center"/>
              <w:rPr>
                <w:rFonts w:ascii="仿宋" w:eastAsia="仿宋" w:hAnsi="仿宋" w:cs="仿宋"/>
              </w:rPr>
            </w:pPr>
            <w:r>
              <w:rPr>
                <w:rFonts w:ascii="仿宋" w:eastAsia="仿宋" w:hAnsi="仿宋" w:cs="仿宋" w:hint="eastAsia"/>
              </w:rPr>
              <w:t>4</w:t>
            </w:r>
          </w:p>
        </w:tc>
        <w:tc>
          <w:tcPr>
            <w:tcW w:w="1166" w:type="dxa"/>
          </w:tcPr>
          <w:p w14:paraId="3C6E3F26" w14:textId="77777777" w:rsidR="005D38D7" w:rsidRDefault="006817A8">
            <w:pPr>
              <w:adjustRightInd w:val="0"/>
              <w:snapToGrid w:val="0"/>
              <w:jc w:val="center"/>
              <w:rPr>
                <w:rFonts w:ascii="仿宋" w:eastAsia="仿宋" w:hAnsi="仿宋" w:cs="仿宋"/>
              </w:rPr>
            </w:pPr>
            <w:r>
              <w:rPr>
                <w:rFonts w:ascii="仿宋" w:eastAsia="仿宋" w:hAnsi="仿宋" w:cs="仿宋"/>
              </w:rPr>
              <w:t>北京大学古生物定量分析实践平台</w:t>
            </w:r>
          </w:p>
        </w:tc>
        <w:tc>
          <w:tcPr>
            <w:tcW w:w="907" w:type="dxa"/>
          </w:tcPr>
          <w:p w14:paraId="6C79760F" w14:textId="77777777" w:rsidR="005D38D7" w:rsidRDefault="006817A8">
            <w:pPr>
              <w:adjustRightInd w:val="0"/>
              <w:snapToGrid w:val="0"/>
              <w:jc w:val="center"/>
              <w:rPr>
                <w:rFonts w:ascii="仿宋" w:eastAsia="仿宋" w:hAnsi="仿宋" w:cs="仿宋"/>
              </w:rPr>
            </w:pPr>
            <w:r>
              <w:rPr>
                <w:rFonts w:ascii="仿宋" w:eastAsia="仿宋" w:hAnsi="仿宋" w:cs="仿宋" w:hint="eastAsia"/>
              </w:rPr>
              <w:t>自制</w:t>
            </w:r>
          </w:p>
        </w:tc>
        <w:tc>
          <w:tcPr>
            <w:tcW w:w="1621" w:type="dxa"/>
          </w:tcPr>
          <w:p w14:paraId="0AB314D0" w14:textId="77777777" w:rsidR="005D38D7" w:rsidRDefault="006817A8">
            <w:pPr>
              <w:adjustRightInd w:val="0"/>
              <w:snapToGrid w:val="0"/>
              <w:jc w:val="center"/>
              <w:rPr>
                <w:rFonts w:ascii="仿宋" w:eastAsia="仿宋" w:hAnsi="仿宋" w:cs="仿宋"/>
              </w:rPr>
            </w:pPr>
            <w:r>
              <w:rPr>
                <w:rFonts w:ascii="仿宋" w:eastAsia="仿宋" w:hAnsi="仿宋" w:cs="仿宋" w:hint="eastAsia"/>
              </w:rPr>
              <w:t>以古生物形态学数据处理方法为核心，整合R-IDE Server云平台功能，提供了丰富的数据处理教程库、分析模板库及案例实践库，为古生物定量分析实践提供基础概念解析、定量数据分析演示、云端数据处理实践及共享等功能，为学生开展古生物形态学定量分析的自主学习和探索实践提供平台支撑。</w:t>
            </w:r>
          </w:p>
        </w:tc>
        <w:tc>
          <w:tcPr>
            <w:tcW w:w="2061" w:type="dxa"/>
          </w:tcPr>
          <w:p w14:paraId="133230AE" w14:textId="77777777" w:rsidR="005D38D7" w:rsidRDefault="006817A8">
            <w:pPr>
              <w:adjustRightInd w:val="0"/>
              <w:snapToGrid w:val="0"/>
              <w:jc w:val="center"/>
              <w:rPr>
                <w:rFonts w:ascii="仿宋" w:eastAsia="仿宋" w:hAnsi="仿宋" w:cs="仿宋"/>
              </w:rPr>
            </w:pPr>
            <w:r>
              <w:rPr>
                <w:rFonts w:ascii="仿宋" w:eastAsia="仿宋" w:hAnsi="仿宋" w:cs="仿宋" w:hint="eastAsia"/>
              </w:rPr>
              <w:t>建设有数据处理与分析案例164个，定量分析案例92个，涵盖了从数据处理入门到古生物形态学定量分析案例实践的全过程。配套建设有规范的古生物形态学数据1套、实践操作指导手册1本（《古生物学数据分析（R语言版）》）。已获批软件著作权3项。</w:t>
            </w:r>
          </w:p>
        </w:tc>
        <w:tc>
          <w:tcPr>
            <w:tcW w:w="1908" w:type="dxa"/>
          </w:tcPr>
          <w:p w14:paraId="078230C5" w14:textId="77777777" w:rsidR="005D38D7" w:rsidRDefault="006817A8">
            <w:pPr>
              <w:adjustRightInd w:val="0"/>
              <w:snapToGrid w:val="0"/>
              <w:jc w:val="center"/>
              <w:rPr>
                <w:rFonts w:ascii="仿宋" w:eastAsia="仿宋" w:hAnsi="仿宋" w:cs="仿宋"/>
              </w:rPr>
            </w:pPr>
            <w:r>
              <w:rPr>
                <w:rFonts w:ascii="仿宋" w:eastAsia="仿宋" w:hAnsi="仿宋" w:cs="仿宋" w:hint="eastAsia"/>
              </w:rPr>
              <w:t>北京大学、兰州大学、成都理工大学、中科院古脊椎所</w:t>
            </w:r>
          </w:p>
          <w:p w14:paraId="2895B9D4" w14:textId="77777777" w:rsidR="005D38D7" w:rsidRDefault="005D38D7">
            <w:pPr>
              <w:adjustRightInd w:val="0"/>
              <w:snapToGrid w:val="0"/>
              <w:jc w:val="center"/>
              <w:rPr>
                <w:rFonts w:ascii="仿宋" w:eastAsia="仿宋" w:hAnsi="仿宋" w:cs="仿宋"/>
              </w:rPr>
            </w:pPr>
          </w:p>
        </w:tc>
      </w:tr>
      <w:tr w:rsidR="005D38D7" w14:paraId="5C6926D3" w14:textId="77777777">
        <w:trPr>
          <w:trHeight w:val="475"/>
        </w:trPr>
        <w:tc>
          <w:tcPr>
            <w:tcW w:w="582" w:type="dxa"/>
            <w:vAlign w:val="center"/>
          </w:tcPr>
          <w:p w14:paraId="04F50D06" w14:textId="77777777" w:rsidR="005D38D7" w:rsidRDefault="006817A8">
            <w:pPr>
              <w:adjustRightInd w:val="0"/>
              <w:snapToGrid w:val="0"/>
              <w:jc w:val="center"/>
              <w:rPr>
                <w:rFonts w:ascii="仿宋" w:eastAsia="仿宋" w:hAnsi="仿宋" w:cs="仿宋"/>
              </w:rPr>
            </w:pPr>
            <w:r>
              <w:rPr>
                <w:rFonts w:ascii="仿宋" w:eastAsia="仿宋" w:hAnsi="仿宋" w:cs="仿宋" w:hint="eastAsia"/>
              </w:rPr>
              <w:t>5</w:t>
            </w:r>
          </w:p>
        </w:tc>
        <w:tc>
          <w:tcPr>
            <w:tcW w:w="1166" w:type="dxa"/>
          </w:tcPr>
          <w:p w14:paraId="48014E3C" w14:textId="77777777" w:rsidR="005D38D7" w:rsidRDefault="006817A8">
            <w:pPr>
              <w:adjustRightInd w:val="0"/>
              <w:snapToGrid w:val="0"/>
              <w:jc w:val="center"/>
              <w:rPr>
                <w:rFonts w:ascii="Segoe UI" w:eastAsia="宋体" w:hAnsi="Segoe UI" w:cs="Segoe UI"/>
                <w:color w:val="000000" w:themeColor="text1"/>
                <w:kern w:val="36"/>
                <w:sz w:val="36"/>
                <w:szCs w:val="36"/>
              </w:rPr>
            </w:pPr>
            <w:r>
              <w:rPr>
                <w:rFonts w:ascii="仿宋" w:eastAsia="仿宋" w:hAnsi="仿宋" w:cs="仿宋"/>
              </w:rPr>
              <w:t>地震波激发与传播虚拟仿真教学实验</w:t>
            </w:r>
          </w:p>
          <w:p w14:paraId="75233055" w14:textId="77777777" w:rsidR="005D38D7" w:rsidRDefault="005D38D7">
            <w:pPr>
              <w:adjustRightInd w:val="0"/>
              <w:snapToGrid w:val="0"/>
              <w:jc w:val="center"/>
              <w:rPr>
                <w:rFonts w:ascii="仿宋" w:eastAsia="仿宋" w:hAnsi="仿宋" w:cs="仿宋"/>
              </w:rPr>
            </w:pPr>
          </w:p>
        </w:tc>
        <w:tc>
          <w:tcPr>
            <w:tcW w:w="907" w:type="dxa"/>
          </w:tcPr>
          <w:p w14:paraId="6202133B" w14:textId="77777777" w:rsidR="005D38D7" w:rsidRDefault="006817A8">
            <w:pPr>
              <w:adjustRightInd w:val="0"/>
              <w:snapToGrid w:val="0"/>
              <w:jc w:val="center"/>
              <w:rPr>
                <w:rFonts w:ascii="仿宋" w:eastAsia="仿宋" w:hAnsi="仿宋" w:cs="仿宋"/>
              </w:rPr>
            </w:pPr>
            <w:r>
              <w:rPr>
                <w:rFonts w:ascii="仿宋" w:eastAsia="仿宋" w:hAnsi="仿宋" w:cs="仿宋" w:hint="eastAsia"/>
              </w:rPr>
              <w:t>自制</w:t>
            </w:r>
          </w:p>
        </w:tc>
        <w:tc>
          <w:tcPr>
            <w:tcW w:w="1621" w:type="dxa"/>
          </w:tcPr>
          <w:p w14:paraId="04A89D12" w14:textId="77777777" w:rsidR="005D38D7" w:rsidRDefault="006817A8">
            <w:pPr>
              <w:adjustRightInd w:val="0"/>
              <w:snapToGrid w:val="0"/>
              <w:jc w:val="center"/>
              <w:rPr>
                <w:rFonts w:ascii="仿宋" w:eastAsia="仿宋" w:hAnsi="仿宋" w:cs="仿宋"/>
              </w:rPr>
            </w:pPr>
            <w:r>
              <w:rPr>
                <w:rFonts w:ascii="仿宋" w:eastAsia="仿宋" w:hAnsi="仿宋" w:cs="仿宋" w:hint="eastAsia"/>
              </w:rPr>
              <w:t>本项目利用虚拟仿真技术，帮助学生生动理解震源机制和地震波传播理论，以及断裂带复杂破裂过程对地震动强弱的影响，为评估给定震源的烈度分布建立形象的认识。</w:t>
            </w:r>
          </w:p>
        </w:tc>
        <w:tc>
          <w:tcPr>
            <w:tcW w:w="2061" w:type="dxa"/>
          </w:tcPr>
          <w:p w14:paraId="539E7ED3" w14:textId="77777777" w:rsidR="005D38D7" w:rsidRDefault="006817A8">
            <w:pPr>
              <w:adjustRightInd w:val="0"/>
              <w:snapToGrid w:val="0"/>
              <w:jc w:val="center"/>
              <w:rPr>
                <w:rFonts w:ascii="仿宋" w:eastAsia="仿宋" w:hAnsi="仿宋" w:cs="仿宋"/>
              </w:rPr>
            </w:pPr>
            <w:r>
              <w:rPr>
                <w:rFonts w:ascii="仿宋" w:eastAsia="仿宋" w:hAnsi="仿宋" w:cs="仿宋" w:hint="eastAsia"/>
              </w:rPr>
              <w:t>地震波激发与传播虚拟仿真教学实验”是北京大学地球与空间科学学院地球物理专业针对地震学实验教学量身定制的虚仿实验。在自然灾害频发的今天，震感评估是防震减灾工作中的一个重要内容。此实验解决了传统实验手段难以攻克的实验教学问题，弥补了缺位的实验教学内容。</w:t>
            </w:r>
          </w:p>
          <w:p w14:paraId="027442D7" w14:textId="77777777" w:rsidR="005D38D7" w:rsidRDefault="005D38D7">
            <w:pPr>
              <w:adjustRightInd w:val="0"/>
              <w:snapToGrid w:val="0"/>
              <w:jc w:val="center"/>
              <w:rPr>
                <w:rFonts w:ascii="仿宋" w:eastAsia="仿宋" w:hAnsi="仿宋" w:cs="仿宋"/>
              </w:rPr>
            </w:pPr>
          </w:p>
        </w:tc>
        <w:tc>
          <w:tcPr>
            <w:tcW w:w="1908" w:type="dxa"/>
          </w:tcPr>
          <w:p w14:paraId="4134F1F2" w14:textId="77777777" w:rsidR="005D38D7" w:rsidRDefault="006817A8">
            <w:pPr>
              <w:adjustRightInd w:val="0"/>
              <w:snapToGrid w:val="0"/>
              <w:jc w:val="center"/>
              <w:rPr>
                <w:rFonts w:ascii="仿宋" w:eastAsia="仿宋" w:hAnsi="仿宋" w:cs="仿宋"/>
              </w:rPr>
            </w:pPr>
            <w:r>
              <w:rPr>
                <w:rFonts w:ascii="仿宋" w:eastAsia="仿宋" w:hAnsi="仿宋" w:cs="仿宋" w:hint="eastAsia"/>
              </w:rPr>
              <w:t>发布在</w:t>
            </w:r>
            <w:hyperlink r:id="rId13" w:tgtFrame="_blank" w:history="1">
              <w:r>
                <w:rPr>
                  <w:rFonts w:ascii="仿宋" w:eastAsia="仿宋" w:hAnsi="仿宋" w:cs="仿宋" w:hint="eastAsia"/>
                </w:rPr>
                <w:t>国家虚拟仿真实验教学课程共享平台</w:t>
              </w:r>
            </w:hyperlink>
            <w:r>
              <w:rPr>
                <w:rFonts w:ascii="仿宋" w:eastAsia="仿宋" w:hAnsi="仿宋" w:cs="仿宋" w:hint="eastAsia"/>
              </w:rPr>
              <w:t>，面向全球高校推广</w:t>
            </w:r>
          </w:p>
          <w:p w14:paraId="2732A177" w14:textId="77777777" w:rsidR="005D38D7" w:rsidRDefault="005D38D7">
            <w:pPr>
              <w:adjustRightInd w:val="0"/>
              <w:snapToGrid w:val="0"/>
              <w:jc w:val="center"/>
              <w:rPr>
                <w:rFonts w:ascii="仿宋" w:eastAsia="仿宋" w:hAnsi="仿宋" w:cs="仿宋"/>
              </w:rPr>
            </w:pPr>
          </w:p>
        </w:tc>
      </w:tr>
    </w:tbl>
    <w:p w14:paraId="49034943" w14:textId="77777777" w:rsidR="005D38D7" w:rsidRDefault="006817A8">
      <w:pPr>
        <w:spacing w:beforeLines="50" w:before="163"/>
        <w:ind w:firstLineChars="200" w:firstLine="480"/>
        <w:rPr>
          <w:rFonts w:ascii="楷体" w:eastAsia="楷体" w:hAnsi="楷体" w:cs="仿宋_GB2312"/>
        </w:rPr>
      </w:pPr>
      <w:r>
        <w:rPr>
          <w:rFonts w:ascii="楷体" w:eastAsia="楷体" w:hAnsi="楷体" w:cs="仿宋_GB2312" w:hint="eastAsia"/>
          <w:bCs/>
        </w:rPr>
        <w:t>注：（1）自制：</w:t>
      </w:r>
      <w:r>
        <w:rPr>
          <w:rFonts w:ascii="楷体" w:eastAsia="楷体" w:hAnsi="楷体" w:cs="仿宋_GB2312" w:hint="eastAsia"/>
        </w:rPr>
        <w:t>实验室自行研制的仪器设备。（2）</w:t>
      </w:r>
      <w:r>
        <w:rPr>
          <w:rFonts w:ascii="楷体" w:eastAsia="楷体" w:hAnsi="楷体" w:cs="仿宋_GB2312" w:hint="eastAsia"/>
          <w:bCs/>
        </w:rPr>
        <w:t>改装：</w:t>
      </w:r>
      <w:r>
        <w:rPr>
          <w:rFonts w:ascii="楷体" w:eastAsia="楷体" w:hAnsi="楷体" w:cs="仿宋_GB2312" w:hint="eastAsia"/>
        </w:rPr>
        <w:t>对购置的仪器设备进行改装，赋予其新的功能和用途。（3）</w:t>
      </w:r>
      <w:r>
        <w:rPr>
          <w:rFonts w:ascii="楷体" w:eastAsia="楷体" w:hAnsi="楷体" w:cs="仿宋_GB2312" w:hint="eastAsia"/>
          <w:bCs/>
        </w:rPr>
        <w:t>研究成果：</w:t>
      </w:r>
      <w:r>
        <w:rPr>
          <w:rFonts w:ascii="楷体" w:eastAsia="楷体" w:hAnsi="楷体" w:cs="仿宋_GB2312" w:hint="eastAsia"/>
        </w:rPr>
        <w:t>用新研制或改装的仪器设备进行研究的创新性成果，列举</w:t>
      </w:r>
      <w:r>
        <w:rPr>
          <w:rFonts w:ascii="楷体" w:eastAsia="楷体" w:hAnsi="楷体" w:hint="eastAsia"/>
        </w:rPr>
        <w:t>1－2</w:t>
      </w:r>
      <w:r>
        <w:rPr>
          <w:rFonts w:ascii="楷体" w:eastAsia="楷体" w:hAnsi="楷体" w:cs="仿宋_GB2312" w:hint="eastAsia"/>
        </w:rPr>
        <w:t>项。</w:t>
      </w:r>
    </w:p>
    <w:p w14:paraId="1E1E7CAA" w14:textId="77777777" w:rsidR="005D38D7" w:rsidRDefault="006817A8">
      <w:pPr>
        <w:spacing w:beforeLines="50" w:before="163" w:afterLines="50" w:after="163"/>
        <w:ind w:firstLineChars="200" w:firstLine="480"/>
        <w:rPr>
          <w:rFonts w:ascii="黑体" w:eastAsia="黑体" w:hAnsi="黑体" w:cs="仿宋_GB2312"/>
        </w:rPr>
      </w:pPr>
      <w:r>
        <w:rPr>
          <w:rFonts w:ascii="黑体" w:eastAsia="黑体" w:hAnsi="黑体" w:cs="仿宋_GB2312" w:hint="eastAsia"/>
        </w:rPr>
        <w:t>4.其它成果情况</w:t>
      </w:r>
    </w:p>
    <w:tbl>
      <w:tblPr>
        <w:tblW w:w="0" w:type="auto"/>
        <w:tblInd w:w="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244"/>
        <w:gridCol w:w="4081"/>
      </w:tblGrid>
      <w:tr w:rsidR="005D38D7" w14:paraId="615CAE37" w14:textId="77777777">
        <w:trPr>
          <w:trHeight w:val="481"/>
        </w:trPr>
        <w:tc>
          <w:tcPr>
            <w:tcW w:w="4244" w:type="dxa"/>
            <w:vAlign w:val="center"/>
          </w:tcPr>
          <w:p w14:paraId="12A139C3" w14:textId="77777777" w:rsidR="005D38D7" w:rsidRDefault="006817A8">
            <w:pPr>
              <w:adjustRightInd w:val="0"/>
              <w:snapToGrid w:val="0"/>
              <w:jc w:val="center"/>
              <w:rPr>
                <w:rFonts w:ascii="黑体" w:eastAsia="黑体" w:hAnsi="黑体" w:cs="宋体"/>
              </w:rPr>
            </w:pPr>
            <w:r>
              <w:rPr>
                <w:rFonts w:ascii="黑体" w:eastAsia="黑体" w:hAnsi="黑体" w:cs="宋体" w:hint="eastAsia"/>
              </w:rPr>
              <w:t>名称</w:t>
            </w:r>
          </w:p>
        </w:tc>
        <w:tc>
          <w:tcPr>
            <w:tcW w:w="4081" w:type="dxa"/>
            <w:vAlign w:val="center"/>
          </w:tcPr>
          <w:p w14:paraId="4E31A390" w14:textId="77777777" w:rsidR="005D38D7" w:rsidRDefault="006817A8">
            <w:pPr>
              <w:adjustRightInd w:val="0"/>
              <w:snapToGrid w:val="0"/>
              <w:jc w:val="center"/>
              <w:rPr>
                <w:rFonts w:ascii="黑体" w:eastAsia="黑体" w:hAnsi="黑体" w:cs="宋体"/>
              </w:rPr>
            </w:pPr>
            <w:r>
              <w:rPr>
                <w:rFonts w:ascii="黑体" w:eastAsia="黑体" w:hAnsi="黑体" w:cs="宋体" w:hint="eastAsia"/>
              </w:rPr>
              <w:t>数量</w:t>
            </w:r>
          </w:p>
        </w:tc>
      </w:tr>
      <w:tr w:rsidR="005D38D7" w14:paraId="2039D5E6" w14:textId="77777777">
        <w:trPr>
          <w:trHeight w:val="481"/>
        </w:trPr>
        <w:tc>
          <w:tcPr>
            <w:tcW w:w="4244" w:type="dxa"/>
            <w:vAlign w:val="center"/>
          </w:tcPr>
          <w:p w14:paraId="3B946B31" w14:textId="77777777" w:rsidR="005D38D7" w:rsidRDefault="006817A8">
            <w:pPr>
              <w:adjustRightInd w:val="0"/>
              <w:snapToGrid w:val="0"/>
              <w:jc w:val="center"/>
              <w:rPr>
                <w:rFonts w:ascii="楷体" w:eastAsia="楷体" w:hAnsi="楷体" w:cs="仿宋_GB2312"/>
              </w:rPr>
            </w:pPr>
            <w:r>
              <w:rPr>
                <w:rFonts w:ascii="楷体" w:eastAsia="楷体" w:hAnsi="楷体" w:cs="仿宋_GB2312" w:hint="eastAsia"/>
              </w:rPr>
              <w:t>国内会议论文数</w:t>
            </w:r>
          </w:p>
        </w:tc>
        <w:tc>
          <w:tcPr>
            <w:tcW w:w="4081" w:type="dxa"/>
            <w:vAlign w:val="center"/>
          </w:tcPr>
          <w:p w14:paraId="47E11044" w14:textId="77777777" w:rsidR="005D38D7" w:rsidRDefault="006817A8">
            <w:pPr>
              <w:adjustRightInd w:val="0"/>
              <w:snapToGrid w:val="0"/>
              <w:jc w:val="right"/>
              <w:rPr>
                <w:rFonts w:ascii="楷体" w:eastAsia="楷体" w:hAnsi="楷体" w:cs="仿宋_GB2312"/>
              </w:rPr>
            </w:pPr>
            <w:r>
              <w:rPr>
                <w:rFonts w:ascii="楷体" w:eastAsia="楷体" w:hAnsi="楷体" w:cs="仿宋_GB2312" w:hint="eastAsia"/>
              </w:rPr>
              <w:t>2</w:t>
            </w:r>
            <w:r>
              <w:rPr>
                <w:rFonts w:ascii="楷体" w:eastAsia="楷体" w:hAnsi="楷体" w:cs="仿宋_GB2312"/>
              </w:rPr>
              <w:t>5</w:t>
            </w:r>
            <w:r>
              <w:rPr>
                <w:rFonts w:ascii="楷体" w:eastAsia="楷体" w:hAnsi="楷体" w:cs="仿宋_GB2312" w:hint="eastAsia"/>
              </w:rPr>
              <w:t>篇</w:t>
            </w:r>
          </w:p>
        </w:tc>
      </w:tr>
      <w:tr w:rsidR="005D38D7" w14:paraId="0220ABBF" w14:textId="77777777">
        <w:trPr>
          <w:trHeight w:val="481"/>
        </w:trPr>
        <w:tc>
          <w:tcPr>
            <w:tcW w:w="4244" w:type="dxa"/>
            <w:vAlign w:val="center"/>
          </w:tcPr>
          <w:p w14:paraId="65CFA02F" w14:textId="77777777" w:rsidR="005D38D7" w:rsidRDefault="006817A8">
            <w:pPr>
              <w:adjustRightInd w:val="0"/>
              <w:snapToGrid w:val="0"/>
              <w:jc w:val="center"/>
              <w:rPr>
                <w:rFonts w:ascii="楷体" w:eastAsia="楷体" w:hAnsi="楷体" w:cs="仿宋_GB2312"/>
              </w:rPr>
            </w:pPr>
            <w:r>
              <w:rPr>
                <w:rFonts w:ascii="楷体" w:eastAsia="楷体" w:hAnsi="楷体" w:cs="仿宋_GB2312" w:hint="eastAsia"/>
              </w:rPr>
              <w:t>国际会议论文数</w:t>
            </w:r>
          </w:p>
        </w:tc>
        <w:tc>
          <w:tcPr>
            <w:tcW w:w="4081" w:type="dxa"/>
            <w:vAlign w:val="center"/>
          </w:tcPr>
          <w:p w14:paraId="69411DCA" w14:textId="77777777" w:rsidR="005D38D7" w:rsidRDefault="006817A8">
            <w:pPr>
              <w:adjustRightInd w:val="0"/>
              <w:snapToGrid w:val="0"/>
              <w:jc w:val="right"/>
              <w:rPr>
                <w:rFonts w:ascii="楷体" w:eastAsia="楷体" w:hAnsi="楷体" w:cs="仿宋_GB2312"/>
              </w:rPr>
            </w:pPr>
            <w:r>
              <w:rPr>
                <w:rFonts w:ascii="楷体" w:eastAsia="楷体" w:hAnsi="楷体" w:cs="仿宋_GB2312"/>
              </w:rPr>
              <w:t>40</w:t>
            </w:r>
            <w:r>
              <w:rPr>
                <w:rFonts w:ascii="楷体" w:eastAsia="楷体" w:hAnsi="楷体" w:cs="仿宋_GB2312" w:hint="eastAsia"/>
              </w:rPr>
              <w:t>篇</w:t>
            </w:r>
          </w:p>
        </w:tc>
      </w:tr>
      <w:tr w:rsidR="005D38D7" w14:paraId="523ADD3F" w14:textId="77777777">
        <w:trPr>
          <w:trHeight w:val="481"/>
        </w:trPr>
        <w:tc>
          <w:tcPr>
            <w:tcW w:w="4244" w:type="dxa"/>
            <w:vAlign w:val="center"/>
          </w:tcPr>
          <w:p w14:paraId="3A697E4D" w14:textId="77777777" w:rsidR="005D38D7" w:rsidRDefault="006817A8">
            <w:pPr>
              <w:adjustRightInd w:val="0"/>
              <w:snapToGrid w:val="0"/>
              <w:jc w:val="center"/>
              <w:rPr>
                <w:rFonts w:ascii="楷体" w:eastAsia="楷体" w:hAnsi="楷体" w:cs="仿宋_GB2312"/>
              </w:rPr>
            </w:pPr>
            <w:r>
              <w:rPr>
                <w:rFonts w:ascii="楷体" w:eastAsia="楷体" w:hAnsi="楷体" w:cs="仿宋_GB2312" w:hint="eastAsia"/>
              </w:rPr>
              <w:t>国内一般刊物发表论文数</w:t>
            </w:r>
          </w:p>
        </w:tc>
        <w:tc>
          <w:tcPr>
            <w:tcW w:w="4081" w:type="dxa"/>
            <w:vAlign w:val="center"/>
          </w:tcPr>
          <w:p w14:paraId="7C1F277D" w14:textId="77777777" w:rsidR="005D38D7" w:rsidRDefault="006817A8">
            <w:pPr>
              <w:adjustRightInd w:val="0"/>
              <w:snapToGrid w:val="0"/>
              <w:jc w:val="right"/>
              <w:rPr>
                <w:rFonts w:ascii="楷体" w:eastAsia="楷体" w:hAnsi="楷体" w:cs="仿宋_GB2312"/>
              </w:rPr>
            </w:pPr>
            <w:r>
              <w:rPr>
                <w:rFonts w:ascii="楷体" w:eastAsia="楷体" w:hAnsi="楷体" w:cs="仿宋_GB2312"/>
              </w:rPr>
              <w:t>60</w:t>
            </w:r>
            <w:r>
              <w:rPr>
                <w:rFonts w:ascii="楷体" w:eastAsia="楷体" w:hAnsi="楷体" w:cs="仿宋_GB2312" w:hint="eastAsia"/>
              </w:rPr>
              <w:t>篇</w:t>
            </w:r>
          </w:p>
        </w:tc>
      </w:tr>
      <w:tr w:rsidR="005D38D7" w14:paraId="252F0F1B" w14:textId="77777777">
        <w:trPr>
          <w:trHeight w:val="481"/>
        </w:trPr>
        <w:tc>
          <w:tcPr>
            <w:tcW w:w="4244" w:type="dxa"/>
            <w:vAlign w:val="center"/>
          </w:tcPr>
          <w:p w14:paraId="37469706" w14:textId="77777777" w:rsidR="005D38D7" w:rsidRDefault="006817A8">
            <w:pPr>
              <w:adjustRightInd w:val="0"/>
              <w:snapToGrid w:val="0"/>
              <w:jc w:val="center"/>
              <w:rPr>
                <w:rFonts w:ascii="楷体" w:eastAsia="楷体" w:hAnsi="楷体" w:cs="仿宋_GB2312"/>
              </w:rPr>
            </w:pPr>
            <w:r>
              <w:rPr>
                <w:rFonts w:ascii="楷体" w:eastAsia="楷体" w:hAnsi="楷体" w:cs="仿宋_GB2312" w:hint="eastAsia"/>
              </w:rPr>
              <w:t>省部委奖数</w:t>
            </w:r>
          </w:p>
        </w:tc>
        <w:tc>
          <w:tcPr>
            <w:tcW w:w="4081" w:type="dxa"/>
            <w:vAlign w:val="center"/>
          </w:tcPr>
          <w:p w14:paraId="2A1C928E" w14:textId="40785232" w:rsidR="005D38D7" w:rsidRDefault="00C233FE">
            <w:pPr>
              <w:adjustRightInd w:val="0"/>
              <w:snapToGrid w:val="0"/>
              <w:jc w:val="right"/>
              <w:rPr>
                <w:rFonts w:ascii="楷体" w:eastAsia="楷体" w:hAnsi="楷体" w:cs="仿宋_GB2312"/>
              </w:rPr>
            </w:pPr>
            <w:r>
              <w:rPr>
                <w:rFonts w:ascii="楷体" w:eastAsia="楷体" w:hAnsi="楷体" w:cs="仿宋_GB2312"/>
              </w:rPr>
              <w:t>7</w:t>
            </w:r>
            <w:r w:rsidR="006817A8">
              <w:rPr>
                <w:rFonts w:ascii="楷体" w:eastAsia="楷体" w:hAnsi="楷体" w:cs="仿宋_GB2312" w:hint="eastAsia"/>
              </w:rPr>
              <w:t>项</w:t>
            </w:r>
          </w:p>
        </w:tc>
      </w:tr>
      <w:tr w:rsidR="005D38D7" w14:paraId="722ED015" w14:textId="77777777">
        <w:trPr>
          <w:trHeight w:val="481"/>
        </w:trPr>
        <w:tc>
          <w:tcPr>
            <w:tcW w:w="4244" w:type="dxa"/>
            <w:vAlign w:val="center"/>
          </w:tcPr>
          <w:p w14:paraId="19633728" w14:textId="77777777" w:rsidR="005D38D7" w:rsidRDefault="006817A8">
            <w:pPr>
              <w:adjustRightInd w:val="0"/>
              <w:snapToGrid w:val="0"/>
              <w:jc w:val="center"/>
              <w:rPr>
                <w:rFonts w:ascii="楷体" w:eastAsia="楷体" w:hAnsi="楷体" w:cs="仿宋_GB2312"/>
              </w:rPr>
            </w:pPr>
            <w:r>
              <w:rPr>
                <w:rFonts w:ascii="楷体" w:eastAsia="楷体" w:hAnsi="楷体" w:cs="仿宋_GB2312" w:hint="eastAsia"/>
              </w:rPr>
              <w:t>其它奖数</w:t>
            </w:r>
          </w:p>
        </w:tc>
        <w:tc>
          <w:tcPr>
            <w:tcW w:w="4081" w:type="dxa"/>
            <w:vAlign w:val="center"/>
          </w:tcPr>
          <w:p w14:paraId="0E47C3CA" w14:textId="1A6C8858" w:rsidR="005D38D7" w:rsidRDefault="00C233FE">
            <w:pPr>
              <w:adjustRightInd w:val="0"/>
              <w:snapToGrid w:val="0"/>
              <w:jc w:val="right"/>
              <w:rPr>
                <w:rFonts w:ascii="楷体" w:eastAsia="楷体" w:hAnsi="楷体" w:cs="仿宋_GB2312"/>
              </w:rPr>
            </w:pPr>
            <w:r>
              <w:rPr>
                <w:rFonts w:ascii="楷体" w:eastAsia="楷体" w:hAnsi="楷体" w:cs="仿宋_GB2312"/>
              </w:rPr>
              <w:t>11</w:t>
            </w:r>
            <w:r w:rsidR="006817A8">
              <w:rPr>
                <w:rFonts w:ascii="楷体" w:eastAsia="楷体" w:hAnsi="楷体" w:cs="仿宋_GB2312" w:hint="eastAsia"/>
              </w:rPr>
              <w:t>项</w:t>
            </w:r>
          </w:p>
        </w:tc>
      </w:tr>
    </w:tbl>
    <w:p w14:paraId="08F19C36" w14:textId="77777777" w:rsidR="005D38D7" w:rsidRDefault="006817A8">
      <w:pPr>
        <w:spacing w:beforeLines="50" w:before="163"/>
        <w:ind w:firstLineChars="200" w:firstLine="480"/>
        <w:rPr>
          <w:rFonts w:ascii="楷体" w:eastAsia="楷体" w:hAnsi="楷体" w:cs="仿宋_GB2312"/>
        </w:rPr>
      </w:pPr>
      <w:r>
        <w:rPr>
          <w:rFonts w:ascii="楷体" w:eastAsia="楷体" w:hAnsi="楷体" w:cs="仿宋_GB2312" w:hint="eastAsia"/>
          <w:bCs/>
        </w:rPr>
        <w:t>注：国内一般刊物：</w:t>
      </w:r>
      <w:r>
        <w:rPr>
          <w:rFonts w:ascii="楷体" w:eastAsia="楷体" w:hAnsi="楷体" w:cs="仿宋_GB2312" w:hint="eastAsia"/>
        </w:rPr>
        <w:t>除“（二）2”以外的其他国内刊物，只填汇总数量。</w:t>
      </w:r>
    </w:p>
    <w:p w14:paraId="38026A5B" w14:textId="77777777" w:rsidR="005D38D7" w:rsidRDefault="006817A8">
      <w:pPr>
        <w:spacing w:beforeLines="50" w:before="163"/>
        <w:ind w:firstLineChars="200" w:firstLine="643"/>
        <w:rPr>
          <w:rFonts w:ascii="黑体" w:eastAsia="黑体" w:hAnsi="黑体"/>
          <w:b/>
          <w:sz w:val="32"/>
          <w:szCs w:val="32"/>
        </w:rPr>
      </w:pPr>
      <w:r>
        <w:rPr>
          <w:rFonts w:ascii="黑体" w:eastAsia="黑体" w:hAnsi="黑体" w:hint="eastAsia"/>
          <w:b/>
          <w:sz w:val="32"/>
          <w:szCs w:val="32"/>
        </w:rPr>
        <w:t>五、</w:t>
      </w:r>
      <w:r>
        <w:rPr>
          <w:rFonts w:ascii="黑体" w:eastAsia="黑体" w:hAnsi="黑体" w:cs="仿宋_GB2312" w:hint="eastAsia"/>
          <w:b/>
          <w:sz w:val="32"/>
          <w:szCs w:val="32"/>
        </w:rPr>
        <w:t>信息化建设、开放运行和示范辐射情况</w:t>
      </w:r>
    </w:p>
    <w:p w14:paraId="4FB6FB60" w14:textId="77777777" w:rsidR="005D38D7" w:rsidRDefault="006817A8">
      <w:pPr>
        <w:spacing w:afterLines="50" w:after="163"/>
        <w:ind w:firstLineChars="200" w:firstLine="560"/>
        <w:rPr>
          <w:rFonts w:ascii="黑体" w:eastAsia="黑体" w:hAnsi="黑体"/>
          <w:sz w:val="28"/>
          <w:szCs w:val="28"/>
        </w:rPr>
      </w:pPr>
      <w:r>
        <w:rPr>
          <w:rFonts w:ascii="黑体" w:eastAsia="黑体" w:hAnsi="黑体" w:hint="eastAsia"/>
          <w:sz w:val="28"/>
          <w:szCs w:val="28"/>
        </w:rPr>
        <w:t>（一）信息化建设情况</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4"/>
        <w:gridCol w:w="4776"/>
      </w:tblGrid>
      <w:tr w:rsidR="005D38D7" w14:paraId="20732C91" w14:textId="77777777">
        <w:trPr>
          <w:trHeight w:val="484"/>
        </w:trPr>
        <w:tc>
          <w:tcPr>
            <w:tcW w:w="3564" w:type="dxa"/>
            <w:vAlign w:val="center"/>
          </w:tcPr>
          <w:p w14:paraId="39D6754E" w14:textId="77777777" w:rsidR="005D38D7" w:rsidRDefault="006817A8">
            <w:pPr>
              <w:adjustRightInd w:val="0"/>
              <w:snapToGrid w:val="0"/>
              <w:ind w:firstLine="480"/>
              <w:jc w:val="center"/>
              <w:rPr>
                <w:rFonts w:ascii="黑体" w:eastAsia="黑体" w:hAnsi="黑体"/>
              </w:rPr>
            </w:pPr>
            <w:r>
              <w:rPr>
                <w:rFonts w:ascii="黑体" w:eastAsia="黑体" w:hAnsi="黑体" w:hint="eastAsia"/>
              </w:rPr>
              <w:t>中心网址</w:t>
            </w:r>
          </w:p>
        </w:tc>
        <w:tc>
          <w:tcPr>
            <w:tcW w:w="4776" w:type="dxa"/>
          </w:tcPr>
          <w:p w14:paraId="735F0C99" w14:textId="77777777" w:rsidR="005D38D7" w:rsidRDefault="006817A8">
            <w:pPr>
              <w:tabs>
                <w:tab w:val="left" w:pos="5678"/>
              </w:tabs>
              <w:adjustRightInd w:val="0"/>
              <w:snapToGrid w:val="0"/>
              <w:rPr>
                <w:rFonts w:ascii="仿宋" w:eastAsia="仿宋" w:hAnsi="仿宋"/>
                <w:sz w:val="28"/>
                <w:szCs w:val="28"/>
              </w:rPr>
            </w:pPr>
            <w:r>
              <w:rPr>
                <w:rFonts w:ascii="仿宋" w:eastAsia="仿宋" w:hAnsi="仿宋"/>
              </w:rPr>
              <w:t>http://netdces.pku.edu.cn/index.htm</w:t>
            </w:r>
            <w:r>
              <w:rPr>
                <w:rFonts w:ascii="仿宋" w:eastAsia="仿宋" w:hAnsi="仿宋"/>
                <w:sz w:val="28"/>
                <w:szCs w:val="28"/>
              </w:rPr>
              <w:tab/>
            </w:r>
          </w:p>
        </w:tc>
      </w:tr>
      <w:tr w:rsidR="005D38D7" w14:paraId="2EC1EF57" w14:textId="77777777">
        <w:trPr>
          <w:trHeight w:val="484"/>
        </w:trPr>
        <w:tc>
          <w:tcPr>
            <w:tcW w:w="3564" w:type="dxa"/>
            <w:vAlign w:val="center"/>
          </w:tcPr>
          <w:p w14:paraId="7D816833" w14:textId="77777777" w:rsidR="005D38D7" w:rsidRDefault="006817A8">
            <w:pPr>
              <w:adjustRightInd w:val="0"/>
              <w:snapToGrid w:val="0"/>
              <w:ind w:firstLine="480"/>
              <w:jc w:val="center"/>
              <w:rPr>
                <w:rFonts w:ascii="黑体" w:eastAsia="黑体" w:hAnsi="黑体"/>
              </w:rPr>
            </w:pPr>
            <w:r>
              <w:rPr>
                <w:rFonts w:ascii="黑体" w:eastAsia="黑体" w:hAnsi="黑体" w:hint="eastAsia"/>
              </w:rPr>
              <w:t>中心网址年度访问总量</w:t>
            </w:r>
          </w:p>
        </w:tc>
        <w:tc>
          <w:tcPr>
            <w:tcW w:w="4776" w:type="dxa"/>
          </w:tcPr>
          <w:p w14:paraId="68876F33" w14:textId="77777777" w:rsidR="005D38D7" w:rsidRDefault="006817A8">
            <w:pPr>
              <w:adjustRightInd w:val="0"/>
              <w:snapToGrid w:val="0"/>
              <w:ind w:firstLine="560"/>
              <w:jc w:val="right"/>
              <w:rPr>
                <w:rFonts w:ascii="仿宋" w:eastAsia="仿宋" w:hAnsi="仿宋"/>
                <w:sz w:val="28"/>
                <w:szCs w:val="28"/>
              </w:rPr>
            </w:pPr>
            <w:r>
              <w:rPr>
                <w:rFonts w:ascii="仿宋" w:eastAsia="仿宋" w:hAnsi="仿宋" w:hint="eastAsia"/>
                <w:color w:val="000000" w:themeColor="text1"/>
                <w:sz w:val="28"/>
                <w:szCs w:val="28"/>
              </w:rPr>
              <w:t xml:space="preserve">6000 </w:t>
            </w:r>
            <w:r>
              <w:rPr>
                <w:rFonts w:ascii="Times New Roman" w:eastAsia="仿宋" w:hAnsi="Times New Roman" w:cs="Times New Roman" w:hint="eastAsia"/>
                <w:sz w:val="28"/>
                <w:szCs w:val="28"/>
              </w:rPr>
              <w:t>人次</w:t>
            </w:r>
          </w:p>
        </w:tc>
      </w:tr>
      <w:tr w:rsidR="005D38D7" w14:paraId="4B3F138B" w14:textId="77777777">
        <w:trPr>
          <w:trHeight w:val="495"/>
        </w:trPr>
        <w:tc>
          <w:tcPr>
            <w:tcW w:w="3564" w:type="dxa"/>
            <w:vAlign w:val="center"/>
          </w:tcPr>
          <w:p w14:paraId="6107A117" w14:textId="77777777" w:rsidR="005D38D7" w:rsidRDefault="006817A8">
            <w:pPr>
              <w:adjustRightInd w:val="0"/>
              <w:snapToGrid w:val="0"/>
              <w:ind w:firstLine="480"/>
              <w:jc w:val="center"/>
              <w:rPr>
                <w:rFonts w:ascii="黑体" w:eastAsia="黑体" w:hAnsi="黑体"/>
              </w:rPr>
            </w:pPr>
            <w:r>
              <w:rPr>
                <w:rFonts w:ascii="黑体" w:eastAsia="黑体" w:hAnsi="黑体" w:hint="eastAsia"/>
              </w:rPr>
              <w:t>虚拟仿真实验教学项目</w:t>
            </w:r>
          </w:p>
        </w:tc>
        <w:tc>
          <w:tcPr>
            <w:tcW w:w="4776" w:type="dxa"/>
          </w:tcPr>
          <w:p w14:paraId="7CBBC9F1" w14:textId="140886B1" w:rsidR="005D38D7" w:rsidRDefault="006817A8">
            <w:pPr>
              <w:adjustRightInd w:val="0"/>
              <w:snapToGrid w:val="0"/>
              <w:ind w:firstLine="560"/>
              <w:jc w:val="right"/>
              <w:rPr>
                <w:rFonts w:ascii="仿宋" w:eastAsia="仿宋" w:hAnsi="仿宋"/>
                <w:sz w:val="28"/>
                <w:szCs w:val="28"/>
              </w:rPr>
            </w:pPr>
            <w:r>
              <w:rPr>
                <w:rFonts w:ascii="仿宋" w:eastAsia="仿宋" w:hAnsi="仿宋"/>
                <w:sz w:val="28"/>
                <w:szCs w:val="28"/>
              </w:rPr>
              <w:t>1</w:t>
            </w:r>
            <w:r w:rsidR="00E62BFC">
              <w:rPr>
                <w:rFonts w:ascii="仿宋" w:eastAsia="仿宋" w:hAnsi="仿宋"/>
                <w:sz w:val="28"/>
                <w:szCs w:val="28"/>
              </w:rPr>
              <w:t>5</w:t>
            </w:r>
            <w:r>
              <w:rPr>
                <w:rFonts w:ascii="仿宋" w:eastAsia="仿宋" w:hAnsi="仿宋" w:hint="eastAsia"/>
                <w:sz w:val="28"/>
                <w:szCs w:val="28"/>
              </w:rPr>
              <w:t>项</w:t>
            </w:r>
          </w:p>
        </w:tc>
      </w:tr>
    </w:tbl>
    <w:p w14:paraId="4DDD920A" w14:textId="77777777" w:rsidR="005D38D7" w:rsidRDefault="006817A8">
      <w:pPr>
        <w:spacing w:beforeLines="50" w:before="163"/>
        <w:ind w:firstLineChars="200" w:firstLine="560"/>
        <w:rPr>
          <w:rFonts w:ascii="黑体" w:eastAsia="黑体" w:hAnsi="黑体" w:cs="仿宋_GB2312"/>
        </w:rPr>
      </w:pPr>
      <w:r>
        <w:rPr>
          <w:rFonts w:ascii="黑体" w:eastAsia="黑体" w:hAnsi="黑体" w:cs="仿宋_GB2312" w:hint="eastAsia"/>
          <w:sz w:val="28"/>
          <w:szCs w:val="28"/>
        </w:rPr>
        <w:t>（二）开放运行和示范辐射情况</w:t>
      </w:r>
    </w:p>
    <w:p w14:paraId="48385B9B" w14:textId="77777777" w:rsidR="005D38D7" w:rsidRDefault="006817A8">
      <w:pPr>
        <w:spacing w:beforeLines="50" w:before="163" w:afterLines="50" w:after="163"/>
        <w:ind w:firstLineChars="200" w:firstLine="480"/>
        <w:rPr>
          <w:rFonts w:ascii="黑体" w:eastAsia="黑体" w:hAnsi="黑体" w:cs="仿宋_GB2312"/>
        </w:rPr>
      </w:pPr>
      <w:r>
        <w:rPr>
          <w:rFonts w:ascii="黑体" w:eastAsia="黑体" w:hAnsi="黑体" w:cs="仿宋_GB2312" w:hint="eastAsia"/>
        </w:rPr>
        <w:t>1.参加示范中心联席会活动情况</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4"/>
        <w:gridCol w:w="3670"/>
      </w:tblGrid>
      <w:tr w:rsidR="005D38D7" w14:paraId="1B6BCFAD" w14:textId="77777777">
        <w:trPr>
          <w:trHeight w:val="467"/>
        </w:trPr>
        <w:tc>
          <w:tcPr>
            <w:tcW w:w="4684" w:type="dxa"/>
            <w:vAlign w:val="center"/>
          </w:tcPr>
          <w:p w14:paraId="351F1836" w14:textId="77777777" w:rsidR="005D38D7" w:rsidRDefault="006817A8">
            <w:pPr>
              <w:adjustRightInd w:val="0"/>
              <w:snapToGrid w:val="0"/>
              <w:ind w:firstLine="480"/>
              <w:jc w:val="center"/>
              <w:rPr>
                <w:rFonts w:ascii="黑体" w:eastAsia="黑体" w:hAnsi="黑体" w:cs="仿宋_GB2312"/>
              </w:rPr>
            </w:pPr>
            <w:r>
              <w:rPr>
                <w:rFonts w:ascii="黑体" w:eastAsia="黑体" w:hAnsi="黑体" w:cs="仿宋_GB2312" w:hint="eastAsia"/>
              </w:rPr>
              <w:t>所在示范中心联席会学科组名称</w:t>
            </w:r>
          </w:p>
        </w:tc>
        <w:tc>
          <w:tcPr>
            <w:tcW w:w="3670" w:type="dxa"/>
          </w:tcPr>
          <w:p w14:paraId="04F08D5D" w14:textId="77777777" w:rsidR="005D38D7" w:rsidRDefault="006817A8">
            <w:pPr>
              <w:adjustRightInd w:val="0"/>
              <w:snapToGrid w:val="0"/>
              <w:ind w:firstLine="560"/>
              <w:jc w:val="center"/>
              <w:rPr>
                <w:rFonts w:ascii="仿宋" w:eastAsia="仿宋" w:hAnsi="仿宋" w:cs="仿宋_GB2312"/>
                <w:sz w:val="28"/>
                <w:szCs w:val="28"/>
              </w:rPr>
            </w:pPr>
            <w:r>
              <w:rPr>
                <w:rFonts w:ascii="仿宋" w:eastAsia="仿宋" w:hAnsi="仿宋" w:cs="仿宋_GB2312" w:hint="eastAsia"/>
                <w:sz w:val="28"/>
                <w:szCs w:val="28"/>
              </w:rPr>
              <w:t>地学/环境学科组</w:t>
            </w:r>
          </w:p>
        </w:tc>
      </w:tr>
      <w:tr w:rsidR="005D38D7" w14:paraId="28813ED9" w14:textId="77777777">
        <w:trPr>
          <w:trHeight w:val="467"/>
        </w:trPr>
        <w:tc>
          <w:tcPr>
            <w:tcW w:w="4684" w:type="dxa"/>
            <w:vAlign w:val="center"/>
          </w:tcPr>
          <w:p w14:paraId="120ADDBE" w14:textId="77777777" w:rsidR="005D38D7" w:rsidRDefault="006817A8">
            <w:pPr>
              <w:adjustRightInd w:val="0"/>
              <w:snapToGrid w:val="0"/>
              <w:ind w:firstLine="480"/>
              <w:jc w:val="center"/>
              <w:rPr>
                <w:rFonts w:ascii="黑体" w:eastAsia="黑体" w:hAnsi="黑体" w:cs="仿宋_GB2312"/>
              </w:rPr>
            </w:pPr>
            <w:r>
              <w:rPr>
                <w:rFonts w:ascii="黑体" w:eastAsia="黑体" w:hAnsi="黑体" w:cs="仿宋_GB2312" w:hint="eastAsia"/>
              </w:rPr>
              <w:t>参加活动的人次数</w:t>
            </w:r>
          </w:p>
        </w:tc>
        <w:tc>
          <w:tcPr>
            <w:tcW w:w="3670" w:type="dxa"/>
          </w:tcPr>
          <w:p w14:paraId="45E976D9" w14:textId="77777777" w:rsidR="005D38D7" w:rsidRDefault="006817A8">
            <w:pPr>
              <w:adjustRightInd w:val="0"/>
              <w:snapToGrid w:val="0"/>
              <w:ind w:firstLine="560"/>
              <w:jc w:val="center"/>
              <w:rPr>
                <w:rFonts w:ascii="仿宋" w:eastAsia="仿宋" w:hAnsi="仿宋" w:cs="仿宋_GB2312"/>
                <w:sz w:val="28"/>
                <w:szCs w:val="28"/>
              </w:rPr>
            </w:pPr>
            <w:r>
              <w:rPr>
                <w:rFonts w:ascii="仿宋" w:eastAsia="仿宋" w:hAnsi="仿宋" w:cs="仿宋_GB2312" w:hint="eastAsia"/>
                <w:color w:val="000000" w:themeColor="text1"/>
                <w:sz w:val="28"/>
                <w:szCs w:val="28"/>
              </w:rPr>
              <w:t>30人次</w:t>
            </w:r>
          </w:p>
        </w:tc>
      </w:tr>
    </w:tbl>
    <w:p w14:paraId="0154C069" w14:textId="77777777" w:rsidR="005D38D7" w:rsidRDefault="006817A8">
      <w:pPr>
        <w:spacing w:beforeLines="50" w:before="163" w:afterLines="50" w:after="163"/>
        <w:ind w:firstLineChars="200" w:firstLine="480"/>
        <w:rPr>
          <w:rFonts w:ascii="黑体" w:eastAsia="黑体" w:hAnsi="黑体" w:cs="仿宋_GB2312"/>
        </w:rPr>
      </w:pPr>
      <w:r>
        <w:rPr>
          <w:rFonts w:ascii="黑体" w:eastAsia="黑体" w:hAnsi="黑体" w:cs="仿宋_GB2312" w:hint="eastAsia"/>
        </w:rPr>
        <w:t>2.承办大型会议情况</w:t>
      </w:r>
    </w:p>
    <w:tbl>
      <w:tblPr>
        <w:tblW w:w="8306" w:type="dxa"/>
        <w:tblInd w:w="1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05"/>
        <w:gridCol w:w="1725"/>
        <w:gridCol w:w="1670"/>
        <w:gridCol w:w="1227"/>
        <w:gridCol w:w="898"/>
        <w:gridCol w:w="1205"/>
        <w:gridCol w:w="876"/>
      </w:tblGrid>
      <w:tr w:rsidR="005D38D7" w14:paraId="57CCD4E4" w14:textId="77777777">
        <w:trPr>
          <w:trHeight w:val="470"/>
        </w:trPr>
        <w:tc>
          <w:tcPr>
            <w:tcW w:w="705" w:type="dxa"/>
            <w:vAlign w:val="center"/>
          </w:tcPr>
          <w:p w14:paraId="2B662AC0" w14:textId="77777777" w:rsidR="005D38D7" w:rsidRDefault="006817A8">
            <w:pPr>
              <w:jc w:val="center"/>
              <w:rPr>
                <w:rFonts w:ascii="黑体" w:eastAsia="黑体" w:hAnsi="黑体"/>
              </w:rPr>
            </w:pPr>
            <w:r>
              <w:rPr>
                <w:rFonts w:ascii="黑体" w:eastAsia="黑体" w:hAnsi="黑体" w:cs="宋体" w:hint="eastAsia"/>
              </w:rPr>
              <w:t>序号</w:t>
            </w:r>
          </w:p>
        </w:tc>
        <w:tc>
          <w:tcPr>
            <w:tcW w:w="1725" w:type="dxa"/>
            <w:vAlign w:val="center"/>
          </w:tcPr>
          <w:p w14:paraId="0982E0D8" w14:textId="77777777" w:rsidR="005D38D7" w:rsidRDefault="006817A8">
            <w:pPr>
              <w:jc w:val="center"/>
              <w:rPr>
                <w:rFonts w:ascii="黑体" w:eastAsia="黑体" w:hAnsi="黑体"/>
              </w:rPr>
            </w:pPr>
            <w:r>
              <w:rPr>
                <w:rFonts w:ascii="黑体" w:eastAsia="黑体" w:hAnsi="黑体" w:cs="宋体" w:hint="eastAsia"/>
              </w:rPr>
              <w:t>会议名称</w:t>
            </w:r>
          </w:p>
        </w:tc>
        <w:tc>
          <w:tcPr>
            <w:tcW w:w="1670" w:type="dxa"/>
            <w:vAlign w:val="center"/>
          </w:tcPr>
          <w:p w14:paraId="7CF87C52" w14:textId="77777777" w:rsidR="005D38D7" w:rsidRDefault="006817A8">
            <w:pPr>
              <w:jc w:val="center"/>
              <w:rPr>
                <w:rFonts w:ascii="黑体" w:eastAsia="黑体" w:hAnsi="黑体"/>
              </w:rPr>
            </w:pPr>
            <w:r>
              <w:rPr>
                <w:rFonts w:ascii="黑体" w:eastAsia="黑体" w:hAnsi="黑体" w:cs="宋体" w:hint="eastAsia"/>
              </w:rPr>
              <w:t>主办单位名称</w:t>
            </w:r>
          </w:p>
        </w:tc>
        <w:tc>
          <w:tcPr>
            <w:tcW w:w="1227" w:type="dxa"/>
            <w:vAlign w:val="center"/>
          </w:tcPr>
          <w:p w14:paraId="63C640AC" w14:textId="77777777" w:rsidR="005D38D7" w:rsidRDefault="006817A8">
            <w:pPr>
              <w:jc w:val="center"/>
              <w:rPr>
                <w:rFonts w:ascii="黑体" w:eastAsia="黑体" w:hAnsi="黑体"/>
              </w:rPr>
            </w:pPr>
            <w:r>
              <w:rPr>
                <w:rFonts w:ascii="黑体" w:eastAsia="黑体" w:hAnsi="黑体" w:cs="宋体" w:hint="eastAsia"/>
              </w:rPr>
              <w:t>会议主席</w:t>
            </w:r>
          </w:p>
        </w:tc>
        <w:tc>
          <w:tcPr>
            <w:tcW w:w="898" w:type="dxa"/>
            <w:vAlign w:val="center"/>
          </w:tcPr>
          <w:p w14:paraId="47ABF7DA" w14:textId="77777777" w:rsidR="005D38D7" w:rsidRDefault="006817A8">
            <w:pPr>
              <w:jc w:val="center"/>
              <w:rPr>
                <w:rFonts w:ascii="黑体" w:eastAsia="黑体" w:hAnsi="黑体"/>
              </w:rPr>
            </w:pPr>
            <w:r>
              <w:rPr>
                <w:rFonts w:ascii="黑体" w:eastAsia="黑体" w:hAnsi="黑体" w:hint="eastAsia"/>
              </w:rPr>
              <w:t>参加人数</w:t>
            </w:r>
          </w:p>
        </w:tc>
        <w:tc>
          <w:tcPr>
            <w:tcW w:w="1205" w:type="dxa"/>
            <w:vAlign w:val="center"/>
          </w:tcPr>
          <w:p w14:paraId="2B503938" w14:textId="77777777" w:rsidR="005D38D7" w:rsidRDefault="006817A8">
            <w:pPr>
              <w:jc w:val="center"/>
              <w:rPr>
                <w:rFonts w:ascii="黑体" w:eastAsia="黑体" w:hAnsi="黑体"/>
              </w:rPr>
            </w:pPr>
            <w:r>
              <w:rPr>
                <w:rFonts w:ascii="黑体" w:eastAsia="黑体" w:hAnsi="黑体" w:cs="宋体" w:hint="eastAsia"/>
              </w:rPr>
              <w:t>时间</w:t>
            </w:r>
          </w:p>
        </w:tc>
        <w:tc>
          <w:tcPr>
            <w:tcW w:w="876" w:type="dxa"/>
            <w:vAlign w:val="center"/>
          </w:tcPr>
          <w:p w14:paraId="3FAFD6B6" w14:textId="77777777" w:rsidR="005D38D7" w:rsidRDefault="006817A8">
            <w:pPr>
              <w:jc w:val="center"/>
              <w:rPr>
                <w:rFonts w:ascii="黑体" w:eastAsia="黑体" w:hAnsi="黑体"/>
              </w:rPr>
            </w:pPr>
            <w:r>
              <w:rPr>
                <w:rFonts w:ascii="黑体" w:eastAsia="黑体" w:hAnsi="黑体" w:cs="宋体" w:hint="eastAsia"/>
              </w:rPr>
              <w:t>类型</w:t>
            </w:r>
          </w:p>
        </w:tc>
      </w:tr>
      <w:tr w:rsidR="005D38D7" w14:paraId="7CE653A1" w14:textId="77777777">
        <w:trPr>
          <w:trHeight w:val="1915"/>
        </w:trPr>
        <w:tc>
          <w:tcPr>
            <w:tcW w:w="705" w:type="dxa"/>
            <w:vAlign w:val="center"/>
          </w:tcPr>
          <w:p w14:paraId="68100152" w14:textId="77777777" w:rsidR="005D38D7" w:rsidRDefault="006817A8">
            <w:pPr>
              <w:adjustRightInd w:val="0"/>
              <w:snapToGrid w:val="0"/>
              <w:jc w:val="center"/>
              <w:rPr>
                <w:rFonts w:ascii="楷体" w:eastAsia="楷体" w:hAnsi="楷体"/>
              </w:rPr>
            </w:pPr>
            <w:r>
              <w:rPr>
                <w:rFonts w:ascii="楷体" w:eastAsia="楷体" w:hAnsi="楷体" w:hint="eastAsia"/>
              </w:rPr>
              <w:t>1</w:t>
            </w:r>
          </w:p>
        </w:tc>
        <w:tc>
          <w:tcPr>
            <w:tcW w:w="1725" w:type="dxa"/>
            <w:vAlign w:val="center"/>
          </w:tcPr>
          <w:p w14:paraId="490FA677" w14:textId="77777777" w:rsidR="005D38D7" w:rsidRDefault="006817A8">
            <w:pPr>
              <w:adjustRightInd w:val="0"/>
              <w:snapToGrid w:val="0"/>
              <w:jc w:val="center"/>
              <w:rPr>
                <w:rFonts w:ascii="仿宋" w:eastAsia="仿宋" w:hAnsi="仿宋"/>
                <w:sz w:val="28"/>
                <w:szCs w:val="28"/>
              </w:rPr>
            </w:pPr>
            <w:r>
              <w:rPr>
                <w:rFonts w:ascii="仿宋" w:eastAsia="仿宋" w:hAnsi="仿宋" w:cs="仿宋" w:hint="eastAsia"/>
              </w:rPr>
              <w:t>河北红山巨厚沉积与地震灾害国家野外科学观测研究站召开首届学术年会</w:t>
            </w:r>
          </w:p>
        </w:tc>
        <w:tc>
          <w:tcPr>
            <w:tcW w:w="1670" w:type="dxa"/>
            <w:vAlign w:val="center"/>
          </w:tcPr>
          <w:p w14:paraId="787210D9" w14:textId="77777777" w:rsidR="005D38D7" w:rsidRDefault="006817A8">
            <w:pPr>
              <w:adjustRightInd w:val="0"/>
              <w:snapToGrid w:val="0"/>
              <w:jc w:val="center"/>
              <w:rPr>
                <w:rFonts w:ascii="仿宋" w:eastAsia="仿宋" w:hAnsi="仿宋"/>
                <w:sz w:val="28"/>
                <w:szCs w:val="28"/>
              </w:rPr>
            </w:pPr>
            <w:r>
              <w:rPr>
                <w:rFonts w:ascii="仿宋" w:eastAsia="仿宋" w:hAnsi="仿宋" w:cs="仿宋" w:hint="eastAsia"/>
              </w:rPr>
              <w:t>河北省地震局、北京大学</w:t>
            </w:r>
          </w:p>
        </w:tc>
        <w:tc>
          <w:tcPr>
            <w:tcW w:w="1227" w:type="dxa"/>
          </w:tcPr>
          <w:p w14:paraId="4AFD4B12" w14:textId="77777777" w:rsidR="005D38D7" w:rsidRDefault="005D38D7">
            <w:pPr>
              <w:adjustRightInd w:val="0"/>
              <w:snapToGrid w:val="0"/>
              <w:jc w:val="center"/>
              <w:rPr>
                <w:rFonts w:ascii="仿宋" w:eastAsia="仿宋" w:hAnsi="仿宋" w:cs="仿宋"/>
              </w:rPr>
            </w:pPr>
          </w:p>
          <w:p w14:paraId="7235BD4A" w14:textId="77777777" w:rsidR="005D38D7" w:rsidRDefault="005D38D7">
            <w:pPr>
              <w:adjustRightInd w:val="0"/>
              <w:snapToGrid w:val="0"/>
              <w:jc w:val="center"/>
              <w:rPr>
                <w:rFonts w:ascii="仿宋" w:eastAsia="仿宋" w:hAnsi="仿宋" w:cs="仿宋"/>
              </w:rPr>
            </w:pPr>
          </w:p>
          <w:p w14:paraId="12ABB23A" w14:textId="77777777" w:rsidR="005D38D7" w:rsidRDefault="006817A8">
            <w:pPr>
              <w:adjustRightInd w:val="0"/>
              <w:snapToGrid w:val="0"/>
              <w:jc w:val="center"/>
              <w:rPr>
                <w:rFonts w:ascii="仿宋" w:eastAsia="仿宋" w:hAnsi="仿宋" w:cs="仿宋"/>
              </w:rPr>
            </w:pPr>
            <w:r>
              <w:rPr>
                <w:rFonts w:ascii="仿宋" w:eastAsia="仿宋" w:hAnsi="仿宋" w:cs="仿宋" w:hint="eastAsia"/>
              </w:rPr>
              <w:t>宁杰远</w:t>
            </w:r>
          </w:p>
        </w:tc>
        <w:tc>
          <w:tcPr>
            <w:tcW w:w="898" w:type="dxa"/>
          </w:tcPr>
          <w:p w14:paraId="5FE115BD" w14:textId="77777777" w:rsidR="005D38D7" w:rsidRDefault="005D38D7">
            <w:pPr>
              <w:adjustRightInd w:val="0"/>
              <w:snapToGrid w:val="0"/>
              <w:jc w:val="center"/>
              <w:rPr>
                <w:rFonts w:ascii="仿宋" w:eastAsia="仿宋" w:hAnsi="仿宋" w:cs="仿宋"/>
              </w:rPr>
            </w:pPr>
          </w:p>
          <w:p w14:paraId="590BD61D" w14:textId="77777777" w:rsidR="005D38D7" w:rsidRDefault="005D38D7">
            <w:pPr>
              <w:adjustRightInd w:val="0"/>
              <w:snapToGrid w:val="0"/>
              <w:jc w:val="center"/>
              <w:rPr>
                <w:rFonts w:ascii="仿宋" w:eastAsia="仿宋" w:hAnsi="仿宋" w:cs="仿宋"/>
              </w:rPr>
            </w:pPr>
          </w:p>
          <w:p w14:paraId="36220A4D" w14:textId="77777777" w:rsidR="005D38D7" w:rsidRDefault="006817A8">
            <w:pPr>
              <w:adjustRightInd w:val="0"/>
              <w:snapToGrid w:val="0"/>
              <w:jc w:val="center"/>
              <w:rPr>
                <w:rFonts w:ascii="仿宋" w:eastAsia="仿宋" w:hAnsi="仿宋" w:cs="仿宋"/>
              </w:rPr>
            </w:pPr>
            <w:r>
              <w:rPr>
                <w:rFonts w:ascii="仿宋" w:eastAsia="仿宋" w:hAnsi="仿宋" w:cs="仿宋"/>
              </w:rPr>
              <w:t>600</w:t>
            </w:r>
          </w:p>
        </w:tc>
        <w:tc>
          <w:tcPr>
            <w:tcW w:w="1205" w:type="dxa"/>
            <w:vAlign w:val="center"/>
          </w:tcPr>
          <w:p w14:paraId="52F1F7CD" w14:textId="77777777" w:rsidR="005D38D7" w:rsidRDefault="006817A8">
            <w:pPr>
              <w:adjustRightInd w:val="0"/>
              <w:snapToGrid w:val="0"/>
              <w:jc w:val="center"/>
              <w:rPr>
                <w:rFonts w:ascii="仿宋" w:eastAsia="仿宋" w:hAnsi="仿宋"/>
                <w:sz w:val="28"/>
                <w:szCs w:val="28"/>
              </w:rPr>
            </w:pPr>
            <w:r>
              <w:rPr>
                <w:rFonts w:ascii="仿宋" w:eastAsia="仿宋" w:hAnsi="仿宋" w:cs="仿宋" w:hint="eastAsia"/>
              </w:rPr>
              <w:t>2021年11月25日</w:t>
            </w:r>
          </w:p>
        </w:tc>
        <w:tc>
          <w:tcPr>
            <w:tcW w:w="876" w:type="dxa"/>
            <w:vAlign w:val="center"/>
          </w:tcPr>
          <w:p w14:paraId="27BC466C" w14:textId="77777777" w:rsidR="005D38D7" w:rsidRDefault="006817A8">
            <w:pPr>
              <w:adjustRightInd w:val="0"/>
              <w:snapToGrid w:val="0"/>
              <w:jc w:val="center"/>
              <w:rPr>
                <w:rFonts w:ascii="仿宋" w:eastAsia="仿宋" w:hAnsi="仿宋"/>
                <w:sz w:val="28"/>
                <w:szCs w:val="28"/>
              </w:rPr>
            </w:pPr>
            <w:r>
              <w:rPr>
                <w:rFonts w:ascii="楷体" w:eastAsia="楷体" w:hAnsi="楷体" w:cs="仿宋_GB2312" w:hint="eastAsia"/>
              </w:rPr>
              <w:t>全国性</w:t>
            </w:r>
          </w:p>
        </w:tc>
      </w:tr>
      <w:tr w:rsidR="005D38D7" w14:paraId="3E5D8464" w14:textId="77777777">
        <w:trPr>
          <w:trHeight w:val="1645"/>
        </w:trPr>
        <w:tc>
          <w:tcPr>
            <w:tcW w:w="705" w:type="dxa"/>
            <w:vAlign w:val="center"/>
          </w:tcPr>
          <w:p w14:paraId="2B2342BF" w14:textId="77777777" w:rsidR="005D38D7" w:rsidRDefault="006817A8">
            <w:pPr>
              <w:adjustRightInd w:val="0"/>
              <w:snapToGrid w:val="0"/>
              <w:jc w:val="center"/>
              <w:rPr>
                <w:rFonts w:ascii="楷体" w:eastAsia="楷体" w:hAnsi="楷体"/>
              </w:rPr>
            </w:pPr>
            <w:r>
              <w:rPr>
                <w:rFonts w:ascii="楷体" w:eastAsia="楷体" w:hAnsi="楷体" w:hint="eastAsia"/>
              </w:rPr>
              <w:t>2</w:t>
            </w:r>
          </w:p>
        </w:tc>
        <w:tc>
          <w:tcPr>
            <w:tcW w:w="1725" w:type="dxa"/>
            <w:vAlign w:val="center"/>
          </w:tcPr>
          <w:p w14:paraId="02C46B96" w14:textId="77777777" w:rsidR="005D38D7" w:rsidRDefault="006817A8">
            <w:pPr>
              <w:adjustRightInd w:val="0"/>
              <w:snapToGrid w:val="0"/>
              <w:jc w:val="center"/>
              <w:rPr>
                <w:rFonts w:ascii="仿宋" w:eastAsia="仿宋" w:hAnsi="仿宋" w:cs="仿宋"/>
              </w:rPr>
            </w:pPr>
            <w:r>
              <w:rPr>
                <w:rFonts w:ascii="仿宋" w:eastAsia="仿宋" w:hAnsi="仿宋" w:hint="eastAsia"/>
              </w:rPr>
              <w:t>地球动力学前沿研讨会暨王仁先生诞辰100周年纪念会</w:t>
            </w:r>
          </w:p>
        </w:tc>
        <w:tc>
          <w:tcPr>
            <w:tcW w:w="1670" w:type="dxa"/>
            <w:vAlign w:val="center"/>
          </w:tcPr>
          <w:p w14:paraId="446016EF" w14:textId="77777777" w:rsidR="005D38D7" w:rsidRDefault="006817A8">
            <w:pPr>
              <w:adjustRightInd w:val="0"/>
              <w:snapToGrid w:val="0"/>
              <w:jc w:val="center"/>
              <w:rPr>
                <w:rFonts w:ascii="仿宋" w:eastAsia="仿宋" w:hAnsi="仿宋" w:cs="仿宋"/>
              </w:rPr>
            </w:pPr>
            <w:r>
              <w:rPr>
                <w:rFonts w:ascii="仿宋" w:eastAsia="仿宋" w:hAnsi="仿宋" w:cs="仿宋" w:hint="eastAsia"/>
              </w:rPr>
              <w:t>北京大学地空学院</w:t>
            </w:r>
          </w:p>
        </w:tc>
        <w:tc>
          <w:tcPr>
            <w:tcW w:w="1227" w:type="dxa"/>
          </w:tcPr>
          <w:p w14:paraId="355CA692" w14:textId="77777777" w:rsidR="005D38D7" w:rsidRDefault="005D38D7">
            <w:pPr>
              <w:adjustRightInd w:val="0"/>
              <w:snapToGrid w:val="0"/>
              <w:jc w:val="center"/>
              <w:rPr>
                <w:rFonts w:ascii="仿宋" w:eastAsia="仿宋" w:hAnsi="仿宋" w:cs="仿宋"/>
              </w:rPr>
            </w:pPr>
          </w:p>
          <w:p w14:paraId="3E6EEE0E" w14:textId="77777777" w:rsidR="005D38D7" w:rsidRDefault="005D38D7">
            <w:pPr>
              <w:adjustRightInd w:val="0"/>
              <w:snapToGrid w:val="0"/>
              <w:jc w:val="center"/>
              <w:rPr>
                <w:rFonts w:ascii="仿宋" w:eastAsia="仿宋" w:hAnsi="仿宋" w:cs="仿宋"/>
              </w:rPr>
            </w:pPr>
          </w:p>
          <w:p w14:paraId="40AF5FB6" w14:textId="77777777" w:rsidR="005D38D7" w:rsidRDefault="006817A8">
            <w:pPr>
              <w:adjustRightInd w:val="0"/>
              <w:snapToGrid w:val="0"/>
              <w:jc w:val="center"/>
              <w:rPr>
                <w:rFonts w:ascii="仿宋" w:eastAsia="仿宋" w:hAnsi="仿宋" w:cs="仿宋"/>
              </w:rPr>
            </w:pPr>
            <w:r>
              <w:rPr>
                <w:rFonts w:ascii="仿宋" w:eastAsia="仿宋" w:hAnsi="仿宋" w:cs="仿宋" w:hint="eastAsia"/>
              </w:rPr>
              <w:t>陈运泰</w:t>
            </w:r>
          </w:p>
        </w:tc>
        <w:tc>
          <w:tcPr>
            <w:tcW w:w="898" w:type="dxa"/>
          </w:tcPr>
          <w:p w14:paraId="22F78DAE" w14:textId="77777777" w:rsidR="005D38D7" w:rsidRDefault="005D38D7">
            <w:pPr>
              <w:adjustRightInd w:val="0"/>
              <w:snapToGrid w:val="0"/>
              <w:jc w:val="center"/>
              <w:rPr>
                <w:rFonts w:ascii="仿宋" w:eastAsia="仿宋" w:hAnsi="仿宋" w:cs="仿宋"/>
              </w:rPr>
            </w:pPr>
          </w:p>
          <w:p w14:paraId="0E030768" w14:textId="77777777" w:rsidR="005D38D7" w:rsidRDefault="005D38D7">
            <w:pPr>
              <w:adjustRightInd w:val="0"/>
              <w:snapToGrid w:val="0"/>
              <w:jc w:val="center"/>
              <w:rPr>
                <w:rFonts w:ascii="仿宋" w:eastAsia="仿宋" w:hAnsi="仿宋" w:cs="仿宋"/>
              </w:rPr>
            </w:pPr>
          </w:p>
          <w:p w14:paraId="253FE74A" w14:textId="77777777" w:rsidR="005D38D7" w:rsidRDefault="006817A8">
            <w:pPr>
              <w:adjustRightInd w:val="0"/>
              <w:snapToGrid w:val="0"/>
              <w:jc w:val="center"/>
              <w:rPr>
                <w:rFonts w:ascii="仿宋" w:eastAsia="仿宋" w:hAnsi="仿宋" w:cs="仿宋"/>
              </w:rPr>
            </w:pPr>
            <w:r>
              <w:rPr>
                <w:rFonts w:ascii="仿宋" w:eastAsia="仿宋" w:hAnsi="仿宋" w:cs="仿宋"/>
              </w:rPr>
              <w:t>600</w:t>
            </w:r>
          </w:p>
        </w:tc>
        <w:tc>
          <w:tcPr>
            <w:tcW w:w="1205" w:type="dxa"/>
            <w:vAlign w:val="center"/>
          </w:tcPr>
          <w:p w14:paraId="1F98D8CD" w14:textId="77777777" w:rsidR="005D38D7" w:rsidRDefault="006817A8">
            <w:pPr>
              <w:adjustRightInd w:val="0"/>
              <w:snapToGrid w:val="0"/>
              <w:jc w:val="center"/>
              <w:rPr>
                <w:rFonts w:ascii="仿宋" w:eastAsia="仿宋" w:hAnsi="仿宋" w:cs="仿宋"/>
              </w:rPr>
            </w:pPr>
            <w:r>
              <w:rPr>
                <w:rFonts w:ascii="仿宋" w:eastAsia="仿宋" w:hAnsi="仿宋" w:cs="仿宋" w:hint="eastAsia"/>
              </w:rPr>
              <w:t>2021年5月</w:t>
            </w:r>
          </w:p>
        </w:tc>
        <w:tc>
          <w:tcPr>
            <w:tcW w:w="876" w:type="dxa"/>
            <w:vAlign w:val="center"/>
          </w:tcPr>
          <w:p w14:paraId="45C1FEEC" w14:textId="77777777" w:rsidR="005D38D7" w:rsidRDefault="006817A8">
            <w:pPr>
              <w:adjustRightInd w:val="0"/>
              <w:snapToGrid w:val="0"/>
              <w:jc w:val="center"/>
              <w:rPr>
                <w:rFonts w:ascii="楷体" w:eastAsia="楷体" w:hAnsi="楷体" w:cs="仿宋_GB2312"/>
              </w:rPr>
            </w:pPr>
            <w:r>
              <w:rPr>
                <w:rFonts w:ascii="楷体" w:eastAsia="楷体" w:hAnsi="楷体" w:cs="仿宋_GB2312" w:hint="eastAsia"/>
              </w:rPr>
              <w:t>全国性</w:t>
            </w:r>
          </w:p>
        </w:tc>
      </w:tr>
      <w:tr w:rsidR="005D38D7" w14:paraId="006F5A79" w14:textId="77777777">
        <w:trPr>
          <w:trHeight w:val="1450"/>
        </w:trPr>
        <w:tc>
          <w:tcPr>
            <w:tcW w:w="705" w:type="dxa"/>
            <w:vAlign w:val="center"/>
          </w:tcPr>
          <w:p w14:paraId="24ACD64F" w14:textId="77777777" w:rsidR="005D38D7" w:rsidRDefault="006817A8">
            <w:pPr>
              <w:adjustRightInd w:val="0"/>
              <w:snapToGrid w:val="0"/>
              <w:jc w:val="center"/>
              <w:rPr>
                <w:rFonts w:ascii="楷体" w:eastAsia="楷体" w:hAnsi="楷体"/>
              </w:rPr>
            </w:pPr>
            <w:r>
              <w:rPr>
                <w:rFonts w:ascii="楷体" w:eastAsia="楷体" w:hAnsi="楷体" w:hint="eastAsia"/>
              </w:rPr>
              <w:t>3</w:t>
            </w:r>
          </w:p>
        </w:tc>
        <w:tc>
          <w:tcPr>
            <w:tcW w:w="1725" w:type="dxa"/>
            <w:vAlign w:val="center"/>
          </w:tcPr>
          <w:p w14:paraId="15A65058" w14:textId="77777777" w:rsidR="005D38D7" w:rsidRDefault="006817A8">
            <w:pPr>
              <w:adjustRightInd w:val="0"/>
              <w:snapToGrid w:val="0"/>
              <w:jc w:val="center"/>
              <w:rPr>
                <w:rFonts w:ascii="仿宋" w:eastAsia="仿宋" w:hAnsi="仿宋"/>
              </w:rPr>
            </w:pPr>
            <w:r>
              <w:rPr>
                <w:rFonts w:ascii="仿宋" w:eastAsia="仿宋" w:hAnsi="仿宋" w:cs="仿宋" w:hint="eastAsia"/>
              </w:rPr>
              <w:t>第五届“国际青年学者地质学论坛（网络论坛2021）</w:t>
            </w:r>
          </w:p>
        </w:tc>
        <w:tc>
          <w:tcPr>
            <w:tcW w:w="1670" w:type="dxa"/>
            <w:vAlign w:val="center"/>
          </w:tcPr>
          <w:p w14:paraId="286509ED" w14:textId="77777777" w:rsidR="005D38D7" w:rsidRDefault="006817A8">
            <w:pPr>
              <w:adjustRightInd w:val="0"/>
              <w:snapToGrid w:val="0"/>
              <w:jc w:val="center"/>
              <w:rPr>
                <w:rFonts w:ascii="仿宋" w:eastAsia="仿宋" w:hAnsi="仿宋" w:cs="仿宋"/>
              </w:rPr>
            </w:pPr>
            <w:r>
              <w:rPr>
                <w:rFonts w:ascii="仿宋" w:eastAsia="仿宋" w:hAnsi="仿宋" w:cs="仿宋" w:hint="eastAsia"/>
              </w:rPr>
              <w:t>北京大学地空学院</w:t>
            </w:r>
          </w:p>
        </w:tc>
        <w:tc>
          <w:tcPr>
            <w:tcW w:w="1227" w:type="dxa"/>
          </w:tcPr>
          <w:p w14:paraId="473A874A" w14:textId="77777777" w:rsidR="005D38D7" w:rsidRDefault="005D38D7">
            <w:pPr>
              <w:adjustRightInd w:val="0"/>
              <w:snapToGrid w:val="0"/>
              <w:jc w:val="center"/>
              <w:rPr>
                <w:rFonts w:ascii="仿宋" w:eastAsia="仿宋" w:hAnsi="仿宋" w:cs="仿宋"/>
              </w:rPr>
            </w:pPr>
          </w:p>
          <w:p w14:paraId="2B64F295" w14:textId="77777777" w:rsidR="005D38D7" w:rsidRDefault="006817A8">
            <w:pPr>
              <w:adjustRightInd w:val="0"/>
              <w:snapToGrid w:val="0"/>
              <w:ind w:firstLineChars="100" w:firstLine="240"/>
              <w:rPr>
                <w:rFonts w:ascii="仿宋" w:eastAsia="仿宋" w:hAnsi="仿宋" w:cs="仿宋"/>
              </w:rPr>
            </w:pPr>
            <w:r>
              <w:rPr>
                <w:rFonts w:ascii="仿宋" w:eastAsia="仿宋" w:hAnsi="仿宋" w:cs="仿宋" w:hint="eastAsia"/>
              </w:rPr>
              <w:t>张立飞</w:t>
            </w:r>
          </w:p>
        </w:tc>
        <w:tc>
          <w:tcPr>
            <w:tcW w:w="898" w:type="dxa"/>
          </w:tcPr>
          <w:p w14:paraId="5ABB09A8" w14:textId="77777777" w:rsidR="005D38D7" w:rsidRDefault="005D38D7">
            <w:pPr>
              <w:adjustRightInd w:val="0"/>
              <w:snapToGrid w:val="0"/>
              <w:jc w:val="center"/>
              <w:rPr>
                <w:rFonts w:ascii="仿宋" w:eastAsia="仿宋" w:hAnsi="仿宋" w:cs="仿宋"/>
              </w:rPr>
            </w:pPr>
          </w:p>
          <w:p w14:paraId="546E4F77" w14:textId="77777777" w:rsidR="005D38D7" w:rsidRDefault="005D38D7">
            <w:pPr>
              <w:adjustRightInd w:val="0"/>
              <w:snapToGrid w:val="0"/>
              <w:jc w:val="center"/>
              <w:rPr>
                <w:rFonts w:ascii="仿宋" w:eastAsia="仿宋" w:hAnsi="仿宋" w:cs="仿宋"/>
              </w:rPr>
            </w:pPr>
          </w:p>
          <w:p w14:paraId="26EB757A" w14:textId="77777777" w:rsidR="005D38D7" w:rsidRDefault="006817A8">
            <w:pPr>
              <w:adjustRightInd w:val="0"/>
              <w:snapToGrid w:val="0"/>
              <w:jc w:val="center"/>
              <w:rPr>
                <w:rFonts w:ascii="仿宋" w:eastAsia="仿宋" w:hAnsi="仿宋" w:cs="仿宋"/>
              </w:rPr>
            </w:pPr>
            <w:r>
              <w:rPr>
                <w:rFonts w:ascii="仿宋" w:eastAsia="仿宋" w:hAnsi="仿宋" w:cs="仿宋"/>
              </w:rPr>
              <w:t>150</w:t>
            </w:r>
          </w:p>
        </w:tc>
        <w:tc>
          <w:tcPr>
            <w:tcW w:w="1205" w:type="dxa"/>
            <w:vAlign w:val="center"/>
          </w:tcPr>
          <w:p w14:paraId="32069CB7" w14:textId="77777777" w:rsidR="005D38D7" w:rsidRDefault="006817A8">
            <w:pPr>
              <w:adjustRightInd w:val="0"/>
              <w:snapToGrid w:val="0"/>
              <w:jc w:val="center"/>
              <w:rPr>
                <w:rFonts w:ascii="仿宋" w:eastAsia="仿宋" w:hAnsi="仿宋" w:cs="仿宋"/>
              </w:rPr>
            </w:pPr>
            <w:r>
              <w:rPr>
                <w:rFonts w:ascii="仿宋" w:eastAsia="仿宋" w:hAnsi="仿宋" w:cs="仿宋" w:hint="eastAsia"/>
              </w:rPr>
              <w:t>2021年5月28日-5月29日</w:t>
            </w:r>
          </w:p>
        </w:tc>
        <w:tc>
          <w:tcPr>
            <w:tcW w:w="876" w:type="dxa"/>
            <w:vAlign w:val="center"/>
          </w:tcPr>
          <w:p w14:paraId="42B6F8B0" w14:textId="77777777" w:rsidR="005D38D7" w:rsidRDefault="006817A8">
            <w:pPr>
              <w:adjustRightInd w:val="0"/>
              <w:snapToGrid w:val="0"/>
              <w:jc w:val="center"/>
              <w:rPr>
                <w:rFonts w:ascii="楷体" w:eastAsia="楷体" w:hAnsi="楷体" w:cs="仿宋_GB2312"/>
              </w:rPr>
            </w:pPr>
            <w:r>
              <w:rPr>
                <w:rFonts w:ascii="楷体" w:eastAsia="楷体" w:hAnsi="楷体" w:cs="仿宋_GB2312" w:hint="eastAsia"/>
              </w:rPr>
              <w:t>全球性</w:t>
            </w:r>
          </w:p>
        </w:tc>
      </w:tr>
    </w:tbl>
    <w:p w14:paraId="4AEE81F6" w14:textId="77777777" w:rsidR="005D38D7" w:rsidRDefault="006817A8">
      <w:pPr>
        <w:spacing w:beforeLines="50" w:before="163"/>
        <w:ind w:firstLineChars="200" w:firstLine="480"/>
        <w:rPr>
          <w:rFonts w:ascii="黑体" w:eastAsia="黑体" w:hAnsi="黑体" w:cs="仿宋_GB2312"/>
        </w:rPr>
      </w:pPr>
      <w:r>
        <w:rPr>
          <w:rFonts w:ascii="楷体" w:eastAsia="楷体" w:hAnsi="楷体" w:hint="eastAsia"/>
          <w:bCs/>
        </w:rPr>
        <w:t>注</w:t>
      </w:r>
      <w:r>
        <w:rPr>
          <w:rFonts w:ascii="楷体" w:eastAsia="楷体" w:hAnsi="楷体" w:hint="eastAsia"/>
        </w:rPr>
        <w:t>：主办或协办由主管部门、一级学会或示范中心联席会批准的会议。</w:t>
      </w:r>
      <w:r>
        <w:rPr>
          <w:rFonts w:ascii="楷体" w:eastAsia="楷体" w:hAnsi="楷体" w:cs="仿宋_GB2312" w:hint="eastAsia"/>
        </w:rPr>
        <w:t>请按全球性、</w:t>
      </w:r>
      <w:r>
        <w:rPr>
          <w:rFonts w:ascii="楷体" w:eastAsia="楷体" w:hAnsi="楷体" w:hint="eastAsia"/>
        </w:rPr>
        <w:t>区域性</w:t>
      </w:r>
      <w:r>
        <w:rPr>
          <w:rFonts w:ascii="楷体" w:eastAsia="楷体" w:hAnsi="楷体" w:cs="仿宋_GB2312" w:hint="eastAsia"/>
        </w:rPr>
        <w:t>、双边性、全国性等排序，并在类型栏中标明。</w:t>
      </w:r>
    </w:p>
    <w:p w14:paraId="3AFCA870" w14:textId="77777777" w:rsidR="005D38D7" w:rsidRDefault="006817A8">
      <w:pPr>
        <w:spacing w:before="50" w:afterLines="50" w:after="163"/>
        <w:ind w:firstLineChars="196" w:firstLine="470"/>
        <w:rPr>
          <w:rFonts w:ascii="黑体" w:eastAsia="黑体" w:hAnsi="黑体" w:cs="仿宋_GB2312"/>
        </w:rPr>
      </w:pPr>
      <w:r>
        <w:rPr>
          <w:rFonts w:ascii="黑体" w:eastAsia="黑体" w:hAnsi="黑体" w:cs="仿宋_GB2312" w:hint="eastAsia"/>
        </w:rPr>
        <w:t>3.参加大型会议情况</w:t>
      </w:r>
    </w:p>
    <w:tbl>
      <w:tblPr>
        <w:tblW w:w="0" w:type="auto"/>
        <w:tblInd w:w="1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05"/>
        <w:gridCol w:w="1725"/>
        <w:gridCol w:w="1665"/>
        <w:gridCol w:w="1920"/>
        <w:gridCol w:w="1230"/>
        <w:gridCol w:w="1080"/>
      </w:tblGrid>
      <w:tr w:rsidR="005D38D7" w14:paraId="73D6C991" w14:textId="77777777">
        <w:trPr>
          <w:trHeight w:val="456"/>
        </w:trPr>
        <w:tc>
          <w:tcPr>
            <w:tcW w:w="705" w:type="dxa"/>
            <w:vAlign w:val="center"/>
          </w:tcPr>
          <w:p w14:paraId="09D6AF7A" w14:textId="77777777" w:rsidR="005D38D7" w:rsidRDefault="006817A8">
            <w:pPr>
              <w:jc w:val="center"/>
              <w:rPr>
                <w:rFonts w:ascii="黑体" w:eastAsia="黑体" w:hAnsi="黑体"/>
              </w:rPr>
            </w:pPr>
            <w:r>
              <w:rPr>
                <w:rFonts w:ascii="黑体" w:eastAsia="黑体" w:hAnsi="黑体" w:cs="宋体" w:hint="eastAsia"/>
              </w:rPr>
              <w:t>序号</w:t>
            </w:r>
          </w:p>
        </w:tc>
        <w:tc>
          <w:tcPr>
            <w:tcW w:w="1725" w:type="dxa"/>
            <w:vAlign w:val="center"/>
          </w:tcPr>
          <w:p w14:paraId="0C16862F" w14:textId="77777777" w:rsidR="005D38D7" w:rsidRDefault="006817A8">
            <w:pPr>
              <w:jc w:val="center"/>
              <w:rPr>
                <w:rFonts w:ascii="黑体" w:eastAsia="黑体" w:hAnsi="黑体"/>
              </w:rPr>
            </w:pPr>
            <w:r>
              <w:rPr>
                <w:rFonts w:ascii="黑体" w:eastAsia="黑体" w:hAnsi="黑体" w:cs="宋体" w:hint="eastAsia"/>
              </w:rPr>
              <w:t>大会报告名称</w:t>
            </w:r>
          </w:p>
        </w:tc>
        <w:tc>
          <w:tcPr>
            <w:tcW w:w="1665" w:type="dxa"/>
            <w:vAlign w:val="center"/>
          </w:tcPr>
          <w:p w14:paraId="572668A7" w14:textId="77777777" w:rsidR="005D38D7" w:rsidRDefault="006817A8">
            <w:pPr>
              <w:jc w:val="center"/>
              <w:rPr>
                <w:rFonts w:ascii="黑体" w:eastAsia="黑体" w:hAnsi="黑体"/>
              </w:rPr>
            </w:pPr>
            <w:r>
              <w:rPr>
                <w:rFonts w:ascii="黑体" w:eastAsia="黑体" w:hAnsi="黑体" w:cs="宋体" w:hint="eastAsia"/>
              </w:rPr>
              <w:t>报告人</w:t>
            </w:r>
          </w:p>
        </w:tc>
        <w:tc>
          <w:tcPr>
            <w:tcW w:w="1920" w:type="dxa"/>
            <w:vAlign w:val="center"/>
          </w:tcPr>
          <w:p w14:paraId="7789B59E" w14:textId="77777777" w:rsidR="005D38D7" w:rsidRDefault="006817A8">
            <w:pPr>
              <w:jc w:val="center"/>
              <w:rPr>
                <w:rFonts w:ascii="黑体" w:eastAsia="黑体" w:hAnsi="黑体"/>
              </w:rPr>
            </w:pPr>
            <w:r>
              <w:rPr>
                <w:rFonts w:ascii="黑体" w:eastAsia="黑体" w:hAnsi="黑体" w:cs="宋体" w:hint="eastAsia"/>
              </w:rPr>
              <w:t>会议名称</w:t>
            </w:r>
          </w:p>
        </w:tc>
        <w:tc>
          <w:tcPr>
            <w:tcW w:w="1230" w:type="dxa"/>
            <w:vAlign w:val="center"/>
          </w:tcPr>
          <w:p w14:paraId="79095E43" w14:textId="77777777" w:rsidR="005D38D7" w:rsidRDefault="006817A8">
            <w:pPr>
              <w:jc w:val="center"/>
              <w:rPr>
                <w:rFonts w:ascii="黑体" w:eastAsia="黑体" w:hAnsi="黑体"/>
              </w:rPr>
            </w:pPr>
            <w:r>
              <w:rPr>
                <w:rFonts w:ascii="黑体" w:eastAsia="黑体" w:hAnsi="黑体" w:cs="宋体" w:hint="eastAsia"/>
              </w:rPr>
              <w:t>时间</w:t>
            </w:r>
          </w:p>
        </w:tc>
        <w:tc>
          <w:tcPr>
            <w:tcW w:w="1080" w:type="dxa"/>
            <w:vAlign w:val="center"/>
          </w:tcPr>
          <w:p w14:paraId="777237E2" w14:textId="77777777" w:rsidR="005D38D7" w:rsidRDefault="006817A8">
            <w:pPr>
              <w:jc w:val="center"/>
              <w:rPr>
                <w:rFonts w:ascii="黑体" w:eastAsia="黑体" w:hAnsi="黑体"/>
              </w:rPr>
            </w:pPr>
            <w:r>
              <w:rPr>
                <w:rFonts w:ascii="黑体" w:eastAsia="黑体" w:hAnsi="黑体" w:cs="宋体" w:hint="eastAsia"/>
              </w:rPr>
              <w:t>地点</w:t>
            </w:r>
          </w:p>
        </w:tc>
      </w:tr>
      <w:tr w:rsidR="005D38D7" w14:paraId="6B84A5E7" w14:textId="77777777">
        <w:trPr>
          <w:trHeight w:val="346"/>
        </w:trPr>
        <w:tc>
          <w:tcPr>
            <w:tcW w:w="705" w:type="dxa"/>
            <w:vAlign w:val="center"/>
          </w:tcPr>
          <w:p w14:paraId="11FFB23F" w14:textId="77777777" w:rsidR="005D38D7" w:rsidRDefault="006817A8">
            <w:pPr>
              <w:adjustRightInd w:val="0"/>
              <w:snapToGrid w:val="0"/>
              <w:jc w:val="center"/>
              <w:rPr>
                <w:rFonts w:ascii="楷体" w:eastAsia="楷体" w:hAnsi="楷体"/>
              </w:rPr>
            </w:pPr>
            <w:r>
              <w:rPr>
                <w:rFonts w:ascii="楷体" w:eastAsia="楷体" w:hAnsi="楷体" w:hint="eastAsia"/>
              </w:rPr>
              <w:t>1</w:t>
            </w:r>
          </w:p>
        </w:tc>
        <w:tc>
          <w:tcPr>
            <w:tcW w:w="1725" w:type="dxa"/>
            <w:vAlign w:val="center"/>
          </w:tcPr>
          <w:p w14:paraId="1965C406" w14:textId="77777777" w:rsidR="005D38D7" w:rsidRDefault="006817A8">
            <w:pPr>
              <w:adjustRightInd w:val="0"/>
              <w:snapToGrid w:val="0"/>
              <w:jc w:val="center"/>
              <w:rPr>
                <w:rFonts w:ascii="仿宋" w:eastAsia="仿宋" w:hAnsi="仿宋" w:cs="仿宋"/>
              </w:rPr>
            </w:pPr>
            <w:r>
              <w:rPr>
                <w:rFonts w:ascii="仿宋" w:eastAsia="仿宋" w:hAnsi="仿宋" w:cs="仿宋" w:hint="eastAsia"/>
              </w:rPr>
              <w:t>超大陆的破裂</w:t>
            </w:r>
          </w:p>
        </w:tc>
        <w:tc>
          <w:tcPr>
            <w:tcW w:w="1665" w:type="dxa"/>
            <w:vAlign w:val="center"/>
          </w:tcPr>
          <w:p w14:paraId="701DE94D" w14:textId="77777777" w:rsidR="005D38D7" w:rsidRDefault="006817A8">
            <w:pPr>
              <w:adjustRightInd w:val="0"/>
              <w:snapToGrid w:val="0"/>
              <w:jc w:val="center"/>
              <w:rPr>
                <w:rFonts w:ascii="仿宋" w:eastAsia="仿宋" w:hAnsi="仿宋" w:cs="仿宋"/>
              </w:rPr>
            </w:pPr>
            <w:r>
              <w:rPr>
                <w:rFonts w:ascii="仿宋" w:eastAsia="仿宋" w:hAnsi="仿宋" w:cs="仿宋" w:hint="eastAsia"/>
              </w:rPr>
              <w:t>张南</w:t>
            </w:r>
          </w:p>
        </w:tc>
        <w:tc>
          <w:tcPr>
            <w:tcW w:w="1920" w:type="dxa"/>
            <w:vAlign w:val="center"/>
          </w:tcPr>
          <w:p w14:paraId="468C27FB" w14:textId="77777777" w:rsidR="005D38D7" w:rsidRDefault="006817A8">
            <w:pPr>
              <w:adjustRightInd w:val="0"/>
              <w:snapToGrid w:val="0"/>
              <w:jc w:val="center"/>
              <w:rPr>
                <w:rFonts w:ascii="仿宋" w:eastAsia="仿宋" w:hAnsi="仿宋" w:cs="仿宋"/>
              </w:rPr>
            </w:pPr>
            <w:r>
              <w:rPr>
                <w:rFonts w:ascii="仿宋" w:eastAsia="仿宋" w:hAnsi="仿宋" w:cs="仿宋" w:hint="eastAsia"/>
              </w:rPr>
              <w:t>固体地球科学重点实验室联盟2021年学术委员会会议</w:t>
            </w:r>
          </w:p>
        </w:tc>
        <w:tc>
          <w:tcPr>
            <w:tcW w:w="1230" w:type="dxa"/>
            <w:vAlign w:val="center"/>
          </w:tcPr>
          <w:p w14:paraId="09E6AF83" w14:textId="77777777" w:rsidR="005D38D7" w:rsidRDefault="006817A8">
            <w:pPr>
              <w:adjustRightInd w:val="0"/>
              <w:snapToGrid w:val="0"/>
              <w:jc w:val="center"/>
              <w:rPr>
                <w:rFonts w:ascii="仿宋" w:eastAsia="仿宋" w:hAnsi="仿宋" w:cs="仿宋"/>
              </w:rPr>
            </w:pPr>
            <w:r>
              <w:rPr>
                <w:rFonts w:ascii="仿宋" w:eastAsia="仿宋" w:hAnsi="仿宋" w:cs="仿宋" w:hint="eastAsia"/>
              </w:rPr>
              <w:t>2021年12月</w:t>
            </w:r>
          </w:p>
        </w:tc>
        <w:tc>
          <w:tcPr>
            <w:tcW w:w="1080" w:type="dxa"/>
            <w:vAlign w:val="center"/>
          </w:tcPr>
          <w:p w14:paraId="71E7FA92" w14:textId="77777777" w:rsidR="005D38D7" w:rsidRDefault="006817A8">
            <w:pPr>
              <w:adjustRightInd w:val="0"/>
              <w:snapToGrid w:val="0"/>
              <w:jc w:val="center"/>
              <w:rPr>
                <w:rFonts w:ascii="仿宋" w:eastAsia="仿宋" w:hAnsi="仿宋" w:cs="仿宋"/>
              </w:rPr>
            </w:pPr>
            <w:r>
              <w:rPr>
                <w:rFonts w:ascii="仿宋" w:eastAsia="仿宋" w:hAnsi="仿宋" w:cs="仿宋" w:hint="eastAsia"/>
              </w:rPr>
              <w:t>北京大学</w:t>
            </w:r>
          </w:p>
        </w:tc>
      </w:tr>
      <w:tr w:rsidR="005D38D7" w14:paraId="3EBD89FB" w14:textId="77777777">
        <w:trPr>
          <w:trHeight w:val="346"/>
        </w:trPr>
        <w:tc>
          <w:tcPr>
            <w:tcW w:w="705" w:type="dxa"/>
            <w:vAlign w:val="center"/>
          </w:tcPr>
          <w:p w14:paraId="5ADD7A4A" w14:textId="77777777" w:rsidR="005D38D7" w:rsidRDefault="006817A8">
            <w:pPr>
              <w:adjustRightInd w:val="0"/>
              <w:snapToGrid w:val="0"/>
              <w:jc w:val="center"/>
              <w:rPr>
                <w:rFonts w:ascii="楷体" w:eastAsia="楷体" w:hAnsi="楷体"/>
              </w:rPr>
            </w:pPr>
            <w:r>
              <w:rPr>
                <w:rFonts w:ascii="楷体" w:eastAsia="楷体" w:hAnsi="楷体" w:hint="eastAsia"/>
              </w:rPr>
              <w:t>2</w:t>
            </w:r>
          </w:p>
        </w:tc>
        <w:tc>
          <w:tcPr>
            <w:tcW w:w="1725" w:type="dxa"/>
            <w:vAlign w:val="center"/>
          </w:tcPr>
          <w:p w14:paraId="7DA94DF5" w14:textId="77777777" w:rsidR="005D38D7" w:rsidRDefault="006817A8">
            <w:pPr>
              <w:adjustRightInd w:val="0"/>
              <w:snapToGrid w:val="0"/>
              <w:jc w:val="center"/>
              <w:rPr>
                <w:rFonts w:ascii="仿宋" w:eastAsia="仿宋" w:hAnsi="仿宋" w:cs="仿宋"/>
              </w:rPr>
            </w:pPr>
            <w:r>
              <w:rPr>
                <w:rFonts w:ascii="仿宋" w:eastAsia="仿宋" w:hAnsi="仿宋" w:cs="仿宋" w:hint="eastAsia"/>
              </w:rPr>
              <w:t>王仁先生在地质系的工作和为地质系学科发展所做出的重要贡献</w:t>
            </w:r>
          </w:p>
        </w:tc>
        <w:tc>
          <w:tcPr>
            <w:tcW w:w="1665" w:type="dxa"/>
            <w:vAlign w:val="center"/>
          </w:tcPr>
          <w:p w14:paraId="6320B17A" w14:textId="77777777" w:rsidR="005D38D7" w:rsidRDefault="006817A8">
            <w:pPr>
              <w:adjustRightInd w:val="0"/>
              <w:snapToGrid w:val="0"/>
              <w:jc w:val="center"/>
              <w:rPr>
                <w:rFonts w:ascii="仿宋" w:eastAsia="仿宋" w:hAnsi="仿宋" w:cs="仿宋"/>
              </w:rPr>
            </w:pPr>
            <w:r>
              <w:rPr>
                <w:rFonts w:ascii="仿宋" w:eastAsia="仿宋" w:hAnsi="仿宋" w:cs="仿宋" w:hint="eastAsia"/>
              </w:rPr>
              <w:t>张立飞</w:t>
            </w:r>
          </w:p>
        </w:tc>
        <w:tc>
          <w:tcPr>
            <w:tcW w:w="1920" w:type="dxa"/>
            <w:vAlign w:val="center"/>
          </w:tcPr>
          <w:p w14:paraId="784590B9" w14:textId="77777777" w:rsidR="005D38D7" w:rsidRDefault="006817A8">
            <w:pPr>
              <w:adjustRightInd w:val="0"/>
              <w:snapToGrid w:val="0"/>
              <w:jc w:val="center"/>
              <w:rPr>
                <w:rFonts w:ascii="仿宋" w:eastAsia="仿宋" w:hAnsi="仿宋" w:cs="仿宋"/>
              </w:rPr>
            </w:pPr>
            <w:r>
              <w:rPr>
                <w:rFonts w:ascii="仿宋" w:eastAsia="仿宋" w:hAnsi="仿宋" w:cs="仿宋" w:hint="eastAsia"/>
              </w:rPr>
              <w:t>王仁先生百年诞辰纪念会暨地球动力学前沿研讨会</w:t>
            </w:r>
          </w:p>
        </w:tc>
        <w:tc>
          <w:tcPr>
            <w:tcW w:w="1230" w:type="dxa"/>
            <w:vAlign w:val="center"/>
          </w:tcPr>
          <w:p w14:paraId="1FCE0FA1" w14:textId="77777777" w:rsidR="005D38D7" w:rsidRDefault="006817A8">
            <w:pPr>
              <w:adjustRightInd w:val="0"/>
              <w:snapToGrid w:val="0"/>
              <w:jc w:val="center"/>
              <w:rPr>
                <w:rFonts w:ascii="仿宋" w:eastAsia="仿宋" w:hAnsi="仿宋" w:cs="仿宋"/>
              </w:rPr>
            </w:pPr>
            <w:r>
              <w:rPr>
                <w:rFonts w:ascii="仿宋" w:eastAsia="仿宋" w:hAnsi="仿宋" w:cs="仿宋" w:hint="eastAsia"/>
              </w:rPr>
              <w:t>2021年10月</w:t>
            </w:r>
          </w:p>
        </w:tc>
        <w:tc>
          <w:tcPr>
            <w:tcW w:w="1080" w:type="dxa"/>
            <w:vAlign w:val="center"/>
          </w:tcPr>
          <w:p w14:paraId="3F3A683C" w14:textId="77777777" w:rsidR="005D38D7" w:rsidRDefault="006817A8">
            <w:pPr>
              <w:adjustRightInd w:val="0"/>
              <w:snapToGrid w:val="0"/>
              <w:jc w:val="center"/>
              <w:rPr>
                <w:rFonts w:ascii="仿宋" w:eastAsia="仿宋" w:hAnsi="仿宋" w:cs="仿宋"/>
              </w:rPr>
            </w:pPr>
            <w:r>
              <w:rPr>
                <w:rFonts w:ascii="仿宋" w:eastAsia="仿宋" w:hAnsi="仿宋" w:cs="仿宋" w:hint="eastAsia"/>
              </w:rPr>
              <w:t>北京大学</w:t>
            </w:r>
          </w:p>
        </w:tc>
      </w:tr>
    </w:tbl>
    <w:p w14:paraId="08634744" w14:textId="77777777" w:rsidR="005D38D7" w:rsidRDefault="006817A8">
      <w:pPr>
        <w:spacing w:beforeLines="50" w:before="163"/>
        <w:ind w:firstLineChars="200" w:firstLine="480"/>
        <w:rPr>
          <w:rFonts w:ascii="楷体" w:eastAsia="楷体" w:hAnsi="楷体"/>
        </w:rPr>
      </w:pPr>
      <w:r>
        <w:rPr>
          <w:rFonts w:ascii="楷体" w:eastAsia="楷体" w:hAnsi="楷体" w:cs="仿宋_GB2312" w:hint="eastAsia"/>
          <w:bCs/>
        </w:rPr>
        <w:t>注：大会报告：</w:t>
      </w:r>
      <w:r>
        <w:rPr>
          <w:rFonts w:ascii="楷体" w:eastAsia="楷体" w:hAnsi="楷体" w:cs="仿宋_GB2312" w:hint="eastAsia"/>
        </w:rPr>
        <w:t>指特邀报告。</w:t>
      </w:r>
    </w:p>
    <w:p w14:paraId="63B1B073" w14:textId="77777777" w:rsidR="005D38D7" w:rsidRDefault="006817A8">
      <w:pPr>
        <w:spacing w:before="50" w:afterLines="50" w:after="163"/>
        <w:ind w:firstLineChars="200" w:firstLine="480"/>
        <w:rPr>
          <w:rFonts w:ascii="黑体" w:eastAsia="黑体" w:hAnsi="黑体" w:cs="仿宋_GB2312"/>
        </w:rPr>
      </w:pPr>
      <w:r>
        <w:rPr>
          <w:rFonts w:ascii="黑体" w:eastAsia="黑体" w:hAnsi="黑体" w:cs="仿宋_GB2312" w:hint="eastAsia"/>
        </w:rPr>
        <w:t>4.承办竞赛情况</w:t>
      </w:r>
    </w:p>
    <w:tbl>
      <w:tblPr>
        <w:tblW w:w="8336" w:type="dxa"/>
        <w:tblInd w:w="1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8"/>
        <w:gridCol w:w="1485"/>
        <w:gridCol w:w="815"/>
        <w:gridCol w:w="755"/>
        <w:gridCol w:w="1007"/>
        <w:gridCol w:w="909"/>
        <w:gridCol w:w="1580"/>
        <w:gridCol w:w="1217"/>
      </w:tblGrid>
      <w:tr w:rsidR="005D38D7" w14:paraId="64F6C237" w14:textId="77777777">
        <w:trPr>
          <w:trHeight w:val="652"/>
        </w:trPr>
        <w:tc>
          <w:tcPr>
            <w:tcW w:w="568" w:type="dxa"/>
            <w:vAlign w:val="center"/>
          </w:tcPr>
          <w:p w14:paraId="32CB272F" w14:textId="77777777" w:rsidR="005D38D7" w:rsidRDefault="006817A8">
            <w:pPr>
              <w:ind w:leftChars="-50" w:left="-120" w:rightChars="-50" w:right="-120"/>
              <w:jc w:val="center"/>
              <w:rPr>
                <w:rFonts w:ascii="黑体" w:eastAsia="黑体" w:hAnsi="黑体"/>
              </w:rPr>
            </w:pPr>
            <w:r>
              <w:rPr>
                <w:rFonts w:ascii="黑体" w:eastAsia="黑体" w:hAnsi="黑体" w:cs="宋体" w:hint="eastAsia"/>
              </w:rPr>
              <w:t>序号</w:t>
            </w:r>
          </w:p>
        </w:tc>
        <w:tc>
          <w:tcPr>
            <w:tcW w:w="1485" w:type="dxa"/>
            <w:vAlign w:val="center"/>
          </w:tcPr>
          <w:p w14:paraId="36AB1622" w14:textId="77777777" w:rsidR="005D38D7" w:rsidRDefault="006817A8">
            <w:pPr>
              <w:jc w:val="center"/>
              <w:rPr>
                <w:rFonts w:ascii="黑体" w:eastAsia="黑体" w:hAnsi="黑体"/>
              </w:rPr>
            </w:pPr>
            <w:r>
              <w:rPr>
                <w:rFonts w:ascii="黑体" w:eastAsia="黑体" w:hAnsi="黑体" w:cs="宋体" w:hint="eastAsia"/>
              </w:rPr>
              <w:t>竞赛名称</w:t>
            </w:r>
          </w:p>
        </w:tc>
        <w:tc>
          <w:tcPr>
            <w:tcW w:w="815" w:type="dxa"/>
            <w:vAlign w:val="center"/>
          </w:tcPr>
          <w:p w14:paraId="5C7CEAF2" w14:textId="77777777" w:rsidR="005D38D7" w:rsidRDefault="006817A8">
            <w:pPr>
              <w:jc w:val="center"/>
              <w:rPr>
                <w:rFonts w:ascii="黑体" w:eastAsia="黑体" w:hAnsi="黑体"/>
              </w:rPr>
            </w:pPr>
            <w:r>
              <w:rPr>
                <w:rFonts w:ascii="黑体" w:eastAsia="黑体" w:hAnsi="黑体" w:hint="eastAsia"/>
              </w:rPr>
              <w:t>竞赛级别</w:t>
            </w:r>
          </w:p>
        </w:tc>
        <w:tc>
          <w:tcPr>
            <w:tcW w:w="755" w:type="dxa"/>
            <w:vAlign w:val="center"/>
          </w:tcPr>
          <w:p w14:paraId="3F4E2287" w14:textId="77777777" w:rsidR="005D38D7" w:rsidRDefault="006817A8">
            <w:pPr>
              <w:jc w:val="center"/>
              <w:rPr>
                <w:rFonts w:ascii="黑体" w:eastAsia="黑体" w:hAnsi="黑体"/>
              </w:rPr>
            </w:pPr>
            <w:r>
              <w:rPr>
                <w:rFonts w:ascii="黑体" w:eastAsia="黑体" w:hAnsi="黑体" w:hint="eastAsia"/>
              </w:rPr>
              <w:t>参赛人数</w:t>
            </w:r>
          </w:p>
        </w:tc>
        <w:tc>
          <w:tcPr>
            <w:tcW w:w="1007" w:type="dxa"/>
            <w:vAlign w:val="center"/>
          </w:tcPr>
          <w:p w14:paraId="338F5C00" w14:textId="77777777" w:rsidR="005D38D7" w:rsidRDefault="006817A8">
            <w:pPr>
              <w:jc w:val="center"/>
              <w:rPr>
                <w:rFonts w:ascii="黑体" w:eastAsia="黑体" w:hAnsi="黑体"/>
              </w:rPr>
            </w:pPr>
            <w:r>
              <w:rPr>
                <w:rFonts w:ascii="黑体" w:eastAsia="黑体" w:hAnsi="黑体" w:cs="宋体" w:hint="eastAsia"/>
              </w:rPr>
              <w:t>负责人</w:t>
            </w:r>
          </w:p>
        </w:tc>
        <w:tc>
          <w:tcPr>
            <w:tcW w:w="909" w:type="dxa"/>
            <w:vAlign w:val="center"/>
          </w:tcPr>
          <w:p w14:paraId="1DC9465E" w14:textId="77777777" w:rsidR="005D38D7" w:rsidRDefault="006817A8">
            <w:pPr>
              <w:jc w:val="center"/>
              <w:rPr>
                <w:rFonts w:ascii="黑体" w:eastAsia="黑体" w:hAnsi="黑体"/>
              </w:rPr>
            </w:pPr>
            <w:r>
              <w:rPr>
                <w:rFonts w:ascii="黑体" w:eastAsia="黑体" w:hAnsi="黑体" w:cs="宋体" w:hint="eastAsia"/>
              </w:rPr>
              <w:t>职称</w:t>
            </w:r>
          </w:p>
        </w:tc>
        <w:tc>
          <w:tcPr>
            <w:tcW w:w="1580" w:type="dxa"/>
            <w:vAlign w:val="center"/>
          </w:tcPr>
          <w:p w14:paraId="4D9D39DF" w14:textId="77777777" w:rsidR="005D38D7" w:rsidRDefault="006817A8">
            <w:pPr>
              <w:jc w:val="center"/>
              <w:rPr>
                <w:rFonts w:ascii="黑体" w:eastAsia="黑体" w:hAnsi="黑体"/>
              </w:rPr>
            </w:pPr>
            <w:r>
              <w:rPr>
                <w:rFonts w:ascii="黑体" w:eastAsia="黑体" w:hAnsi="黑体" w:cs="宋体" w:hint="eastAsia"/>
              </w:rPr>
              <w:t>起止时间</w:t>
            </w:r>
          </w:p>
        </w:tc>
        <w:tc>
          <w:tcPr>
            <w:tcW w:w="1217" w:type="dxa"/>
            <w:vAlign w:val="center"/>
          </w:tcPr>
          <w:p w14:paraId="23C202EB" w14:textId="77777777" w:rsidR="005D38D7" w:rsidRDefault="006817A8">
            <w:pPr>
              <w:jc w:val="center"/>
              <w:rPr>
                <w:rFonts w:ascii="黑体" w:eastAsia="黑体" w:hAnsi="黑体"/>
              </w:rPr>
            </w:pPr>
            <w:r>
              <w:rPr>
                <w:rFonts w:ascii="黑体" w:eastAsia="黑体" w:hAnsi="黑体" w:cs="宋体" w:hint="eastAsia"/>
              </w:rPr>
              <w:t>总经费（万元）</w:t>
            </w:r>
          </w:p>
        </w:tc>
      </w:tr>
      <w:tr w:rsidR="005D38D7" w14:paraId="4C5B0EC1" w14:textId="77777777">
        <w:trPr>
          <w:trHeight w:val="545"/>
        </w:trPr>
        <w:tc>
          <w:tcPr>
            <w:tcW w:w="568" w:type="dxa"/>
            <w:vAlign w:val="center"/>
          </w:tcPr>
          <w:p w14:paraId="6985B7CE" w14:textId="77777777" w:rsidR="005D38D7" w:rsidRDefault="006817A8">
            <w:pPr>
              <w:adjustRightInd w:val="0"/>
              <w:snapToGrid w:val="0"/>
              <w:jc w:val="center"/>
              <w:rPr>
                <w:rFonts w:ascii="楷体" w:eastAsia="楷体" w:hAnsi="楷体" w:cs="楷体"/>
              </w:rPr>
            </w:pPr>
            <w:r>
              <w:rPr>
                <w:rFonts w:ascii="楷体" w:eastAsia="楷体" w:hAnsi="楷体" w:cs="楷体"/>
              </w:rPr>
              <w:t>1</w:t>
            </w:r>
          </w:p>
        </w:tc>
        <w:tc>
          <w:tcPr>
            <w:tcW w:w="1485" w:type="dxa"/>
            <w:vAlign w:val="center"/>
          </w:tcPr>
          <w:p w14:paraId="49E95564" w14:textId="77777777" w:rsidR="005D38D7" w:rsidRDefault="006817A8">
            <w:pPr>
              <w:jc w:val="center"/>
              <w:rPr>
                <w:rFonts w:ascii="仿宋" w:eastAsia="仿宋" w:hAnsi="仿宋" w:cs="仿宋"/>
                <w:bCs/>
              </w:rPr>
            </w:pPr>
            <w:r>
              <w:rPr>
                <w:rFonts w:ascii="仿宋" w:eastAsia="仿宋" w:hAnsi="仿宋" w:cs="仿宋"/>
                <w:bCs/>
              </w:rPr>
              <w:t>全国中学生地球科学竞赛</w:t>
            </w:r>
          </w:p>
        </w:tc>
        <w:tc>
          <w:tcPr>
            <w:tcW w:w="815" w:type="dxa"/>
            <w:vAlign w:val="center"/>
          </w:tcPr>
          <w:p w14:paraId="177DCB53" w14:textId="77777777" w:rsidR="005D38D7" w:rsidRDefault="006817A8">
            <w:pPr>
              <w:jc w:val="center"/>
              <w:rPr>
                <w:rFonts w:ascii="仿宋" w:eastAsia="仿宋" w:hAnsi="仿宋" w:cs="仿宋"/>
                <w:bCs/>
              </w:rPr>
            </w:pPr>
            <w:r>
              <w:rPr>
                <w:rFonts w:ascii="仿宋" w:eastAsia="仿宋" w:hAnsi="仿宋" w:cs="仿宋"/>
                <w:bCs/>
              </w:rPr>
              <w:t>国家级</w:t>
            </w:r>
          </w:p>
        </w:tc>
        <w:tc>
          <w:tcPr>
            <w:tcW w:w="755" w:type="dxa"/>
            <w:vAlign w:val="center"/>
          </w:tcPr>
          <w:p w14:paraId="4FEDFB81" w14:textId="77777777" w:rsidR="005D38D7" w:rsidRDefault="006817A8">
            <w:pPr>
              <w:jc w:val="center"/>
              <w:rPr>
                <w:rFonts w:ascii="仿宋" w:eastAsia="仿宋" w:hAnsi="仿宋" w:cs="仿宋"/>
                <w:bCs/>
              </w:rPr>
            </w:pPr>
            <w:r>
              <w:rPr>
                <w:rFonts w:ascii="仿宋" w:eastAsia="仿宋" w:hAnsi="仿宋" w:cs="仿宋"/>
                <w:bCs/>
              </w:rPr>
              <w:t>2.1万</w:t>
            </w:r>
          </w:p>
        </w:tc>
        <w:tc>
          <w:tcPr>
            <w:tcW w:w="1007" w:type="dxa"/>
            <w:vAlign w:val="center"/>
          </w:tcPr>
          <w:p w14:paraId="77D66139" w14:textId="77777777" w:rsidR="005D38D7" w:rsidRDefault="006817A8">
            <w:pPr>
              <w:jc w:val="center"/>
              <w:rPr>
                <w:rFonts w:ascii="仿宋" w:eastAsia="仿宋" w:hAnsi="仿宋" w:cs="仿宋"/>
                <w:bCs/>
              </w:rPr>
            </w:pPr>
            <w:r>
              <w:rPr>
                <w:rFonts w:ascii="仿宋" w:eastAsia="仿宋" w:hAnsi="仿宋" w:cs="仿宋"/>
                <w:bCs/>
              </w:rPr>
              <w:t>张进江</w:t>
            </w:r>
          </w:p>
        </w:tc>
        <w:tc>
          <w:tcPr>
            <w:tcW w:w="909" w:type="dxa"/>
            <w:vAlign w:val="center"/>
          </w:tcPr>
          <w:p w14:paraId="765CADFB" w14:textId="77777777" w:rsidR="005D38D7" w:rsidRDefault="006817A8">
            <w:pPr>
              <w:jc w:val="center"/>
              <w:rPr>
                <w:rFonts w:ascii="仿宋" w:eastAsia="仿宋" w:hAnsi="仿宋" w:cs="仿宋"/>
                <w:bCs/>
              </w:rPr>
            </w:pPr>
            <w:r>
              <w:rPr>
                <w:rFonts w:ascii="仿宋" w:eastAsia="仿宋" w:hAnsi="仿宋" w:cs="仿宋"/>
                <w:bCs/>
              </w:rPr>
              <w:t>教授</w:t>
            </w:r>
          </w:p>
        </w:tc>
        <w:tc>
          <w:tcPr>
            <w:tcW w:w="1580" w:type="dxa"/>
            <w:vAlign w:val="center"/>
          </w:tcPr>
          <w:p w14:paraId="5C8B7423" w14:textId="77777777" w:rsidR="005D38D7" w:rsidRDefault="006817A8">
            <w:pPr>
              <w:jc w:val="center"/>
              <w:rPr>
                <w:rFonts w:ascii="仿宋" w:eastAsia="仿宋" w:hAnsi="仿宋" w:cs="仿宋"/>
                <w:bCs/>
              </w:rPr>
            </w:pPr>
            <w:r>
              <w:rPr>
                <w:rFonts w:ascii="仿宋" w:eastAsia="仿宋" w:hAnsi="仿宋" w:cs="仿宋"/>
                <w:bCs/>
              </w:rPr>
              <w:t>2021.1-2021.6</w:t>
            </w:r>
          </w:p>
        </w:tc>
        <w:tc>
          <w:tcPr>
            <w:tcW w:w="1217" w:type="dxa"/>
            <w:vAlign w:val="center"/>
          </w:tcPr>
          <w:p w14:paraId="6CF34997" w14:textId="77777777" w:rsidR="005D38D7" w:rsidRDefault="006817A8">
            <w:pPr>
              <w:jc w:val="center"/>
              <w:rPr>
                <w:rFonts w:ascii="仿宋" w:eastAsia="仿宋" w:hAnsi="仿宋" w:cs="仿宋"/>
                <w:bCs/>
              </w:rPr>
            </w:pPr>
            <w:r>
              <w:rPr>
                <w:rFonts w:ascii="仿宋" w:eastAsia="仿宋" w:hAnsi="仿宋" w:cs="仿宋"/>
                <w:bCs/>
              </w:rPr>
              <w:t>-</w:t>
            </w:r>
          </w:p>
        </w:tc>
      </w:tr>
    </w:tbl>
    <w:p w14:paraId="5C51E757" w14:textId="77777777" w:rsidR="005D38D7" w:rsidRDefault="006817A8">
      <w:pPr>
        <w:spacing w:beforeLines="50" w:before="163"/>
        <w:ind w:firstLineChars="200" w:firstLine="480"/>
        <w:rPr>
          <w:rFonts w:ascii="楷体" w:eastAsia="楷体" w:hAnsi="楷体"/>
        </w:rPr>
      </w:pPr>
      <w:r>
        <w:rPr>
          <w:rFonts w:ascii="楷体" w:eastAsia="楷体" w:hAnsi="楷体" w:hint="eastAsia"/>
          <w:bCs/>
        </w:rPr>
        <w:t>注：竞赛级别</w:t>
      </w:r>
      <w:r>
        <w:rPr>
          <w:rFonts w:ascii="楷体" w:eastAsia="楷体" w:hAnsi="楷体" w:hint="eastAsia"/>
        </w:rPr>
        <w:t>按国家级、省级、校级设立排序。</w:t>
      </w:r>
    </w:p>
    <w:p w14:paraId="4D24DDA8" w14:textId="77777777" w:rsidR="005D38D7" w:rsidRDefault="006817A8">
      <w:pPr>
        <w:spacing w:beforeLines="50" w:before="163" w:afterLines="50" w:after="163"/>
        <w:ind w:firstLineChars="200" w:firstLine="480"/>
        <w:rPr>
          <w:rFonts w:ascii="黑体" w:eastAsia="黑体" w:hAnsi="黑体" w:cs="仿宋_GB2312"/>
        </w:rPr>
      </w:pPr>
      <w:r>
        <w:rPr>
          <w:rFonts w:ascii="黑体" w:eastAsia="黑体" w:hAnsi="黑体" w:cs="仿宋_GB2312" w:hint="eastAsia"/>
        </w:rPr>
        <w:t>5.开展科普活动情况</w:t>
      </w:r>
    </w:p>
    <w:tbl>
      <w:tblPr>
        <w:tblW w:w="8338"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8"/>
        <w:gridCol w:w="1872"/>
        <w:gridCol w:w="1192"/>
        <w:gridCol w:w="4436"/>
      </w:tblGrid>
      <w:tr w:rsidR="005D38D7" w14:paraId="7C9DDA8C" w14:textId="77777777">
        <w:trPr>
          <w:trHeight w:val="550"/>
        </w:trPr>
        <w:tc>
          <w:tcPr>
            <w:tcW w:w="838" w:type="dxa"/>
            <w:vAlign w:val="center"/>
          </w:tcPr>
          <w:p w14:paraId="1A5842D6" w14:textId="77777777" w:rsidR="005D38D7" w:rsidRDefault="006817A8">
            <w:pPr>
              <w:jc w:val="center"/>
              <w:rPr>
                <w:rFonts w:ascii="黑体" w:eastAsia="黑体" w:hAnsi="黑体" w:cs="宋体"/>
              </w:rPr>
            </w:pPr>
            <w:r>
              <w:rPr>
                <w:rFonts w:ascii="黑体" w:eastAsia="黑体" w:hAnsi="黑体" w:cs="宋体" w:hint="eastAsia"/>
              </w:rPr>
              <w:t>序号</w:t>
            </w:r>
          </w:p>
        </w:tc>
        <w:tc>
          <w:tcPr>
            <w:tcW w:w="1872" w:type="dxa"/>
            <w:vAlign w:val="center"/>
          </w:tcPr>
          <w:p w14:paraId="4708C630" w14:textId="77777777" w:rsidR="005D38D7" w:rsidRDefault="006817A8">
            <w:pPr>
              <w:jc w:val="center"/>
              <w:rPr>
                <w:rFonts w:ascii="黑体" w:eastAsia="黑体" w:hAnsi="黑体" w:cs="宋体"/>
              </w:rPr>
            </w:pPr>
            <w:r>
              <w:rPr>
                <w:rFonts w:ascii="黑体" w:eastAsia="黑体" w:hAnsi="黑体" w:cs="宋体" w:hint="eastAsia"/>
              </w:rPr>
              <w:t>活动开展时间</w:t>
            </w:r>
          </w:p>
        </w:tc>
        <w:tc>
          <w:tcPr>
            <w:tcW w:w="1192" w:type="dxa"/>
            <w:vAlign w:val="center"/>
          </w:tcPr>
          <w:p w14:paraId="36A7ECFD" w14:textId="77777777" w:rsidR="005D38D7" w:rsidRDefault="006817A8">
            <w:pPr>
              <w:jc w:val="center"/>
              <w:rPr>
                <w:rFonts w:ascii="黑体" w:eastAsia="黑体" w:hAnsi="黑体" w:cs="宋体"/>
              </w:rPr>
            </w:pPr>
            <w:r>
              <w:rPr>
                <w:rFonts w:ascii="黑体" w:eastAsia="黑体" w:hAnsi="黑体" w:cs="宋体" w:hint="eastAsia"/>
              </w:rPr>
              <w:t>参加人数</w:t>
            </w:r>
          </w:p>
        </w:tc>
        <w:tc>
          <w:tcPr>
            <w:tcW w:w="4436" w:type="dxa"/>
            <w:vAlign w:val="center"/>
          </w:tcPr>
          <w:p w14:paraId="633B7FAC" w14:textId="77777777" w:rsidR="005D38D7" w:rsidRDefault="006817A8">
            <w:pPr>
              <w:jc w:val="center"/>
              <w:rPr>
                <w:rFonts w:ascii="黑体" w:eastAsia="黑体" w:hAnsi="黑体" w:cs="宋体"/>
              </w:rPr>
            </w:pPr>
            <w:r>
              <w:rPr>
                <w:rFonts w:ascii="黑体" w:eastAsia="黑体" w:hAnsi="黑体" w:cs="宋体" w:hint="eastAsia"/>
              </w:rPr>
              <w:t>活动报道网址</w:t>
            </w:r>
          </w:p>
        </w:tc>
      </w:tr>
      <w:tr w:rsidR="005D38D7" w14:paraId="1819C1D8" w14:textId="77777777">
        <w:trPr>
          <w:trHeight w:val="1348"/>
        </w:trPr>
        <w:tc>
          <w:tcPr>
            <w:tcW w:w="838" w:type="dxa"/>
            <w:vAlign w:val="center"/>
          </w:tcPr>
          <w:p w14:paraId="4ED630BC" w14:textId="77777777" w:rsidR="005D38D7" w:rsidRDefault="006817A8">
            <w:pPr>
              <w:jc w:val="center"/>
              <w:rPr>
                <w:rFonts w:ascii="仿宋" w:eastAsia="仿宋" w:hAnsi="仿宋" w:cs="仿宋"/>
              </w:rPr>
            </w:pPr>
            <w:r>
              <w:rPr>
                <w:rFonts w:ascii="仿宋" w:eastAsia="仿宋" w:hAnsi="仿宋" w:cs="仿宋" w:hint="eastAsia"/>
              </w:rPr>
              <w:t>1</w:t>
            </w:r>
          </w:p>
        </w:tc>
        <w:tc>
          <w:tcPr>
            <w:tcW w:w="1872" w:type="dxa"/>
            <w:vAlign w:val="center"/>
          </w:tcPr>
          <w:p w14:paraId="0A186A27" w14:textId="77777777" w:rsidR="005D38D7" w:rsidRDefault="006817A8">
            <w:pPr>
              <w:jc w:val="center"/>
              <w:rPr>
                <w:rFonts w:ascii="仿宋" w:eastAsia="仿宋" w:hAnsi="仿宋" w:cs="仿宋"/>
              </w:rPr>
            </w:pPr>
            <w:r>
              <w:rPr>
                <w:rFonts w:ascii="仿宋" w:eastAsia="仿宋" w:hAnsi="仿宋" w:cs="仿宋" w:hint="eastAsia"/>
              </w:rPr>
              <w:t>2021年7月30日</w:t>
            </w:r>
          </w:p>
        </w:tc>
        <w:tc>
          <w:tcPr>
            <w:tcW w:w="1192" w:type="dxa"/>
            <w:vAlign w:val="center"/>
          </w:tcPr>
          <w:p w14:paraId="65AD0314" w14:textId="77777777" w:rsidR="005D38D7" w:rsidRDefault="006817A8">
            <w:pPr>
              <w:jc w:val="center"/>
              <w:rPr>
                <w:rFonts w:ascii="仿宋" w:eastAsia="仿宋" w:hAnsi="仿宋" w:cs="仿宋"/>
              </w:rPr>
            </w:pPr>
            <w:r>
              <w:rPr>
                <w:rFonts w:ascii="仿宋" w:eastAsia="仿宋" w:hAnsi="仿宋" w:cs="仿宋" w:hint="eastAsia"/>
              </w:rPr>
              <w:t>100</w:t>
            </w:r>
          </w:p>
        </w:tc>
        <w:tc>
          <w:tcPr>
            <w:tcW w:w="4436" w:type="dxa"/>
            <w:vAlign w:val="center"/>
          </w:tcPr>
          <w:p w14:paraId="395BF6D9" w14:textId="77777777" w:rsidR="005D38D7" w:rsidRDefault="006817A8">
            <w:pPr>
              <w:ind w:firstLine="480"/>
              <w:jc w:val="center"/>
              <w:rPr>
                <w:rFonts w:ascii="仿宋" w:eastAsia="仿宋" w:hAnsi="仿宋" w:cs="仿宋"/>
              </w:rPr>
            </w:pPr>
            <w:r>
              <w:rPr>
                <w:rStyle w:val="Char1"/>
                <w:rFonts w:ascii="仿宋" w:eastAsia="仿宋" w:hAnsi="仿宋" w:cs="仿宋" w:hint="eastAsia"/>
              </w:rPr>
              <w:t>41组亲子家庭参加“开营” 研学活动将提升科学素养</w:t>
            </w:r>
            <w:hyperlink r:id="rId14" w:tgtFrame="dlt" w:history="1">
              <w:r>
                <w:rPr>
                  <w:rStyle w:val="Char1"/>
                  <w:rFonts w:ascii="仿宋" w:eastAsia="仿宋" w:hAnsi="仿宋" w:cs="仿宋" w:hint="eastAsia"/>
                </w:rPr>
                <w:t>http://m.chinanews.com/wap/detail/zw/sh/2021/07-30/9532844.shtml</w:t>
              </w:r>
            </w:hyperlink>
          </w:p>
        </w:tc>
      </w:tr>
      <w:tr w:rsidR="005D38D7" w14:paraId="0035F8CA" w14:textId="77777777">
        <w:trPr>
          <w:trHeight w:val="1096"/>
        </w:trPr>
        <w:tc>
          <w:tcPr>
            <w:tcW w:w="838" w:type="dxa"/>
            <w:vAlign w:val="center"/>
          </w:tcPr>
          <w:p w14:paraId="2F2E3B3C" w14:textId="77777777" w:rsidR="005D38D7" w:rsidRDefault="006817A8">
            <w:pPr>
              <w:jc w:val="center"/>
              <w:rPr>
                <w:rFonts w:ascii="仿宋" w:eastAsia="仿宋" w:hAnsi="仿宋" w:cs="仿宋"/>
              </w:rPr>
            </w:pPr>
            <w:r>
              <w:rPr>
                <w:rFonts w:ascii="仿宋" w:eastAsia="仿宋" w:hAnsi="仿宋" w:cs="仿宋" w:hint="eastAsia"/>
              </w:rPr>
              <w:t>2</w:t>
            </w:r>
          </w:p>
        </w:tc>
        <w:tc>
          <w:tcPr>
            <w:tcW w:w="1872" w:type="dxa"/>
            <w:vAlign w:val="center"/>
          </w:tcPr>
          <w:p w14:paraId="1BA33661" w14:textId="77777777" w:rsidR="005D38D7" w:rsidRDefault="006817A8">
            <w:pPr>
              <w:jc w:val="center"/>
              <w:rPr>
                <w:rFonts w:ascii="仿宋" w:eastAsia="仿宋" w:hAnsi="仿宋" w:cs="仿宋"/>
              </w:rPr>
            </w:pPr>
            <w:r>
              <w:rPr>
                <w:rFonts w:ascii="仿宋" w:eastAsia="仿宋" w:hAnsi="仿宋" w:cs="仿宋" w:hint="eastAsia"/>
              </w:rPr>
              <w:t>2021年10月12日</w:t>
            </w:r>
          </w:p>
        </w:tc>
        <w:tc>
          <w:tcPr>
            <w:tcW w:w="1192" w:type="dxa"/>
            <w:vAlign w:val="center"/>
          </w:tcPr>
          <w:p w14:paraId="5F69E8F3" w14:textId="77777777" w:rsidR="005D38D7" w:rsidRDefault="006817A8">
            <w:pPr>
              <w:jc w:val="center"/>
              <w:rPr>
                <w:rFonts w:ascii="仿宋" w:eastAsia="仿宋" w:hAnsi="仿宋" w:cs="仿宋"/>
              </w:rPr>
            </w:pPr>
            <w:r>
              <w:rPr>
                <w:rFonts w:ascii="仿宋" w:eastAsia="仿宋" w:hAnsi="仿宋" w:cs="仿宋" w:hint="eastAsia"/>
              </w:rPr>
              <w:t>6000</w:t>
            </w:r>
          </w:p>
        </w:tc>
        <w:tc>
          <w:tcPr>
            <w:tcW w:w="4436" w:type="dxa"/>
            <w:vAlign w:val="center"/>
          </w:tcPr>
          <w:p w14:paraId="7D1A9794" w14:textId="77777777" w:rsidR="005D38D7" w:rsidRDefault="006817A8">
            <w:pPr>
              <w:ind w:firstLine="480"/>
              <w:jc w:val="center"/>
              <w:rPr>
                <w:rFonts w:ascii="仿宋" w:eastAsia="仿宋" w:hAnsi="仿宋" w:cs="仿宋"/>
              </w:rPr>
            </w:pPr>
            <w:r>
              <w:rPr>
                <w:rStyle w:val="Char1"/>
                <w:rFonts w:ascii="仿宋" w:eastAsia="仿宋" w:hAnsi="仿宋" w:cs="仿宋" w:hint="eastAsia"/>
              </w:rPr>
              <w:t>《燕园石文化》走进课堂</w:t>
            </w:r>
            <w:hyperlink r:id="rId15" w:tgtFrame="dlt" w:history="1">
              <w:r>
                <w:rPr>
                  <w:rStyle w:val="Char1"/>
                  <w:rFonts w:ascii="仿宋" w:eastAsia="仿宋" w:hAnsi="仿宋" w:cs="仿宋" w:hint="eastAsia"/>
                </w:rPr>
                <w:t>https://mp.weixin.qq.com/s/rlFBnoXnstCSHJ_Tw97-cQ</w:t>
              </w:r>
            </w:hyperlink>
          </w:p>
        </w:tc>
      </w:tr>
      <w:tr w:rsidR="005D38D7" w14:paraId="73B0312E" w14:textId="77777777">
        <w:trPr>
          <w:trHeight w:val="1014"/>
        </w:trPr>
        <w:tc>
          <w:tcPr>
            <w:tcW w:w="838" w:type="dxa"/>
            <w:vAlign w:val="center"/>
          </w:tcPr>
          <w:p w14:paraId="3195FFC7" w14:textId="77777777" w:rsidR="005D38D7" w:rsidRDefault="006817A8">
            <w:pPr>
              <w:jc w:val="center"/>
              <w:rPr>
                <w:rFonts w:ascii="仿宋" w:eastAsia="仿宋" w:hAnsi="仿宋" w:cs="仿宋"/>
              </w:rPr>
            </w:pPr>
            <w:r>
              <w:rPr>
                <w:rFonts w:ascii="仿宋" w:eastAsia="仿宋" w:hAnsi="仿宋" w:cs="仿宋" w:hint="eastAsia"/>
              </w:rPr>
              <w:t>3</w:t>
            </w:r>
          </w:p>
        </w:tc>
        <w:tc>
          <w:tcPr>
            <w:tcW w:w="1872" w:type="dxa"/>
            <w:vAlign w:val="center"/>
          </w:tcPr>
          <w:p w14:paraId="62823714" w14:textId="77777777" w:rsidR="005D38D7" w:rsidRDefault="006817A8">
            <w:pPr>
              <w:jc w:val="center"/>
              <w:rPr>
                <w:rFonts w:ascii="仿宋" w:eastAsia="仿宋" w:hAnsi="仿宋" w:cs="仿宋"/>
              </w:rPr>
            </w:pPr>
            <w:r>
              <w:rPr>
                <w:rFonts w:ascii="仿宋" w:eastAsia="仿宋" w:hAnsi="仿宋" w:cs="仿宋" w:hint="eastAsia"/>
              </w:rPr>
              <w:t>2021年5月30日</w:t>
            </w:r>
          </w:p>
        </w:tc>
        <w:tc>
          <w:tcPr>
            <w:tcW w:w="1192" w:type="dxa"/>
            <w:vAlign w:val="center"/>
          </w:tcPr>
          <w:p w14:paraId="3887F4ED" w14:textId="77777777" w:rsidR="005D38D7" w:rsidRDefault="006817A8">
            <w:pPr>
              <w:jc w:val="center"/>
              <w:rPr>
                <w:rFonts w:ascii="仿宋" w:eastAsia="仿宋" w:hAnsi="仿宋" w:cs="仿宋"/>
              </w:rPr>
            </w:pPr>
            <w:r>
              <w:rPr>
                <w:rFonts w:ascii="仿宋" w:eastAsia="仿宋" w:hAnsi="仿宋" w:cs="仿宋" w:hint="eastAsia"/>
              </w:rPr>
              <w:t>40</w:t>
            </w:r>
          </w:p>
        </w:tc>
        <w:tc>
          <w:tcPr>
            <w:tcW w:w="4436" w:type="dxa"/>
            <w:vAlign w:val="center"/>
          </w:tcPr>
          <w:p w14:paraId="52CBE8D6" w14:textId="77777777" w:rsidR="005D38D7" w:rsidRDefault="006817A8">
            <w:pPr>
              <w:ind w:firstLine="480"/>
              <w:jc w:val="center"/>
              <w:rPr>
                <w:rFonts w:ascii="仿宋" w:eastAsia="仿宋" w:hAnsi="仿宋" w:cs="仿宋"/>
              </w:rPr>
            </w:pPr>
            <w:r>
              <w:rPr>
                <w:rStyle w:val="Char1"/>
                <w:rFonts w:ascii="仿宋" w:eastAsia="仿宋" w:hAnsi="仿宋" w:cs="仿宋" w:hint="eastAsia"/>
              </w:rPr>
              <w:t>2021年全国科技工作者日活动</w:t>
            </w:r>
            <w:hyperlink r:id="rId16" w:tgtFrame="dlt" w:history="1">
              <w:r>
                <w:rPr>
                  <w:rStyle w:val="Char1"/>
                  <w:rFonts w:ascii="仿宋" w:eastAsia="仿宋" w:hAnsi="仿宋" w:cs="仿宋" w:hint="eastAsia"/>
                </w:rPr>
                <w:t>https://mp.weixin.qq.com/s/w5GU_314xbPAtBwlxshZfQ</w:t>
              </w:r>
            </w:hyperlink>
          </w:p>
        </w:tc>
      </w:tr>
      <w:tr w:rsidR="005D38D7" w14:paraId="3B736559" w14:textId="77777777">
        <w:trPr>
          <w:trHeight w:val="1348"/>
        </w:trPr>
        <w:tc>
          <w:tcPr>
            <w:tcW w:w="838" w:type="dxa"/>
            <w:vAlign w:val="center"/>
          </w:tcPr>
          <w:p w14:paraId="495BB0F0" w14:textId="77777777" w:rsidR="005D38D7" w:rsidRDefault="006817A8">
            <w:pPr>
              <w:jc w:val="center"/>
              <w:rPr>
                <w:rFonts w:ascii="仿宋" w:eastAsia="仿宋" w:hAnsi="仿宋" w:cs="仿宋"/>
              </w:rPr>
            </w:pPr>
            <w:r>
              <w:rPr>
                <w:rFonts w:ascii="仿宋" w:eastAsia="仿宋" w:hAnsi="仿宋" w:cs="仿宋" w:hint="eastAsia"/>
              </w:rPr>
              <w:t>4</w:t>
            </w:r>
          </w:p>
        </w:tc>
        <w:tc>
          <w:tcPr>
            <w:tcW w:w="1872" w:type="dxa"/>
            <w:vAlign w:val="center"/>
          </w:tcPr>
          <w:p w14:paraId="5D9FD182" w14:textId="77777777" w:rsidR="005D38D7" w:rsidRDefault="006817A8">
            <w:pPr>
              <w:jc w:val="center"/>
              <w:rPr>
                <w:rFonts w:ascii="仿宋" w:eastAsia="仿宋" w:hAnsi="仿宋" w:cs="仿宋"/>
              </w:rPr>
            </w:pPr>
            <w:r>
              <w:rPr>
                <w:rFonts w:ascii="仿宋" w:eastAsia="仿宋" w:hAnsi="仿宋" w:cs="仿宋" w:hint="eastAsia"/>
                <w:spacing w:val="8"/>
                <w:shd w:val="clear" w:color="auto" w:fill="FFFFFF"/>
              </w:rPr>
              <w:t>2021年10月15日</w:t>
            </w:r>
          </w:p>
        </w:tc>
        <w:tc>
          <w:tcPr>
            <w:tcW w:w="1192" w:type="dxa"/>
            <w:vAlign w:val="center"/>
          </w:tcPr>
          <w:p w14:paraId="57355EC3" w14:textId="77777777" w:rsidR="005D38D7" w:rsidRDefault="006817A8">
            <w:pPr>
              <w:jc w:val="center"/>
              <w:rPr>
                <w:rFonts w:ascii="仿宋" w:eastAsia="仿宋" w:hAnsi="仿宋" w:cs="仿宋"/>
              </w:rPr>
            </w:pPr>
            <w:r>
              <w:rPr>
                <w:rFonts w:ascii="仿宋" w:eastAsia="仿宋" w:hAnsi="仿宋" w:cs="仿宋" w:hint="eastAsia"/>
              </w:rPr>
              <w:t>30</w:t>
            </w:r>
          </w:p>
        </w:tc>
        <w:tc>
          <w:tcPr>
            <w:tcW w:w="4436" w:type="dxa"/>
            <w:vAlign w:val="center"/>
          </w:tcPr>
          <w:p w14:paraId="35814651" w14:textId="77777777" w:rsidR="005D38D7" w:rsidRDefault="006817A8">
            <w:pPr>
              <w:ind w:firstLine="480"/>
              <w:jc w:val="center"/>
              <w:rPr>
                <w:rFonts w:ascii="仿宋" w:eastAsia="仿宋" w:hAnsi="仿宋" w:cs="仿宋"/>
              </w:rPr>
            </w:pPr>
            <w:r>
              <w:rPr>
                <w:rFonts w:ascii="仿宋" w:eastAsia="仿宋" w:hAnsi="仿宋" w:cs="仿宋" w:hint="eastAsia"/>
              </w:rPr>
              <w:t>北京科学教育馆能力提升系列学术沙龙</w:t>
            </w:r>
            <w:hyperlink r:id="rId17" w:tgtFrame="dlt" w:history="1">
              <w:r>
                <w:rPr>
                  <w:rStyle w:val="Char1"/>
                  <w:rFonts w:ascii="仿宋" w:eastAsia="仿宋" w:hAnsi="仿宋" w:cs="仿宋" w:hint="eastAsia"/>
                </w:rPr>
                <w:t>https://mp.weixin.qq.com/s/Lk1TEoibRFOTkmPsR7PhsQ</w:t>
              </w:r>
            </w:hyperlink>
          </w:p>
        </w:tc>
      </w:tr>
      <w:tr w:rsidR="005D38D7" w14:paraId="7EA58D58" w14:textId="77777777">
        <w:trPr>
          <w:trHeight w:val="1051"/>
        </w:trPr>
        <w:tc>
          <w:tcPr>
            <w:tcW w:w="838" w:type="dxa"/>
            <w:vAlign w:val="center"/>
          </w:tcPr>
          <w:p w14:paraId="5503CB97" w14:textId="77777777" w:rsidR="005D38D7" w:rsidRDefault="006817A8">
            <w:pPr>
              <w:jc w:val="center"/>
              <w:rPr>
                <w:rFonts w:ascii="仿宋" w:eastAsia="仿宋" w:hAnsi="仿宋" w:cs="仿宋"/>
              </w:rPr>
            </w:pPr>
            <w:r>
              <w:rPr>
                <w:rFonts w:ascii="仿宋" w:eastAsia="仿宋" w:hAnsi="仿宋" w:cs="仿宋" w:hint="eastAsia"/>
              </w:rPr>
              <w:t>5</w:t>
            </w:r>
          </w:p>
        </w:tc>
        <w:tc>
          <w:tcPr>
            <w:tcW w:w="1872" w:type="dxa"/>
            <w:vAlign w:val="center"/>
          </w:tcPr>
          <w:p w14:paraId="0DA64BE8" w14:textId="77777777" w:rsidR="005D38D7" w:rsidRDefault="006817A8">
            <w:pPr>
              <w:jc w:val="center"/>
              <w:rPr>
                <w:rFonts w:ascii="仿宋" w:eastAsia="仿宋" w:hAnsi="仿宋" w:cs="仿宋"/>
              </w:rPr>
            </w:pPr>
            <w:r>
              <w:rPr>
                <w:rFonts w:ascii="仿宋" w:eastAsia="仿宋" w:hAnsi="仿宋" w:cs="仿宋" w:hint="eastAsia"/>
              </w:rPr>
              <w:t>2021年11月6日</w:t>
            </w:r>
          </w:p>
        </w:tc>
        <w:tc>
          <w:tcPr>
            <w:tcW w:w="1192" w:type="dxa"/>
            <w:vAlign w:val="center"/>
          </w:tcPr>
          <w:p w14:paraId="3FBAB3E9" w14:textId="77777777" w:rsidR="005D38D7" w:rsidRDefault="006817A8">
            <w:pPr>
              <w:jc w:val="center"/>
              <w:rPr>
                <w:rFonts w:ascii="仿宋" w:eastAsia="仿宋" w:hAnsi="仿宋" w:cs="仿宋"/>
              </w:rPr>
            </w:pPr>
            <w:r>
              <w:rPr>
                <w:rFonts w:ascii="仿宋" w:eastAsia="仿宋" w:hAnsi="仿宋" w:cs="仿宋" w:hint="eastAsia"/>
              </w:rPr>
              <w:t>200</w:t>
            </w:r>
          </w:p>
        </w:tc>
        <w:tc>
          <w:tcPr>
            <w:tcW w:w="4436" w:type="dxa"/>
            <w:vAlign w:val="center"/>
          </w:tcPr>
          <w:p w14:paraId="7894C70F" w14:textId="77777777" w:rsidR="005D38D7" w:rsidRDefault="006817A8">
            <w:pPr>
              <w:ind w:firstLine="480"/>
              <w:jc w:val="center"/>
              <w:rPr>
                <w:rFonts w:ascii="仿宋" w:eastAsia="仿宋" w:hAnsi="仿宋" w:cs="仿宋"/>
              </w:rPr>
            </w:pPr>
            <w:r>
              <w:rPr>
                <w:rFonts w:ascii="仿宋" w:eastAsia="仿宋" w:hAnsi="仿宋" w:cs="仿宋" w:hint="eastAsia"/>
              </w:rPr>
              <w:t>燕园寻“海”-北京大学海洋文化周</w:t>
            </w:r>
            <w:hyperlink r:id="rId18" w:tgtFrame="dlt" w:history="1">
              <w:r>
                <w:rPr>
                  <w:rStyle w:val="Char1"/>
                  <w:rFonts w:ascii="仿宋" w:eastAsia="仿宋" w:hAnsi="仿宋" w:cs="仿宋" w:hint="eastAsia"/>
                </w:rPr>
                <w:t>https://mp.weixin.qq.com/s/ItTcQhNs7ux3ci44YTnPCQ</w:t>
              </w:r>
            </w:hyperlink>
          </w:p>
        </w:tc>
      </w:tr>
    </w:tbl>
    <w:p w14:paraId="302C75C3" w14:textId="77777777" w:rsidR="005D38D7" w:rsidRDefault="006817A8">
      <w:pPr>
        <w:spacing w:beforeLines="50" w:before="163" w:afterLines="50" w:after="163"/>
        <w:ind w:firstLineChars="200" w:firstLine="480"/>
        <w:rPr>
          <w:rFonts w:ascii="黑体" w:eastAsia="黑体" w:hAnsi="黑体" w:cs="仿宋_GB2312"/>
        </w:rPr>
      </w:pPr>
      <w:r>
        <w:rPr>
          <w:rFonts w:ascii="黑体" w:eastAsia="黑体" w:hAnsi="黑体" w:cs="仿宋_GB2312" w:hint="eastAsia"/>
        </w:rPr>
        <w:t>6.承办培训情况</w:t>
      </w:r>
    </w:p>
    <w:tbl>
      <w:tblPr>
        <w:tblW w:w="8396" w:type="dxa"/>
        <w:tblInd w:w="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07"/>
        <w:gridCol w:w="2209"/>
        <w:gridCol w:w="824"/>
        <w:gridCol w:w="1021"/>
        <w:gridCol w:w="1096"/>
        <w:gridCol w:w="1412"/>
        <w:gridCol w:w="1127"/>
      </w:tblGrid>
      <w:tr w:rsidR="005D38D7" w14:paraId="5F08840E" w14:textId="77777777">
        <w:trPr>
          <w:trHeight w:val="703"/>
        </w:trPr>
        <w:tc>
          <w:tcPr>
            <w:tcW w:w="707" w:type="dxa"/>
            <w:vAlign w:val="center"/>
          </w:tcPr>
          <w:p w14:paraId="34AE7901" w14:textId="77777777" w:rsidR="005D38D7" w:rsidRDefault="006817A8">
            <w:pPr>
              <w:jc w:val="center"/>
              <w:rPr>
                <w:rFonts w:ascii="黑体" w:eastAsia="黑体" w:hAnsi="黑体"/>
              </w:rPr>
            </w:pPr>
            <w:r>
              <w:rPr>
                <w:rFonts w:ascii="黑体" w:eastAsia="黑体" w:hAnsi="黑体" w:cs="宋体" w:hint="eastAsia"/>
              </w:rPr>
              <w:t>序号</w:t>
            </w:r>
          </w:p>
        </w:tc>
        <w:tc>
          <w:tcPr>
            <w:tcW w:w="2209" w:type="dxa"/>
            <w:vAlign w:val="center"/>
          </w:tcPr>
          <w:p w14:paraId="2464F9ED" w14:textId="77777777" w:rsidR="005D38D7" w:rsidRDefault="006817A8">
            <w:pPr>
              <w:jc w:val="center"/>
              <w:rPr>
                <w:rFonts w:ascii="黑体" w:eastAsia="黑体" w:hAnsi="黑体"/>
              </w:rPr>
            </w:pPr>
            <w:r>
              <w:rPr>
                <w:rFonts w:ascii="黑体" w:eastAsia="黑体" w:hAnsi="黑体" w:cs="宋体" w:hint="eastAsia"/>
              </w:rPr>
              <w:t>培训项目名称</w:t>
            </w:r>
          </w:p>
        </w:tc>
        <w:tc>
          <w:tcPr>
            <w:tcW w:w="824" w:type="dxa"/>
            <w:vAlign w:val="center"/>
          </w:tcPr>
          <w:p w14:paraId="50D4B56A" w14:textId="77777777" w:rsidR="005D38D7" w:rsidRDefault="006817A8">
            <w:pPr>
              <w:jc w:val="center"/>
              <w:rPr>
                <w:rFonts w:ascii="黑体" w:eastAsia="黑体" w:hAnsi="黑体"/>
              </w:rPr>
            </w:pPr>
            <w:r>
              <w:rPr>
                <w:rFonts w:ascii="黑体" w:eastAsia="黑体" w:hAnsi="黑体" w:hint="eastAsia"/>
              </w:rPr>
              <w:t>培训人数</w:t>
            </w:r>
          </w:p>
        </w:tc>
        <w:tc>
          <w:tcPr>
            <w:tcW w:w="1021" w:type="dxa"/>
            <w:vAlign w:val="center"/>
          </w:tcPr>
          <w:p w14:paraId="0B4085D1" w14:textId="77777777" w:rsidR="005D38D7" w:rsidRDefault="006817A8">
            <w:pPr>
              <w:jc w:val="center"/>
              <w:rPr>
                <w:rFonts w:ascii="黑体" w:eastAsia="黑体" w:hAnsi="黑体"/>
              </w:rPr>
            </w:pPr>
            <w:r>
              <w:rPr>
                <w:rFonts w:ascii="黑体" w:eastAsia="黑体" w:hAnsi="黑体" w:cs="宋体" w:hint="eastAsia"/>
              </w:rPr>
              <w:t>负责人</w:t>
            </w:r>
          </w:p>
        </w:tc>
        <w:tc>
          <w:tcPr>
            <w:tcW w:w="1096" w:type="dxa"/>
            <w:vAlign w:val="center"/>
          </w:tcPr>
          <w:p w14:paraId="455A6264" w14:textId="77777777" w:rsidR="005D38D7" w:rsidRDefault="006817A8">
            <w:pPr>
              <w:jc w:val="center"/>
              <w:rPr>
                <w:rFonts w:ascii="黑体" w:eastAsia="黑体" w:hAnsi="黑体"/>
              </w:rPr>
            </w:pPr>
            <w:r>
              <w:rPr>
                <w:rFonts w:ascii="黑体" w:eastAsia="黑体" w:hAnsi="黑体" w:cs="宋体" w:hint="eastAsia"/>
              </w:rPr>
              <w:t>职称</w:t>
            </w:r>
          </w:p>
        </w:tc>
        <w:tc>
          <w:tcPr>
            <w:tcW w:w="1412" w:type="dxa"/>
            <w:vAlign w:val="center"/>
          </w:tcPr>
          <w:p w14:paraId="377D6A66" w14:textId="77777777" w:rsidR="005D38D7" w:rsidRDefault="006817A8">
            <w:pPr>
              <w:jc w:val="center"/>
              <w:rPr>
                <w:rFonts w:ascii="黑体" w:eastAsia="黑体" w:hAnsi="黑体"/>
              </w:rPr>
            </w:pPr>
            <w:r>
              <w:rPr>
                <w:rFonts w:ascii="黑体" w:eastAsia="黑体" w:hAnsi="黑体" w:cs="宋体" w:hint="eastAsia"/>
              </w:rPr>
              <w:t>起止时间</w:t>
            </w:r>
          </w:p>
        </w:tc>
        <w:tc>
          <w:tcPr>
            <w:tcW w:w="1127" w:type="dxa"/>
            <w:vAlign w:val="center"/>
          </w:tcPr>
          <w:p w14:paraId="61679D40" w14:textId="77777777" w:rsidR="005D38D7" w:rsidRDefault="006817A8">
            <w:pPr>
              <w:jc w:val="center"/>
              <w:rPr>
                <w:rFonts w:ascii="黑体" w:eastAsia="黑体" w:hAnsi="黑体"/>
              </w:rPr>
            </w:pPr>
            <w:r>
              <w:rPr>
                <w:rFonts w:ascii="黑体" w:eastAsia="黑体" w:hAnsi="黑体" w:cs="宋体" w:hint="eastAsia"/>
              </w:rPr>
              <w:t>总经费（万元）</w:t>
            </w:r>
          </w:p>
        </w:tc>
      </w:tr>
      <w:tr w:rsidR="005D38D7" w14:paraId="3CA56381" w14:textId="77777777">
        <w:trPr>
          <w:trHeight w:val="1047"/>
        </w:trPr>
        <w:tc>
          <w:tcPr>
            <w:tcW w:w="707" w:type="dxa"/>
            <w:vAlign w:val="center"/>
          </w:tcPr>
          <w:p w14:paraId="64BEE4D3" w14:textId="77777777" w:rsidR="005D38D7" w:rsidRDefault="006817A8">
            <w:pPr>
              <w:jc w:val="center"/>
              <w:rPr>
                <w:rFonts w:ascii="黑体" w:eastAsia="黑体" w:hAnsi="黑体" w:cs="宋体"/>
              </w:rPr>
            </w:pPr>
            <w:r>
              <w:rPr>
                <w:rFonts w:ascii="黑体" w:eastAsia="黑体" w:hAnsi="黑体" w:cs="宋体" w:hint="eastAsia"/>
              </w:rPr>
              <w:t>1</w:t>
            </w:r>
          </w:p>
        </w:tc>
        <w:tc>
          <w:tcPr>
            <w:tcW w:w="2209" w:type="dxa"/>
            <w:vAlign w:val="center"/>
          </w:tcPr>
          <w:p w14:paraId="0A5D6765" w14:textId="77777777" w:rsidR="005D38D7" w:rsidRDefault="006817A8">
            <w:pPr>
              <w:jc w:val="center"/>
              <w:rPr>
                <w:rFonts w:ascii="仿宋" w:eastAsia="仿宋" w:hAnsi="仿宋"/>
              </w:rPr>
            </w:pPr>
            <w:r>
              <w:rPr>
                <w:rFonts w:ascii="仿宋" w:eastAsia="仿宋" w:hAnsi="仿宋" w:hint="eastAsia"/>
              </w:rPr>
              <w:t>2021年第三期注册城乡规划师继续教育培训班</w:t>
            </w:r>
          </w:p>
        </w:tc>
        <w:tc>
          <w:tcPr>
            <w:tcW w:w="824" w:type="dxa"/>
            <w:vAlign w:val="center"/>
          </w:tcPr>
          <w:p w14:paraId="3C544105" w14:textId="77777777" w:rsidR="005D38D7" w:rsidRDefault="006817A8">
            <w:pPr>
              <w:jc w:val="center"/>
              <w:rPr>
                <w:rFonts w:ascii="仿宋" w:eastAsia="仿宋" w:hAnsi="仿宋" w:cs="仿宋"/>
              </w:rPr>
            </w:pPr>
            <w:r>
              <w:rPr>
                <w:rFonts w:ascii="仿宋" w:eastAsia="仿宋" w:hAnsi="仿宋" w:cs="仿宋" w:hint="eastAsia"/>
              </w:rPr>
              <w:t>271</w:t>
            </w:r>
          </w:p>
        </w:tc>
        <w:tc>
          <w:tcPr>
            <w:tcW w:w="1021" w:type="dxa"/>
            <w:vAlign w:val="center"/>
          </w:tcPr>
          <w:p w14:paraId="074F208E" w14:textId="77777777" w:rsidR="005D38D7" w:rsidRDefault="006817A8">
            <w:pPr>
              <w:jc w:val="center"/>
              <w:rPr>
                <w:rFonts w:ascii="仿宋" w:eastAsia="仿宋" w:hAnsi="仿宋"/>
              </w:rPr>
            </w:pPr>
            <w:r>
              <w:rPr>
                <w:rFonts w:ascii="楷体" w:eastAsia="楷体" w:hAnsi="楷体" w:hint="eastAsia"/>
              </w:rPr>
              <w:t>王志恒</w:t>
            </w:r>
          </w:p>
        </w:tc>
        <w:tc>
          <w:tcPr>
            <w:tcW w:w="1096" w:type="dxa"/>
            <w:vAlign w:val="center"/>
          </w:tcPr>
          <w:p w14:paraId="01A0A2DC" w14:textId="77777777" w:rsidR="005D38D7" w:rsidRDefault="006817A8">
            <w:pPr>
              <w:jc w:val="center"/>
              <w:rPr>
                <w:rFonts w:ascii="仿宋" w:eastAsia="仿宋" w:hAnsi="仿宋"/>
              </w:rPr>
            </w:pPr>
            <w:r>
              <w:rPr>
                <w:rFonts w:ascii="仿宋" w:eastAsia="仿宋" w:hAnsi="仿宋" w:hint="eastAsia"/>
              </w:rPr>
              <w:t>正高级</w:t>
            </w:r>
          </w:p>
        </w:tc>
        <w:tc>
          <w:tcPr>
            <w:tcW w:w="1412" w:type="dxa"/>
            <w:vAlign w:val="center"/>
          </w:tcPr>
          <w:p w14:paraId="0A94790A" w14:textId="77777777" w:rsidR="005D38D7" w:rsidRDefault="006817A8">
            <w:pPr>
              <w:jc w:val="center"/>
              <w:rPr>
                <w:rFonts w:ascii="仿宋" w:eastAsia="仿宋" w:hAnsi="仿宋"/>
              </w:rPr>
            </w:pPr>
            <w:r>
              <w:rPr>
                <w:rFonts w:ascii="仿宋" w:eastAsia="仿宋" w:hAnsi="仿宋" w:hint="eastAsia"/>
              </w:rPr>
              <w:t>20210623-20210625</w:t>
            </w:r>
          </w:p>
        </w:tc>
        <w:tc>
          <w:tcPr>
            <w:tcW w:w="1127" w:type="dxa"/>
            <w:vAlign w:val="center"/>
          </w:tcPr>
          <w:p w14:paraId="7CF42110" w14:textId="77777777" w:rsidR="005D38D7" w:rsidRDefault="006817A8">
            <w:pPr>
              <w:jc w:val="center"/>
              <w:rPr>
                <w:rFonts w:ascii="仿宋" w:eastAsia="仿宋" w:hAnsi="仿宋"/>
              </w:rPr>
            </w:pPr>
            <w:r>
              <w:rPr>
                <w:rFonts w:ascii="仿宋" w:eastAsia="仿宋" w:hAnsi="仿宋" w:hint="eastAsia"/>
              </w:rPr>
              <w:t>34.688</w:t>
            </w:r>
          </w:p>
        </w:tc>
      </w:tr>
      <w:tr w:rsidR="005D38D7" w14:paraId="09E11617" w14:textId="77777777">
        <w:trPr>
          <w:trHeight w:val="1391"/>
        </w:trPr>
        <w:tc>
          <w:tcPr>
            <w:tcW w:w="707" w:type="dxa"/>
            <w:vAlign w:val="center"/>
          </w:tcPr>
          <w:p w14:paraId="2FE71153" w14:textId="77777777" w:rsidR="005D38D7" w:rsidRDefault="006817A8">
            <w:pPr>
              <w:jc w:val="center"/>
              <w:rPr>
                <w:rFonts w:ascii="黑体" w:eastAsia="黑体" w:hAnsi="黑体" w:cs="宋体"/>
              </w:rPr>
            </w:pPr>
            <w:r>
              <w:rPr>
                <w:rFonts w:ascii="黑体" w:eastAsia="黑体" w:hAnsi="黑体" w:cs="宋体" w:hint="eastAsia"/>
              </w:rPr>
              <w:t>2</w:t>
            </w:r>
          </w:p>
        </w:tc>
        <w:tc>
          <w:tcPr>
            <w:tcW w:w="2209" w:type="dxa"/>
            <w:vAlign w:val="center"/>
          </w:tcPr>
          <w:p w14:paraId="4E905F3D" w14:textId="77777777" w:rsidR="005D38D7" w:rsidRDefault="006817A8">
            <w:pPr>
              <w:jc w:val="center"/>
              <w:rPr>
                <w:rFonts w:ascii="仿宋" w:eastAsia="仿宋" w:hAnsi="仿宋"/>
              </w:rPr>
            </w:pPr>
            <w:r>
              <w:rPr>
                <w:rFonts w:ascii="仿宋" w:eastAsia="仿宋" w:hAnsi="仿宋"/>
              </w:rPr>
              <w:t>北京大学2021年地球物理暑期学校“地震波全波形成像应用”</w:t>
            </w:r>
          </w:p>
        </w:tc>
        <w:tc>
          <w:tcPr>
            <w:tcW w:w="824" w:type="dxa"/>
            <w:vAlign w:val="center"/>
          </w:tcPr>
          <w:p w14:paraId="13A288F2" w14:textId="77777777" w:rsidR="005D38D7" w:rsidRDefault="006817A8">
            <w:pPr>
              <w:jc w:val="center"/>
              <w:rPr>
                <w:rFonts w:ascii="仿宋" w:eastAsia="仿宋" w:hAnsi="仿宋" w:cs="仿宋"/>
              </w:rPr>
            </w:pPr>
            <w:r>
              <w:rPr>
                <w:rFonts w:ascii="仿宋" w:eastAsia="仿宋" w:hAnsi="仿宋" w:cs="仿宋" w:hint="eastAsia"/>
              </w:rPr>
              <w:t>120</w:t>
            </w:r>
          </w:p>
        </w:tc>
        <w:tc>
          <w:tcPr>
            <w:tcW w:w="1021" w:type="dxa"/>
            <w:vAlign w:val="center"/>
          </w:tcPr>
          <w:p w14:paraId="5D6C60F6" w14:textId="77777777" w:rsidR="005D38D7" w:rsidRDefault="006817A8">
            <w:pPr>
              <w:jc w:val="center"/>
              <w:rPr>
                <w:rFonts w:ascii="楷体" w:eastAsia="楷体" w:hAnsi="楷体"/>
              </w:rPr>
            </w:pPr>
            <w:r>
              <w:rPr>
                <w:rFonts w:ascii="仿宋" w:eastAsia="仿宋" w:hAnsi="仿宋" w:hint="eastAsia"/>
              </w:rPr>
              <w:t>赵里</w:t>
            </w:r>
          </w:p>
        </w:tc>
        <w:tc>
          <w:tcPr>
            <w:tcW w:w="1096" w:type="dxa"/>
            <w:vAlign w:val="center"/>
          </w:tcPr>
          <w:p w14:paraId="21D0AE49" w14:textId="77777777" w:rsidR="005D38D7" w:rsidRDefault="006817A8">
            <w:pPr>
              <w:jc w:val="center"/>
              <w:rPr>
                <w:rFonts w:ascii="仿宋" w:eastAsia="仿宋" w:hAnsi="仿宋"/>
              </w:rPr>
            </w:pPr>
            <w:r>
              <w:rPr>
                <w:rFonts w:ascii="仿宋" w:eastAsia="仿宋" w:hAnsi="仿宋" w:hint="eastAsia"/>
              </w:rPr>
              <w:t>教授</w:t>
            </w:r>
          </w:p>
        </w:tc>
        <w:tc>
          <w:tcPr>
            <w:tcW w:w="1412" w:type="dxa"/>
            <w:vAlign w:val="center"/>
          </w:tcPr>
          <w:p w14:paraId="5DBAF618" w14:textId="77777777" w:rsidR="005D38D7" w:rsidRDefault="006817A8">
            <w:pPr>
              <w:jc w:val="center"/>
              <w:rPr>
                <w:rFonts w:ascii="仿宋" w:eastAsia="仿宋" w:hAnsi="仿宋"/>
              </w:rPr>
            </w:pPr>
            <w:r>
              <w:rPr>
                <w:rFonts w:ascii="仿宋" w:eastAsia="仿宋" w:hAnsi="仿宋" w:hint="eastAsia"/>
              </w:rPr>
              <w:t>2021年7月12日-16日</w:t>
            </w:r>
          </w:p>
        </w:tc>
        <w:tc>
          <w:tcPr>
            <w:tcW w:w="1127" w:type="dxa"/>
            <w:vAlign w:val="center"/>
          </w:tcPr>
          <w:p w14:paraId="687FCCCF" w14:textId="77777777" w:rsidR="005D38D7" w:rsidRDefault="006817A8">
            <w:pPr>
              <w:jc w:val="center"/>
              <w:rPr>
                <w:rFonts w:ascii="仿宋" w:eastAsia="仿宋" w:hAnsi="仿宋"/>
              </w:rPr>
            </w:pPr>
            <w:r>
              <w:rPr>
                <w:rFonts w:ascii="仿宋" w:eastAsia="仿宋" w:hAnsi="仿宋"/>
              </w:rPr>
              <w:t>2</w:t>
            </w:r>
          </w:p>
        </w:tc>
      </w:tr>
      <w:tr w:rsidR="005D38D7" w14:paraId="4FD8E278" w14:textId="77777777">
        <w:trPr>
          <w:trHeight w:val="1028"/>
        </w:trPr>
        <w:tc>
          <w:tcPr>
            <w:tcW w:w="707" w:type="dxa"/>
            <w:vAlign w:val="center"/>
          </w:tcPr>
          <w:p w14:paraId="1B19319F" w14:textId="77777777" w:rsidR="005D38D7" w:rsidRDefault="006817A8">
            <w:pPr>
              <w:spacing w:line="320" w:lineRule="exact"/>
              <w:jc w:val="center"/>
              <w:rPr>
                <w:rFonts w:ascii="楷体" w:eastAsia="楷体" w:hAnsi="楷体"/>
              </w:rPr>
            </w:pPr>
            <w:r>
              <w:rPr>
                <w:rFonts w:ascii="楷体" w:eastAsia="楷体" w:hAnsi="楷体" w:hint="eastAsia"/>
              </w:rPr>
              <w:t>3</w:t>
            </w:r>
          </w:p>
        </w:tc>
        <w:tc>
          <w:tcPr>
            <w:tcW w:w="2209" w:type="dxa"/>
            <w:vAlign w:val="center"/>
          </w:tcPr>
          <w:p w14:paraId="30915C42" w14:textId="77777777" w:rsidR="005D38D7" w:rsidRDefault="006817A8">
            <w:pPr>
              <w:spacing w:line="320" w:lineRule="exact"/>
              <w:jc w:val="center"/>
              <w:rPr>
                <w:rFonts w:ascii="仿宋" w:eastAsia="仿宋" w:hAnsi="仿宋"/>
                <w:sz w:val="28"/>
                <w:szCs w:val="28"/>
              </w:rPr>
            </w:pPr>
            <w:r>
              <w:rPr>
                <w:rFonts w:ascii="仿宋" w:eastAsia="仿宋" w:hAnsi="仿宋" w:hint="eastAsia"/>
              </w:rPr>
              <w:t>地空学院2021年全国优秀大学生暑期夏令营</w:t>
            </w:r>
          </w:p>
        </w:tc>
        <w:tc>
          <w:tcPr>
            <w:tcW w:w="824" w:type="dxa"/>
            <w:vAlign w:val="center"/>
          </w:tcPr>
          <w:p w14:paraId="538D0BFE" w14:textId="77777777" w:rsidR="005D38D7" w:rsidRDefault="006817A8">
            <w:pPr>
              <w:spacing w:line="320" w:lineRule="exact"/>
              <w:jc w:val="center"/>
              <w:rPr>
                <w:rFonts w:ascii="仿宋" w:eastAsia="仿宋" w:hAnsi="仿宋"/>
                <w:sz w:val="28"/>
                <w:szCs w:val="28"/>
              </w:rPr>
            </w:pPr>
            <w:r>
              <w:rPr>
                <w:rFonts w:ascii="仿宋" w:eastAsia="仿宋" w:hAnsi="仿宋" w:hint="eastAsia"/>
              </w:rPr>
              <w:t>150</w:t>
            </w:r>
          </w:p>
        </w:tc>
        <w:tc>
          <w:tcPr>
            <w:tcW w:w="1021" w:type="dxa"/>
            <w:vAlign w:val="center"/>
          </w:tcPr>
          <w:p w14:paraId="6511FC11" w14:textId="77777777" w:rsidR="005D38D7" w:rsidRDefault="006817A8">
            <w:pPr>
              <w:spacing w:line="320" w:lineRule="exact"/>
              <w:jc w:val="center"/>
              <w:rPr>
                <w:rFonts w:ascii="仿宋" w:eastAsia="仿宋" w:hAnsi="仿宋"/>
                <w:sz w:val="28"/>
                <w:szCs w:val="28"/>
              </w:rPr>
            </w:pPr>
            <w:r>
              <w:rPr>
                <w:rFonts w:ascii="仿宋" w:eastAsia="仿宋" w:hAnsi="仿宋" w:hint="eastAsia"/>
              </w:rPr>
              <w:t>何建森</w:t>
            </w:r>
          </w:p>
        </w:tc>
        <w:tc>
          <w:tcPr>
            <w:tcW w:w="1096" w:type="dxa"/>
            <w:vAlign w:val="center"/>
          </w:tcPr>
          <w:p w14:paraId="7E000E7C" w14:textId="77777777" w:rsidR="005D38D7" w:rsidRDefault="006817A8">
            <w:pPr>
              <w:jc w:val="center"/>
              <w:rPr>
                <w:rFonts w:ascii="仿宋" w:eastAsia="仿宋" w:hAnsi="仿宋"/>
              </w:rPr>
            </w:pPr>
            <w:r>
              <w:rPr>
                <w:rFonts w:ascii="仿宋" w:eastAsia="仿宋" w:hAnsi="仿宋" w:hint="eastAsia"/>
              </w:rPr>
              <w:t>研究员</w:t>
            </w:r>
          </w:p>
        </w:tc>
        <w:tc>
          <w:tcPr>
            <w:tcW w:w="1412" w:type="dxa"/>
            <w:vAlign w:val="center"/>
          </w:tcPr>
          <w:p w14:paraId="6338A3FB" w14:textId="77777777" w:rsidR="005D38D7" w:rsidRDefault="006817A8">
            <w:pPr>
              <w:spacing w:line="320" w:lineRule="exact"/>
              <w:jc w:val="center"/>
              <w:rPr>
                <w:rFonts w:ascii="仿宋" w:eastAsia="仿宋" w:hAnsi="仿宋"/>
                <w:sz w:val="28"/>
                <w:szCs w:val="28"/>
              </w:rPr>
            </w:pPr>
            <w:r>
              <w:rPr>
                <w:rFonts w:ascii="仿宋" w:eastAsia="仿宋" w:hAnsi="仿宋" w:hint="eastAsia"/>
              </w:rPr>
              <w:t>2021年7月3日-4日</w:t>
            </w:r>
          </w:p>
        </w:tc>
        <w:tc>
          <w:tcPr>
            <w:tcW w:w="1127" w:type="dxa"/>
            <w:vAlign w:val="center"/>
          </w:tcPr>
          <w:p w14:paraId="0EF7B49F" w14:textId="77777777" w:rsidR="005D38D7" w:rsidRDefault="006817A8">
            <w:pPr>
              <w:spacing w:line="320" w:lineRule="exact"/>
              <w:jc w:val="center"/>
              <w:rPr>
                <w:rFonts w:ascii="仿宋" w:eastAsia="仿宋" w:hAnsi="仿宋"/>
                <w:sz w:val="28"/>
                <w:szCs w:val="28"/>
              </w:rPr>
            </w:pPr>
            <w:r>
              <w:rPr>
                <w:rFonts w:ascii="仿宋" w:eastAsia="仿宋" w:hAnsi="仿宋"/>
              </w:rPr>
              <w:t>0</w:t>
            </w:r>
          </w:p>
        </w:tc>
      </w:tr>
      <w:tr w:rsidR="005D38D7" w14:paraId="3B52FED0" w14:textId="77777777">
        <w:trPr>
          <w:trHeight w:val="1044"/>
        </w:trPr>
        <w:tc>
          <w:tcPr>
            <w:tcW w:w="707" w:type="dxa"/>
            <w:vAlign w:val="center"/>
          </w:tcPr>
          <w:p w14:paraId="4E7503F6" w14:textId="77777777" w:rsidR="005D38D7" w:rsidRDefault="006817A8">
            <w:pPr>
              <w:spacing w:line="320" w:lineRule="exact"/>
              <w:jc w:val="center"/>
              <w:rPr>
                <w:rFonts w:ascii="楷体" w:eastAsia="楷体" w:hAnsi="楷体"/>
              </w:rPr>
            </w:pPr>
            <w:r>
              <w:rPr>
                <w:rFonts w:ascii="楷体" w:eastAsia="楷体" w:hAnsi="楷体" w:hint="eastAsia"/>
              </w:rPr>
              <w:t>4</w:t>
            </w:r>
          </w:p>
        </w:tc>
        <w:tc>
          <w:tcPr>
            <w:tcW w:w="2209" w:type="dxa"/>
            <w:vAlign w:val="center"/>
          </w:tcPr>
          <w:p w14:paraId="7A25E38F" w14:textId="77777777" w:rsidR="005D38D7" w:rsidRDefault="006817A8">
            <w:pPr>
              <w:spacing w:line="320" w:lineRule="exact"/>
              <w:jc w:val="center"/>
              <w:rPr>
                <w:rFonts w:ascii="仿宋" w:eastAsia="仿宋" w:hAnsi="仿宋"/>
                <w:szCs w:val="28"/>
              </w:rPr>
            </w:pPr>
            <w:r>
              <w:rPr>
                <w:rFonts w:ascii="仿宋" w:eastAsia="仿宋" w:hAnsi="仿宋"/>
                <w:szCs w:val="28"/>
              </w:rPr>
              <w:t>2021年国际地球科学奥赛国家队选拔培训</w:t>
            </w:r>
          </w:p>
        </w:tc>
        <w:tc>
          <w:tcPr>
            <w:tcW w:w="824" w:type="dxa"/>
            <w:vAlign w:val="center"/>
          </w:tcPr>
          <w:p w14:paraId="1A97D412" w14:textId="77777777" w:rsidR="005D38D7" w:rsidRDefault="006817A8">
            <w:pPr>
              <w:spacing w:line="320" w:lineRule="exact"/>
              <w:jc w:val="center"/>
              <w:rPr>
                <w:rFonts w:ascii="仿宋" w:eastAsia="仿宋" w:hAnsi="仿宋"/>
                <w:szCs w:val="28"/>
              </w:rPr>
            </w:pPr>
            <w:r>
              <w:rPr>
                <w:rFonts w:ascii="仿宋" w:eastAsia="仿宋" w:hAnsi="仿宋"/>
                <w:szCs w:val="28"/>
              </w:rPr>
              <w:t>30</w:t>
            </w:r>
          </w:p>
        </w:tc>
        <w:tc>
          <w:tcPr>
            <w:tcW w:w="1021" w:type="dxa"/>
            <w:vAlign w:val="center"/>
          </w:tcPr>
          <w:p w14:paraId="4DAF7867" w14:textId="77777777" w:rsidR="005D38D7" w:rsidRDefault="006817A8">
            <w:pPr>
              <w:spacing w:line="320" w:lineRule="exact"/>
              <w:jc w:val="center"/>
              <w:rPr>
                <w:rFonts w:ascii="仿宋" w:eastAsia="仿宋" w:hAnsi="仿宋"/>
                <w:szCs w:val="28"/>
              </w:rPr>
            </w:pPr>
            <w:r>
              <w:rPr>
                <w:rFonts w:ascii="仿宋" w:eastAsia="仿宋" w:hAnsi="仿宋"/>
                <w:szCs w:val="28"/>
              </w:rPr>
              <w:t>张进江</w:t>
            </w:r>
          </w:p>
        </w:tc>
        <w:tc>
          <w:tcPr>
            <w:tcW w:w="1096" w:type="dxa"/>
            <w:vAlign w:val="center"/>
          </w:tcPr>
          <w:p w14:paraId="5FAAD44B" w14:textId="77777777" w:rsidR="005D38D7" w:rsidRDefault="006817A8">
            <w:pPr>
              <w:spacing w:line="320" w:lineRule="exact"/>
              <w:jc w:val="center"/>
              <w:rPr>
                <w:rFonts w:ascii="仿宋" w:eastAsia="仿宋" w:hAnsi="仿宋"/>
                <w:szCs w:val="28"/>
              </w:rPr>
            </w:pPr>
            <w:r>
              <w:rPr>
                <w:rFonts w:ascii="仿宋" w:eastAsia="仿宋" w:hAnsi="仿宋"/>
                <w:szCs w:val="28"/>
              </w:rPr>
              <w:t>教授</w:t>
            </w:r>
          </w:p>
        </w:tc>
        <w:tc>
          <w:tcPr>
            <w:tcW w:w="1412" w:type="dxa"/>
            <w:vAlign w:val="center"/>
          </w:tcPr>
          <w:p w14:paraId="379F2906" w14:textId="77777777" w:rsidR="005D38D7" w:rsidRDefault="006817A8">
            <w:pPr>
              <w:spacing w:line="320" w:lineRule="exact"/>
              <w:jc w:val="center"/>
              <w:rPr>
                <w:rFonts w:ascii="仿宋" w:eastAsia="仿宋" w:hAnsi="仿宋"/>
                <w:szCs w:val="28"/>
              </w:rPr>
            </w:pPr>
            <w:r>
              <w:rPr>
                <w:rFonts w:ascii="仿宋" w:eastAsia="仿宋" w:hAnsi="仿宋"/>
                <w:szCs w:val="28"/>
              </w:rPr>
              <w:t>2021.6-2021.7</w:t>
            </w:r>
          </w:p>
        </w:tc>
        <w:tc>
          <w:tcPr>
            <w:tcW w:w="1127" w:type="dxa"/>
            <w:vAlign w:val="center"/>
          </w:tcPr>
          <w:p w14:paraId="6FF5949B" w14:textId="77777777" w:rsidR="005D38D7" w:rsidRDefault="006817A8">
            <w:pPr>
              <w:spacing w:line="320" w:lineRule="exact"/>
              <w:jc w:val="center"/>
              <w:rPr>
                <w:rFonts w:ascii="仿宋" w:eastAsia="仿宋" w:hAnsi="仿宋"/>
                <w:szCs w:val="28"/>
              </w:rPr>
            </w:pPr>
            <w:r>
              <w:rPr>
                <w:rFonts w:ascii="仿宋" w:eastAsia="仿宋" w:hAnsi="仿宋"/>
                <w:szCs w:val="28"/>
              </w:rPr>
              <w:t>0</w:t>
            </w:r>
          </w:p>
        </w:tc>
      </w:tr>
    </w:tbl>
    <w:p w14:paraId="7A0638D1" w14:textId="77777777" w:rsidR="005D38D7" w:rsidRDefault="006817A8">
      <w:pPr>
        <w:ind w:firstLineChars="200" w:firstLine="480"/>
        <w:rPr>
          <w:rFonts w:ascii="楷体" w:eastAsia="楷体" w:hAnsi="楷体" w:cs="仿宋_GB2312"/>
        </w:rPr>
      </w:pPr>
      <w:r>
        <w:rPr>
          <w:rFonts w:ascii="楷体" w:eastAsia="楷体" w:hAnsi="楷体" w:cs="仿宋_GB2312" w:hint="eastAsia"/>
        </w:rPr>
        <w:t>注：培训项目以正式文件为准，培训人数以签到表为准。</w:t>
      </w:r>
    </w:p>
    <w:p w14:paraId="5BBEA029" w14:textId="77777777" w:rsidR="005D38D7" w:rsidRDefault="006817A8">
      <w:pPr>
        <w:spacing w:beforeLines="50" w:before="163"/>
        <w:ind w:firstLineChars="200" w:firstLine="560"/>
        <w:rPr>
          <w:rFonts w:ascii="黑体" w:eastAsia="黑体" w:hAnsi="黑体"/>
          <w:sz w:val="28"/>
          <w:szCs w:val="28"/>
        </w:rPr>
      </w:pPr>
      <w:r>
        <w:rPr>
          <w:rFonts w:ascii="黑体" w:eastAsia="黑体" w:hAnsi="黑体" w:hint="eastAsia"/>
          <w:sz w:val="28"/>
          <w:szCs w:val="28"/>
        </w:rPr>
        <w:t>（三）安全工作情况</w:t>
      </w:r>
    </w:p>
    <w:tbl>
      <w:tblPr>
        <w:tblW w:w="8355"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9"/>
        <w:gridCol w:w="2131"/>
        <w:gridCol w:w="4205"/>
      </w:tblGrid>
      <w:tr w:rsidR="005D38D7" w14:paraId="00EA7F10" w14:textId="77777777">
        <w:trPr>
          <w:trHeight w:val="392"/>
        </w:trPr>
        <w:tc>
          <w:tcPr>
            <w:tcW w:w="4150" w:type="dxa"/>
            <w:gridSpan w:val="2"/>
            <w:vAlign w:val="center"/>
          </w:tcPr>
          <w:p w14:paraId="3B133703" w14:textId="77777777" w:rsidR="005D38D7" w:rsidRDefault="006817A8">
            <w:pPr>
              <w:adjustRightInd w:val="0"/>
              <w:snapToGrid w:val="0"/>
              <w:ind w:firstLine="480"/>
              <w:jc w:val="center"/>
              <w:rPr>
                <w:rFonts w:ascii="黑体" w:eastAsia="黑体" w:hAnsi="黑体" w:cs="Times New Roman"/>
                <w:bCs/>
              </w:rPr>
            </w:pPr>
            <w:r>
              <w:rPr>
                <w:rFonts w:ascii="黑体" w:eastAsia="黑体" w:hAnsi="黑体" w:cs="Times New Roman" w:hint="eastAsia"/>
                <w:bCs/>
              </w:rPr>
              <w:t>安全教育培训情况</w:t>
            </w:r>
          </w:p>
        </w:tc>
        <w:tc>
          <w:tcPr>
            <w:tcW w:w="4205" w:type="dxa"/>
            <w:vAlign w:val="center"/>
          </w:tcPr>
          <w:p w14:paraId="6B323A11" w14:textId="77777777" w:rsidR="005D38D7" w:rsidRDefault="006817A8">
            <w:pPr>
              <w:adjustRightInd w:val="0"/>
              <w:snapToGrid w:val="0"/>
              <w:ind w:firstLine="480"/>
              <w:jc w:val="center"/>
              <w:rPr>
                <w:rFonts w:ascii="楷体" w:eastAsia="楷体" w:hAnsi="楷体" w:cs="Times New Roman"/>
                <w:bCs/>
              </w:rPr>
            </w:pPr>
            <w:r>
              <w:rPr>
                <w:rFonts w:ascii="楷体" w:eastAsia="楷体" w:hAnsi="楷体" w:cs="Times New Roman" w:hint="eastAsia"/>
                <w:bCs/>
              </w:rPr>
              <w:t>560人次</w:t>
            </w:r>
          </w:p>
        </w:tc>
      </w:tr>
      <w:tr w:rsidR="005D38D7" w14:paraId="45617D9C" w14:textId="77777777">
        <w:trPr>
          <w:trHeight w:val="392"/>
        </w:trPr>
        <w:tc>
          <w:tcPr>
            <w:tcW w:w="8355" w:type="dxa"/>
            <w:gridSpan w:val="3"/>
            <w:vAlign w:val="center"/>
          </w:tcPr>
          <w:p w14:paraId="3F19370B" w14:textId="77777777" w:rsidR="005D38D7" w:rsidRDefault="006817A8">
            <w:pPr>
              <w:adjustRightInd w:val="0"/>
              <w:snapToGrid w:val="0"/>
              <w:ind w:firstLine="480"/>
              <w:jc w:val="center"/>
              <w:rPr>
                <w:rFonts w:ascii="黑体" w:eastAsia="黑体" w:hAnsi="黑体" w:cs="Times New Roman"/>
                <w:bCs/>
              </w:rPr>
            </w:pPr>
            <w:r>
              <w:rPr>
                <w:rFonts w:ascii="黑体" w:eastAsia="黑体" w:hAnsi="黑体" w:cs="Times New Roman" w:hint="eastAsia"/>
                <w:bCs/>
              </w:rPr>
              <w:t>是否发生安全责任事故</w:t>
            </w:r>
          </w:p>
        </w:tc>
      </w:tr>
      <w:tr w:rsidR="005D38D7" w14:paraId="018AB28F" w14:textId="77777777">
        <w:trPr>
          <w:trHeight w:val="392"/>
        </w:trPr>
        <w:tc>
          <w:tcPr>
            <w:tcW w:w="4150" w:type="dxa"/>
            <w:gridSpan w:val="2"/>
            <w:vAlign w:val="center"/>
          </w:tcPr>
          <w:p w14:paraId="481C9C18" w14:textId="77777777" w:rsidR="005D38D7" w:rsidRDefault="006817A8">
            <w:pPr>
              <w:adjustRightInd w:val="0"/>
              <w:snapToGrid w:val="0"/>
              <w:ind w:firstLine="480"/>
              <w:jc w:val="center"/>
              <w:rPr>
                <w:rFonts w:ascii="黑体" w:eastAsia="黑体" w:hAnsi="黑体" w:cs="Times New Roman"/>
                <w:bCs/>
              </w:rPr>
            </w:pPr>
            <w:r>
              <w:rPr>
                <w:rFonts w:ascii="黑体" w:eastAsia="黑体" w:hAnsi="黑体" w:cs="Times New Roman" w:hint="eastAsia"/>
                <w:bCs/>
              </w:rPr>
              <w:t>伤亡人数（人）</w:t>
            </w:r>
          </w:p>
        </w:tc>
        <w:tc>
          <w:tcPr>
            <w:tcW w:w="4205" w:type="dxa"/>
            <w:vMerge w:val="restart"/>
            <w:vAlign w:val="center"/>
          </w:tcPr>
          <w:p w14:paraId="0C9D1712" w14:textId="77777777" w:rsidR="005D38D7" w:rsidRDefault="006817A8">
            <w:pPr>
              <w:adjustRightInd w:val="0"/>
              <w:snapToGrid w:val="0"/>
              <w:ind w:firstLine="480"/>
              <w:jc w:val="center"/>
              <w:rPr>
                <w:rFonts w:ascii="黑体" w:eastAsia="黑体" w:hAnsi="黑体" w:cs="Times New Roman"/>
                <w:bCs/>
              </w:rPr>
            </w:pPr>
            <w:r>
              <w:rPr>
                <w:rFonts w:ascii="黑体" w:eastAsia="黑体" w:hAnsi="黑体" w:cs="Times New Roman" w:hint="eastAsia"/>
                <w:bCs/>
              </w:rPr>
              <w:t>未发生</w:t>
            </w:r>
          </w:p>
        </w:tc>
      </w:tr>
      <w:tr w:rsidR="005D38D7" w14:paraId="3B39ECF6" w14:textId="77777777">
        <w:trPr>
          <w:trHeight w:val="392"/>
        </w:trPr>
        <w:tc>
          <w:tcPr>
            <w:tcW w:w="2019" w:type="dxa"/>
            <w:vAlign w:val="center"/>
          </w:tcPr>
          <w:p w14:paraId="40F0C116" w14:textId="77777777" w:rsidR="005D38D7" w:rsidRDefault="006817A8">
            <w:pPr>
              <w:adjustRightInd w:val="0"/>
              <w:snapToGrid w:val="0"/>
              <w:ind w:firstLine="480"/>
              <w:jc w:val="center"/>
              <w:rPr>
                <w:rFonts w:ascii="黑体" w:eastAsia="黑体" w:hAnsi="黑体" w:cs="Times New Roman"/>
                <w:bCs/>
              </w:rPr>
            </w:pPr>
            <w:r>
              <w:rPr>
                <w:rFonts w:ascii="黑体" w:eastAsia="黑体" w:hAnsi="黑体" w:cs="Times New Roman" w:hint="eastAsia"/>
                <w:bCs/>
              </w:rPr>
              <w:t>伤</w:t>
            </w:r>
          </w:p>
        </w:tc>
        <w:tc>
          <w:tcPr>
            <w:tcW w:w="2131" w:type="dxa"/>
            <w:vAlign w:val="center"/>
          </w:tcPr>
          <w:p w14:paraId="6F2C381D" w14:textId="77777777" w:rsidR="005D38D7" w:rsidRDefault="006817A8">
            <w:pPr>
              <w:adjustRightInd w:val="0"/>
              <w:snapToGrid w:val="0"/>
              <w:ind w:firstLine="480"/>
              <w:jc w:val="center"/>
              <w:rPr>
                <w:rFonts w:ascii="黑体" w:eastAsia="黑体" w:hAnsi="黑体" w:cs="Times New Roman"/>
                <w:bCs/>
              </w:rPr>
            </w:pPr>
            <w:r>
              <w:rPr>
                <w:rFonts w:ascii="黑体" w:eastAsia="黑体" w:hAnsi="黑体" w:cs="Times New Roman" w:hint="eastAsia"/>
                <w:bCs/>
              </w:rPr>
              <w:t>亡</w:t>
            </w:r>
          </w:p>
        </w:tc>
        <w:tc>
          <w:tcPr>
            <w:tcW w:w="4205" w:type="dxa"/>
            <w:vMerge/>
            <w:vAlign w:val="center"/>
          </w:tcPr>
          <w:p w14:paraId="0E71B503" w14:textId="77777777" w:rsidR="005D38D7" w:rsidRDefault="005D38D7">
            <w:pPr>
              <w:adjustRightInd w:val="0"/>
              <w:snapToGrid w:val="0"/>
              <w:ind w:firstLine="560"/>
              <w:jc w:val="center"/>
              <w:rPr>
                <w:rFonts w:ascii="仿宋" w:eastAsia="仿宋" w:hAnsi="仿宋" w:cs="Times New Roman"/>
                <w:bCs/>
                <w:sz w:val="28"/>
                <w:szCs w:val="28"/>
              </w:rPr>
            </w:pPr>
          </w:p>
        </w:tc>
      </w:tr>
      <w:tr w:rsidR="005D38D7" w14:paraId="76A245A4" w14:textId="77777777">
        <w:trPr>
          <w:trHeight w:val="392"/>
        </w:trPr>
        <w:tc>
          <w:tcPr>
            <w:tcW w:w="2019" w:type="dxa"/>
            <w:vAlign w:val="center"/>
          </w:tcPr>
          <w:p w14:paraId="38446E09" w14:textId="77777777" w:rsidR="005D38D7" w:rsidRDefault="005D38D7">
            <w:pPr>
              <w:adjustRightInd w:val="0"/>
              <w:snapToGrid w:val="0"/>
              <w:ind w:firstLine="560"/>
              <w:jc w:val="center"/>
              <w:rPr>
                <w:rFonts w:ascii="仿宋" w:eastAsia="仿宋" w:hAnsi="仿宋" w:cs="Times New Roman"/>
                <w:bCs/>
                <w:sz w:val="28"/>
                <w:szCs w:val="28"/>
              </w:rPr>
            </w:pPr>
          </w:p>
        </w:tc>
        <w:tc>
          <w:tcPr>
            <w:tcW w:w="2131" w:type="dxa"/>
            <w:vAlign w:val="center"/>
          </w:tcPr>
          <w:p w14:paraId="343E32DA" w14:textId="77777777" w:rsidR="005D38D7" w:rsidRDefault="005D38D7">
            <w:pPr>
              <w:adjustRightInd w:val="0"/>
              <w:snapToGrid w:val="0"/>
              <w:ind w:firstLine="560"/>
              <w:jc w:val="center"/>
              <w:rPr>
                <w:rFonts w:ascii="仿宋" w:eastAsia="仿宋" w:hAnsi="仿宋" w:cs="Times New Roman"/>
                <w:bCs/>
                <w:sz w:val="28"/>
                <w:szCs w:val="28"/>
              </w:rPr>
            </w:pPr>
          </w:p>
        </w:tc>
        <w:tc>
          <w:tcPr>
            <w:tcW w:w="4205" w:type="dxa"/>
            <w:vAlign w:val="center"/>
          </w:tcPr>
          <w:p w14:paraId="51319808" w14:textId="77777777" w:rsidR="005D38D7" w:rsidRDefault="006817A8">
            <w:pPr>
              <w:adjustRightInd w:val="0"/>
              <w:snapToGrid w:val="0"/>
              <w:ind w:firstLine="560"/>
              <w:jc w:val="center"/>
              <w:rPr>
                <w:rFonts w:ascii="仿宋" w:eastAsia="仿宋" w:hAnsi="仿宋" w:cs="Times New Roman"/>
                <w:bCs/>
                <w:sz w:val="28"/>
                <w:szCs w:val="28"/>
              </w:rPr>
            </w:pPr>
            <w:r>
              <w:rPr>
                <w:rFonts w:ascii="宋体" w:eastAsia="宋体" w:hAnsi="宋体" w:cs="宋体" w:hint="eastAsia"/>
                <w:bCs/>
                <w:sz w:val="28"/>
                <w:szCs w:val="28"/>
              </w:rPr>
              <w:t>√</w:t>
            </w:r>
          </w:p>
        </w:tc>
      </w:tr>
    </w:tbl>
    <w:p w14:paraId="4A56A382" w14:textId="77777777" w:rsidR="005D38D7" w:rsidRDefault="006817A8">
      <w:pPr>
        <w:adjustRightInd w:val="0"/>
        <w:snapToGrid w:val="0"/>
        <w:ind w:firstLineChars="200" w:firstLine="480"/>
        <w:rPr>
          <w:rFonts w:ascii="黑体" w:eastAsia="黑体" w:hAnsi="黑体" w:cs="Times New Roman"/>
          <w:b/>
          <w:bCs/>
          <w:sz w:val="32"/>
          <w:szCs w:val="32"/>
        </w:rPr>
      </w:pPr>
      <w:r>
        <w:rPr>
          <w:rFonts w:ascii="楷体" w:eastAsia="楷体" w:hAnsi="楷体" w:cs="Times New Roman" w:hint="eastAsia"/>
          <w:bCs/>
        </w:rPr>
        <w:t>注：安全责任事故以所在高校发布的安全责任事故通报文件为准。如未发生安全责任事故，请在其下方表格打钩。如发生安全责任事故，请说明伤亡人数。</w:t>
      </w:r>
    </w:p>
    <w:sectPr w:rsidR="005D38D7">
      <w:pgSz w:w="11900" w:h="16840"/>
      <w:pgMar w:top="1440" w:right="1800" w:bottom="1440" w:left="1800"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3E7662" w14:textId="77777777" w:rsidR="007154F7" w:rsidRDefault="007154F7"/>
  </w:endnote>
  <w:endnote w:type="continuationSeparator" w:id="0">
    <w:p w14:paraId="470E203B" w14:textId="77777777" w:rsidR="007154F7" w:rsidRDefault="007154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仿宋_GB2312">
    <w:altName w:val="仿宋"/>
    <w:charset w:val="86"/>
    <w:family w:val="modern"/>
    <w:pitch w:val="fixed"/>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等线 Light">
    <w:altName w:val="Arial Unicode MS"/>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F5AD2A" w14:textId="513D5FA3" w:rsidR="00001B3A" w:rsidRDefault="00001B3A">
    <w:pPr>
      <w:jc w:val="center"/>
    </w:pPr>
    <w:r>
      <w:fldChar w:fldCharType="begin"/>
    </w:r>
    <w:r>
      <w:instrText>PAGE   \* MERGEFORMAT</w:instrText>
    </w:r>
    <w:r>
      <w:fldChar w:fldCharType="separate"/>
    </w:r>
    <w:r w:rsidR="00AA1FAD" w:rsidRPr="00AA1FAD">
      <w:rPr>
        <w:noProof/>
        <w:lang w:val="zh-CN"/>
      </w:rPr>
      <w:t>1</w:t>
    </w:r>
    <w:r>
      <w:fldChar w:fldCharType="end"/>
    </w:r>
  </w:p>
  <w:p w14:paraId="2400E97E" w14:textId="77777777" w:rsidR="00001B3A" w:rsidRDefault="00001B3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7D08F3" w14:textId="77777777" w:rsidR="007154F7" w:rsidRDefault="007154F7"/>
  </w:footnote>
  <w:footnote w:type="continuationSeparator" w:id="0">
    <w:p w14:paraId="23EB8385" w14:textId="77777777" w:rsidR="007154F7" w:rsidRDefault="007154F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396B1B"/>
    <w:multiLevelType w:val="singleLevel"/>
    <w:tmpl w:val="C1396B1B"/>
    <w:lvl w:ilvl="0">
      <w:start w:val="2"/>
      <w:numFmt w:val="chineseCounting"/>
      <w:suff w:val="nothing"/>
      <w:lvlText w:val="%1、"/>
      <w:lvlJc w:val="left"/>
      <w:rPr>
        <w:rFonts w:hint="eastAsia"/>
      </w:rPr>
    </w:lvl>
  </w:abstractNum>
  <w:abstractNum w:abstractNumId="1">
    <w:nsid w:val="3821189A"/>
    <w:multiLevelType w:val="multilevel"/>
    <w:tmpl w:val="3821189A"/>
    <w:lvl w:ilvl="0">
      <w:start w:val="1"/>
      <w:numFmt w:val="japaneseCounting"/>
      <w:lvlText w:val="（%1）"/>
      <w:lvlJc w:val="left"/>
      <w:pPr>
        <w:ind w:left="855" w:hanging="855"/>
      </w:pPr>
      <w:rPr>
        <w:rFonts w:cstheme="minorBidi"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3C262E3C"/>
    <w:multiLevelType w:val="multilevel"/>
    <w:tmpl w:val="9F306BBA"/>
    <w:lvl w:ilvl="0">
      <w:start w:val="1"/>
      <w:numFmt w:val="decimal"/>
      <w:lvlText w:val="%1."/>
      <w:lvlJc w:val="left"/>
      <w:pPr>
        <w:ind w:left="113" w:hanging="113"/>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hideSpellingErrors/>
  <w:defaultTabStop w:val="420"/>
  <w:drawingGridHorizontalSpacing w:val="120"/>
  <w:drawingGridVerticalSpacing w:val="16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1NWNkY2JhZDkyMTJhMmRmMzAxZjQxMWY1ZTM1MzEifQ=="/>
  </w:docVars>
  <w:rsids>
    <w:rsidRoot w:val="00731006"/>
    <w:rsid w:val="00001B3A"/>
    <w:rsid w:val="00004310"/>
    <w:rsid w:val="000107A1"/>
    <w:rsid w:val="000237CF"/>
    <w:rsid w:val="00024A5A"/>
    <w:rsid w:val="00044D85"/>
    <w:rsid w:val="00054204"/>
    <w:rsid w:val="00060B22"/>
    <w:rsid w:val="000654CB"/>
    <w:rsid w:val="0006701F"/>
    <w:rsid w:val="00067E42"/>
    <w:rsid w:val="00071882"/>
    <w:rsid w:val="000725DB"/>
    <w:rsid w:val="00074B4C"/>
    <w:rsid w:val="000768A2"/>
    <w:rsid w:val="0007754C"/>
    <w:rsid w:val="000859C3"/>
    <w:rsid w:val="00087977"/>
    <w:rsid w:val="000978AE"/>
    <w:rsid w:val="000A187B"/>
    <w:rsid w:val="000B4FDB"/>
    <w:rsid w:val="000C75E6"/>
    <w:rsid w:val="000E55E8"/>
    <w:rsid w:val="000E58B5"/>
    <w:rsid w:val="000E5AF0"/>
    <w:rsid w:val="000F10FE"/>
    <w:rsid w:val="00101C5D"/>
    <w:rsid w:val="00117856"/>
    <w:rsid w:val="00120246"/>
    <w:rsid w:val="001241F8"/>
    <w:rsid w:val="001310A8"/>
    <w:rsid w:val="00132EC1"/>
    <w:rsid w:val="00140B98"/>
    <w:rsid w:val="00152120"/>
    <w:rsid w:val="001522DA"/>
    <w:rsid w:val="00153C5C"/>
    <w:rsid w:val="00162663"/>
    <w:rsid w:val="00165AC5"/>
    <w:rsid w:val="00192565"/>
    <w:rsid w:val="001A49CF"/>
    <w:rsid w:val="001A7536"/>
    <w:rsid w:val="001C2D96"/>
    <w:rsid w:val="001C4707"/>
    <w:rsid w:val="001D197F"/>
    <w:rsid w:val="001D25ED"/>
    <w:rsid w:val="001D4CC8"/>
    <w:rsid w:val="001E1DCA"/>
    <w:rsid w:val="001E4E86"/>
    <w:rsid w:val="001E7F53"/>
    <w:rsid w:val="001F50D6"/>
    <w:rsid w:val="0021397F"/>
    <w:rsid w:val="0022541D"/>
    <w:rsid w:val="00226866"/>
    <w:rsid w:val="00230AE0"/>
    <w:rsid w:val="002346A4"/>
    <w:rsid w:val="0024668A"/>
    <w:rsid w:val="00246D1F"/>
    <w:rsid w:val="00250153"/>
    <w:rsid w:val="00253785"/>
    <w:rsid w:val="002544EF"/>
    <w:rsid w:val="002570D2"/>
    <w:rsid w:val="00260E32"/>
    <w:rsid w:val="00263513"/>
    <w:rsid w:val="0027225C"/>
    <w:rsid w:val="00274DA3"/>
    <w:rsid w:val="0027552C"/>
    <w:rsid w:val="00277A91"/>
    <w:rsid w:val="002836E3"/>
    <w:rsid w:val="0029464E"/>
    <w:rsid w:val="002B0A00"/>
    <w:rsid w:val="002C669C"/>
    <w:rsid w:val="002D2ED5"/>
    <w:rsid w:val="002D6D43"/>
    <w:rsid w:val="002E73BD"/>
    <w:rsid w:val="002F56DB"/>
    <w:rsid w:val="002F5EE0"/>
    <w:rsid w:val="002F718D"/>
    <w:rsid w:val="00307423"/>
    <w:rsid w:val="00320748"/>
    <w:rsid w:val="00325039"/>
    <w:rsid w:val="00332514"/>
    <w:rsid w:val="00332529"/>
    <w:rsid w:val="00336706"/>
    <w:rsid w:val="00344F22"/>
    <w:rsid w:val="003514F0"/>
    <w:rsid w:val="0035195C"/>
    <w:rsid w:val="003647CF"/>
    <w:rsid w:val="00367498"/>
    <w:rsid w:val="0037496F"/>
    <w:rsid w:val="00383097"/>
    <w:rsid w:val="00384D9C"/>
    <w:rsid w:val="00391928"/>
    <w:rsid w:val="00394001"/>
    <w:rsid w:val="003A4001"/>
    <w:rsid w:val="003A467B"/>
    <w:rsid w:val="003B2B3F"/>
    <w:rsid w:val="003C1351"/>
    <w:rsid w:val="003C4FFF"/>
    <w:rsid w:val="003D0BEF"/>
    <w:rsid w:val="003D28E7"/>
    <w:rsid w:val="003E7239"/>
    <w:rsid w:val="003E7506"/>
    <w:rsid w:val="0040219A"/>
    <w:rsid w:val="004048AD"/>
    <w:rsid w:val="00410445"/>
    <w:rsid w:val="00411736"/>
    <w:rsid w:val="004172C2"/>
    <w:rsid w:val="0042301E"/>
    <w:rsid w:val="00426217"/>
    <w:rsid w:val="004269A2"/>
    <w:rsid w:val="00440390"/>
    <w:rsid w:val="00445E1A"/>
    <w:rsid w:val="004541DD"/>
    <w:rsid w:val="00456E20"/>
    <w:rsid w:val="00457503"/>
    <w:rsid w:val="004604EC"/>
    <w:rsid w:val="0046335C"/>
    <w:rsid w:val="0049294E"/>
    <w:rsid w:val="00494AB7"/>
    <w:rsid w:val="004A49EF"/>
    <w:rsid w:val="004B2A15"/>
    <w:rsid w:val="004B49A3"/>
    <w:rsid w:val="004B7E75"/>
    <w:rsid w:val="004C1EC8"/>
    <w:rsid w:val="004C1F5E"/>
    <w:rsid w:val="004D2B81"/>
    <w:rsid w:val="004E4DA7"/>
    <w:rsid w:val="004F27AD"/>
    <w:rsid w:val="004F3DD1"/>
    <w:rsid w:val="00500DA4"/>
    <w:rsid w:val="00504DC8"/>
    <w:rsid w:val="005064E0"/>
    <w:rsid w:val="00511AF1"/>
    <w:rsid w:val="005167E0"/>
    <w:rsid w:val="00516971"/>
    <w:rsid w:val="00527A80"/>
    <w:rsid w:val="00532320"/>
    <w:rsid w:val="00536B13"/>
    <w:rsid w:val="00545204"/>
    <w:rsid w:val="005460CC"/>
    <w:rsid w:val="0055030B"/>
    <w:rsid w:val="005513FC"/>
    <w:rsid w:val="00557802"/>
    <w:rsid w:val="00571B4B"/>
    <w:rsid w:val="005938FB"/>
    <w:rsid w:val="005B7DE6"/>
    <w:rsid w:val="005D0736"/>
    <w:rsid w:val="005D1896"/>
    <w:rsid w:val="005D38D7"/>
    <w:rsid w:val="005D597D"/>
    <w:rsid w:val="005F63ED"/>
    <w:rsid w:val="00600B08"/>
    <w:rsid w:val="006022F4"/>
    <w:rsid w:val="00611E87"/>
    <w:rsid w:val="00613227"/>
    <w:rsid w:val="006167A0"/>
    <w:rsid w:val="00633DAF"/>
    <w:rsid w:val="0064109B"/>
    <w:rsid w:val="00647055"/>
    <w:rsid w:val="006745E9"/>
    <w:rsid w:val="006817A8"/>
    <w:rsid w:val="00682C85"/>
    <w:rsid w:val="00696B85"/>
    <w:rsid w:val="006A56DD"/>
    <w:rsid w:val="006C3432"/>
    <w:rsid w:val="006D4FA6"/>
    <w:rsid w:val="006E2437"/>
    <w:rsid w:val="006F597C"/>
    <w:rsid w:val="00700660"/>
    <w:rsid w:val="00707008"/>
    <w:rsid w:val="007154F7"/>
    <w:rsid w:val="00723056"/>
    <w:rsid w:val="007272E7"/>
    <w:rsid w:val="007302E4"/>
    <w:rsid w:val="00731006"/>
    <w:rsid w:val="007313CA"/>
    <w:rsid w:val="00741232"/>
    <w:rsid w:val="0074332A"/>
    <w:rsid w:val="00744794"/>
    <w:rsid w:val="007556CC"/>
    <w:rsid w:val="007642A2"/>
    <w:rsid w:val="00772742"/>
    <w:rsid w:val="00773249"/>
    <w:rsid w:val="007879F1"/>
    <w:rsid w:val="007921BC"/>
    <w:rsid w:val="00795838"/>
    <w:rsid w:val="007A130E"/>
    <w:rsid w:val="007A7F01"/>
    <w:rsid w:val="007B10DF"/>
    <w:rsid w:val="007B1657"/>
    <w:rsid w:val="007C26B7"/>
    <w:rsid w:val="008070CB"/>
    <w:rsid w:val="008112D4"/>
    <w:rsid w:val="00820FA9"/>
    <w:rsid w:val="00834AAD"/>
    <w:rsid w:val="00836E97"/>
    <w:rsid w:val="0085403E"/>
    <w:rsid w:val="00871C9C"/>
    <w:rsid w:val="0087348D"/>
    <w:rsid w:val="008858E7"/>
    <w:rsid w:val="008A2496"/>
    <w:rsid w:val="008B5144"/>
    <w:rsid w:val="008C2EDE"/>
    <w:rsid w:val="008D11D8"/>
    <w:rsid w:val="008D604D"/>
    <w:rsid w:val="008D744B"/>
    <w:rsid w:val="008D7917"/>
    <w:rsid w:val="008F179F"/>
    <w:rsid w:val="008F4B73"/>
    <w:rsid w:val="00901B00"/>
    <w:rsid w:val="00902DE6"/>
    <w:rsid w:val="00911095"/>
    <w:rsid w:val="00914CFB"/>
    <w:rsid w:val="00915395"/>
    <w:rsid w:val="00917E54"/>
    <w:rsid w:val="00923471"/>
    <w:rsid w:val="009251E1"/>
    <w:rsid w:val="009401AD"/>
    <w:rsid w:val="0095339C"/>
    <w:rsid w:val="00966DA7"/>
    <w:rsid w:val="009705FC"/>
    <w:rsid w:val="00975BE5"/>
    <w:rsid w:val="00977BCB"/>
    <w:rsid w:val="009852C6"/>
    <w:rsid w:val="00993A69"/>
    <w:rsid w:val="009A0731"/>
    <w:rsid w:val="009B20B2"/>
    <w:rsid w:val="009B3891"/>
    <w:rsid w:val="009B59FA"/>
    <w:rsid w:val="009B6A2C"/>
    <w:rsid w:val="009B7F8E"/>
    <w:rsid w:val="009C5A43"/>
    <w:rsid w:val="009D75B9"/>
    <w:rsid w:val="009E27AB"/>
    <w:rsid w:val="009F2C4D"/>
    <w:rsid w:val="009F5BCC"/>
    <w:rsid w:val="00A04297"/>
    <w:rsid w:val="00A047A6"/>
    <w:rsid w:val="00A12276"/>
    <w:rsid w:val="00A175BE"/>
    <w:rsid w:val="00A210AD"/>
    <w:rsid w:val="00A2149E"/>
    <w:rsid w:val="00A25622"/>
    <w:rsid w:val="00A445CA"/>
    <w:rsid w:val="00A51190"/>
    <w:rsid w:val="00A512B2"/>
    <w:rsid w:val="00A60D2D"/>
    <w:rsid w:val="00A60E3E"/>
    <w:rsid w:val="00A6225E"/>
    <w:rsid w:val="00A85D7B"/>
    <w:rsid w:val="00AA1FAD"/>
    <w:rsid w:val="00AA7370"/>
    <w:rsid w:val="00AB1AA1"/>
    <w:rsid w:val="00AB27F1"/>
    <w:rsid w:val="00AB2B69"/>
    <w:rsid w:val="00AC36AA"/>
    <w:rsid w:val="00AC4254"/>
    <w:rsid w:val="00AD62CB"/>
    <w:rsid w:val="00AF25DA"/>
    <w:rsid w:val="00AF4EC9"/>
    <w:rsid w:val="00B03B9E"/>
    <w:rsid w:val="00B13307"/>
    <w:rsid w:val="00B21A60"/>
    <w:rsid w:val="00B23129"/>
    <w:rsid w:val="00B24814"/>
    <w:rsid w:val="00B3041F"/>
    <w:rsid w:val="00B370A5"/>
    <w:rsid w:val="00B40E37"/>
    <w:rsid w:val="00B41B87"/>
    <w:rsid w:val="00B44470"/>
    <w:rsid w:val="00B448BA"/>
    <w:rsid w:val="00B54E1E"/>
    <w:rsid w:val="00B83EE0"/>
    <w:rsid w:val="00BA216D"/>
    <w:rsid w:val="00BA6E56"/>
    <w:rsid w:val="00BB082C"/>
    <w:rsid w:val="00BB1A6F"/>
    <w:rsid w:val="00BB706C"/>
    <w:rsid w:val="00BC3B61"/>
    <w:rsid w:val="00BC61F0"/>
    <w:rsid w:val="00BD45B5"/>
    <w:rsid w:val="00BD4C0F"/>
    <w:rsid w:val="00BD5723"/>
    <w:rsid w:val="00BE60A0"/>
    <w:rsid w:val="00BE62A9"/>
    <w:rsid w:val="00BF1BC0"/>
    <w:rsid w:val="00C12B16"/>
    <w:rsid w:val="00C12FCB"/>
    <w:rsid w:val="00C14B6E"/>
    <w:rsid w:val="00C154C7"/>
    <w:rsid w:val="00C171FB"/>
    <w:rsid w:val="00C233FE"/>
    <w:rsid w:val="00C423B7"/>
    <w:rsid w:val="00C52444"/>
    <w:rsid w:val="00C558BD"/>
    <w:rsid w:val="00C574E4"/>
    <w:rsid w:val="00C7241B"/>
    <w:rsid w:val="00C83962"/>
    <w:rsid w:val="00C92499"/>
    <w:rsid w:val="00C944B0"/>
    <w:rsid w:val="00CA4A00"/>
    <w:rsid w:val="00CA6BBC"/>
    <w:rsid w:val="00CB4C22"/>
    <w:rsid w:val="00CB6DDC"/>
    <w:rsid w:val="00CC347E"/>
    <w:rsid w:val="00CC50DB"/>
    <w:rsid w:val="00CC6874"/>
    <w:rsid w:val="00CD22C4"/>
    <w:rsid w:val="00CD2AFA"/>
    <w:rsid w:val="00CD326F"/>
    <w:rsid w:val="00CD77D2"/>
    <w:rsid w:val="00CF0CCC"/>
    <w:rsid w:val="00CF10DA"/>
    <w:rsid w:val="00CF2362"/>
    <w:rsid w:val="00CF2855"/>
    <w:rsid w:val="00CF2BB9"/>
    <w:rsid w:val="00D10339"/>
    <w:rsid w:val="00D104A7"/>
    <w:rsid w:val="00D13A05"/>
    <w:rsid w:val="00D15DBA"/>
    <w:rsid w:val="00D31E47"/>
    <w:rsid w:val="00D32A12"/>
    <w:rsid w:val="00D3319C"/>
    <w:rsid w:val="00D411F0"/>
    <w:rsid w:val="00D415CE"/>
    <w:rsid w:val="00D533D2"/>
    <w:rsid w:val="00D53B1C"/>
    <w:rsid w:val="00D60101"/>
    <w:rsid w:val="00D641CC"/>
    <w:rsid w:val="00D66206"/>
    <w:rsid w:val="00D737B2"/>
    <w:rsid w:val="00D86262"/>
    <w:rsid w:val="00D8654B"/>
    <w:rsid w:val="00D9440C"/>
    <w:rsid w:val="00DA017B"/>
    <w:rsid w:val="00DA6DD3"/>
    <w:rsid w:val="00DB2527"/>
    <w:rsid w:val="00DC08C3"/>
    <w:rsid w:val="00DC5F2B"/>
    <w:rsid w:val="00DD099D"/>
    <w:rsid w:val="00DD27BF"/>
    <w:rsid w:val="00DD3CDA"/>
    <w:rsid w:val="00DE592A"/>
    <w:rsid w:val="00E16FE1"/>
    <w:rsid w:val="00E245BE"/>
    <w:rsid w:val="00E248E2"/>
    <w:rsid w:val="00E26B1D"/>
    <w:rsid w:val="00E27327"/>
    <w:rsid w:val="00E37A7A"/>
    <w:rsid w:val="00E43457"/>
    <w:rsid w:val="00E45F76"/>
    <w:rsid w:val="00E47B31"/>
    <w:rsid w:val="00E55BE5"/>
    <w:rsid w:val="00E62BFC"/>
    <w:rsid w:val="00E725B6"/>
    <w:rsid w:val="00E764F0"/>
    <w:rsid w:val="00E85D1F"/>
    <w:rsid w:val="00EB0613"/>
    <w:rsid w:val="00EE0B70"/>
    <w:rsid w:val="00EE1D33"/>
    <w:rsid w:val="00EE66D5"/>
    <w:rsid w:val="00EF4B02"/>
    <w:rsid w:val="00EF653C"/>
    <w:rsid w:val="00F16540"/>
    <w:rsid w:val="00F21616"/>
    <w:rsid w:val="00F42AB5"/>
    <w:rsid w:val="00F4487E"/>
    <w:rsid w:val="00F52F93"/>
    <w:rsid w:val="00F53442"/>
    <w:rsid w:val="00F55E32"/>
    <w:rsid w:val="00F70E52"/>
    <w:rsid w:val="00F83631"/>
    <w:rsid w:val="00F838B4"/>
    <w:rsid w:val="00F859E9"/>
    <w:rsid w:val="00F861A3"/>
    <w:rsid w:val="00F9467E"/>
    <w:rsid w:val="00FA67D0"/>
    <w:rsid w:val="00FB197C"/>
    <w:rsid w:val="00FB3D68"/>
    <w:rsid w:val="00FB4387"/>
    <w:rsid w:val="00FC2D21"/>
    <w:rsid w:val="00FE0198"/>
    <w:rsid w:val="00FE2F9A"/>
    <w:rsid w:val="00FE3483"/>
    <w:rsid w:val="00FF49BE"/>
    <w:rsid w:val="01400C69"/>
    <w:rsid w:val="01F31DEF"/>
    <w:rsid w:val="023D3627"/>
    <w:rsid w:val="02C17BD4"/>
    <w:rsid w:val="02F634A5"/>
    <w:rsid w:val="03605133"/>
    <w:rsid w:val="03B16EFA"/>
    <w:rsid w:val="0459378E"/>
    <w:rsid w:val="056E0777"/>
    <w:rsid w:val="05757614"/>
    <w:rsid w:val="063F0A13"/>
    <w:rsid w:val="07140111"/>
    <w:rsid w:val="07550729"/>
    <w:rsid w:val="07CA43E4"/>
    <w:rsid w:val="07D1224B"/>
    <w:rsid w:val="092845BB"/>
    <w:rsid w:val="095742E5"/>
    <w:rsid w:val="095F548F"/>
    <w:rsid w:val="0A0C1573"/>
    <w:rsid w:val="0AE07C7A"/>
    <w:rsid w:val="0B233E4B"/>
    <w:rsid w:val="0C056DDF"/>
    <w:rsid w:val="0D021748"/>
    <w:rsid w:val="0D303E96"/>
    <w:rsid w:val="0DAA2F09"/>
    <w:rsid w:val="0E48700C"/>
    <w:rsid w:val="0F271017"/>
    <w:rsid w:val="0F680A5F"/>
    <w:rsid w:val="0F7835B6"/>
    <w:rsid w:val="10DF7048"/>
    <w:rsid w:val="123D518D"/>
    <w:rsid w:val="127B2577"/>
    <w:rsid w:val="12B632E1"/>
    <w:rsid w:val="12EB47F1"/>
    <w:rsid w:val="14082DF4"/>
    <w:rsid w:val="14700951"/>
    <w:rsid w:val="15C2342E"/>
    <w:rsid w:val="15F835A6"/>
    <w:rsid w:val="161E6ED6"/>
    <w:rsid w:val="18B558F1"/>
    <w:rsid w:val="1952433A"/>
    <w:rsid w:val="19D13FFF"/>
    <w:rsid w:val="19F17A49"/>
    <w:rsid w:val="1C0C59AF"/>
    <w:rsid w:val="1CED60A0"/>
    <w:rsid w:val="1D0B577E"/>
    <w:rsid w:val="1D51771C"/>
    <w:rsid w:val="1D886B5D"/>
    <w:rsid w:val="1F4F5502"/>
    <w:rsid w:val="1F5B58A5"/>
    <w:rsid w:val="1F627232"/>
    <w:rsid w:val="1F8C6F93"/>
    <w:rsid w:val="20295BDD"/>
    <w:rsid w:val="207A50E8"/>
    <w:rsid w:val="211A058B"/>
    <w:rsid w:val="211F0573"/>
    <w:rsid w:val="21AF75DE"/>
    <w:rsid w:val="21DA23F2"/>
    <w:rsid w:val="22251365"/>
    <w:rsid w:val="23AA32D5"/>
    <w:rsid w:val="23CA146F"/>
    <w:rsid w:val="24AA57B9"/>
    <w:rsid w:val="25965D3D"/>
    <w:rsid w:val="26FD0D49"/>
    <w:rsid w:val="27395DE0"/>
    <w:rsid w:val="27B57D38"/>
    <w:rsid w:val="28A91EA2"/>
    <w:rsid w:val="296D3796"/>
    <w:rsid w:val="298C36DF"/>
    <w:rsid w:val="2A5F3DC2"/>
    <w:rsid w:val="2AA21F8F"/>
    <w:rsid w:val="2B541556"/>
    <w:rsid w:val="2B541789"/>
    <w:rsid w:val="2D3B33EE"/>
    <w:rsid w:val="2D731278"/>
    <w:rsid w:val="2E0134AD"/>
    <w:rsid w:val="2E73037E"/>
    <w:rsid w:val="2ECC68D9"/>
    <w:rsid w:val="2EF25C6A"/>
    <w:rsid w:val="2F063926"/>
    <w:rsid w:val="30671268"/>
    <w:rsid w:val="3098158B"/>
    <w:rsid w:val="31C93A88"/>
    <w:rsid w:val="33CC4CA2"/>
    <w:rsid w:val="33F34EA2"/>
    <w:rsid w:val="341D62A5"/>
    <w:rsid w:val="34C06223"/>
    <w:rsid w:val="35846BEA"/>
    <w:rsid w:val="35BC6181"/>
    <w:rsid w:val="35F805F4"/>
    <w:rsid w:val="36EA0114"/>
    <w:rsid w:val="37420806"/>
    <w:rsid w:val="37C345AD"/>
    <w:rsid w:val="38DD7AB3"/>
    <w:rsid w:val="3A423E50"/>
    <w:rsid w:val="3A566DA2"/>
    <w:rsid w:val="3BAB62C6"/>
    <w:rsid w:val="3C510C7B"/>
    <w:rsid w:val="3C9915BE"/>
    <w:rsid w:val="3D3E49AF"/>
    <w:rsid w:val="3D734E8A"/>
    <w:rsid w:val="3DCD381A"/>
    <w:rsid w:val="3E826884"/>
    <w:rsid w:val="3F2226C4"/>
    <w:rsid w:val="3F2A77CA"/>
    <w:rsid w:val="3F42597F"/>
    <w:rsid w:val="3FA622BA"/>
    <w:rsid w:val="3FDD5DD9"/>
    <w:rsid w:val="40A81755"/>
    <w:rsid w:val="411D1FF3"/>
    <w:rsid w:val="43486DC9"/>
    <w:rsid w:val="44116EF6"/>
    <w:rsid w:val="442C7AAA"/>
    <w:rsid w:val="45025C30"/>
    <w:rsid w:val="45717A64"/>
    <w:rsid w:val="46515B20"/>
    <w:rsid w:val="48730ED8"/>
    <w:rsid w:val="497D5B54"/>
    <w:rsid w:val="4A1F16DC"/>
    <w:rsid w:val="4A6718D3"/>
    <w:rsid w:val="4ACD77C9"/>
    <w:rsid w:val="4B3F7869"/>
    <w:rsid w:val="4D6F4F13"/>
    <w:rsid w:val="502C0068"/>
    <w:rsid w:val="509B2984"/>
    <w:rsid w:val="50BF2202"/>
    <w:rsid w:val="522E5EFF"/>
    <w:rsid w:val="5267447F"/>
    <w:rsid w:val="541C0DB8"/>
    <w:rsid w:val="549057B6"/>
    <w:rsid w:val="54E82875"/>
    <w:rsid w:val="54EB0B2C"/>
    <w:rsid w:val="557D4014"/>
    <w:rsid w:val="55A3797B"/>
    <w:rsid w:val="56EF78FD"/>
    <w:rsid w:val="57757C47"/>
    <w:rsid w:val="57FB3A3A"/>
    <w:rsid w:val="588315C7"/>
    <w:rsid w:val="593C6344"/>
    <w:rsid w:val="593D4189"/>
    <w:rsid w:val="59AD4E28"/>
    <w:rsid w:val="5A441D8B"/>
    <w:rsid w:val="5A652ED1"/>
    <w:rsid w:val="5A921A3C"/>
    <w:rsid w:val="5B48042D"/>
    <w:rsid w:val="5B8D4072"/>
    <w:rsid w:val="5B9D6319"/>
    <w:rsid w:val="5C001C12"/>
    <w:rsid w:val="5C1462B1"/>
    <w:rsid w:val="5CB15607"/>
    <w:rsid w:val="5D845EA0"/>
    <w:rsid w:val="5E960735"/>
    <w:rsid w:val="5F3F2740"/>
    <w:rsid w:val="602F5A11"/>
    <w:rsid w:val="60BD4004"/>
    <w:rsid w:val="62552DC7"/>
    <w:rsid w:val="62BC14D0"/>
    <w:rsid w:val="633A009F"/>
    <w:rsid w:val="63F40370"/>
    <w:rsid w:val="658B1D37"/>
    <w:rsid w:val="66346B36"/>
    <w:rsid w:val="663715D2"/>
    <w:rsid w:val="668C4E54"/>
    <w:rsid w:val="66EE5C84"/>
    <w:rsid w:val="676E431C"/>
    <w:rsid w:val="69700539"/>
    <w:rsid w:val="699A52B8"/>
    <w:rsid w:val="69D12417"/>
    <w:rsid w:val="6D80255D"/>
    <w:rsid w:val="6E99612D"/>
    <w:rsid w:val="6F3F1566"/>
    <w:rsid w:val="6FEB0E54"/>
    <w:rsid w:val="700A0487"/>
    <w:rsid w:val="707334B6"/>
    <w:rsid w:val="70C311EF"/>
    <w:rsid w:val="72127AC6"/>
    <w:rsid w:val="726B0282"/>
    <w:rsid w:val="726B6897"/>
    <w:rsid w:val="74180ECA"/>
    <w:rsid w:val="751853F4"/>
    <w:rsid w:val="7539085E"/>
    <w:rsid w:val="756925E4"/>
    <w:rsid w:val="77AD2C99"/>
    <w:rsid w:val="798101C9"/>
    <w:rsid w:val="7B95521D"/>
    <w:rsid w:val="7B9E4FE1"/>
    <w:rsid w:val="7BA00C3C"/>
    <w:rsid w:val="7CC01A26"/>
    <w:rsid w:val="7CFB5D27"/>
    <w:rsid w:val="7DA45C41"/>
    <w:rsid w:val="7E623574"/>
    <w:rsid w:val="7F5272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387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FollowedHyperlink" w:qFormat="1"/>
    <w:lsdException w:name="Strong" w:semiHidden="0" w:uiPriority="22" w:unhideWhenUsed="0" w:qFormat="1"/>
    <w:lsdException w:name="Emphasis" w:semiHidden="0" w:uiPriority="0" w:unhideWhenUsed="0" w:qFormat="1"/>
    <w:lsdException w:name="Document Map" w:qFormat="1"/>
    <w:lsdException w:name="Normal (Web)" w:qFormat="1"/>
    <w:lsdException w:name="HTML Code" w:qFormat="1"/>
    <w:lsdException w:name="HTML Definition" w:qFormat="1"/>
    <w:lsdException w:name="HTML Keyboard" w:qFormat="1"/>
    <w:lsdException w:name="HTML Sample"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4"/>
      <w:szCs w:val="24"/>
    </w:rPr>
  </w:style>
  <w:style w:type="paragraph" w:styleId="1">
    <w:name w:val="heading 1"/>
    <w:basedOn w:val="a"/>
    <w:next w:val="a"/>
    <w:link w:val="1Char"/>
    <w:uiPriority w:val="9"/>
    <w:qFormat/>
    <w:pPr>
      <w:widowControl/>
      <w:spacing w:before="100" w:beforeAutospacing="1" w:after="100" w:afterAutospacing="1"/>
      <w:jc w:val="left"/>
      <w:outlineLvl w:val="0"/>
    </w:pPr>
    <w:rPr>
      <w:rFonts w:ascii="Times New Roman" w:hAnsi="Times New Roman" w:cs="Times New Roman"/>
      <w:b/>
      <w:bCs/>
      <w:kern w:val="36"/>
      <w:sz w:val="48"/>
      <w:szCs w:val="48"/>
    </w:rPr>
  </w:style>
  <w:style w:type="paragraph" w:styleId="2">
    <w:name w:val="heading 2"/>
    <w:basedOn w:val="a"/>
    <w:next w:val="a"/>
    <w:link w:val="2Char"/>
    <w:uiPriority w:val="9"/>
    <w:unhideWhenUsed/>
    <w:qFormat/>
    <w:pPr>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pPr>
      <w:spacing w:before="100" w:beforeAutospacing="1" w:after="100" w:afterAutospacing="1"/>
      <w:jc w:val="left"/>
      <w:outlineLvl w:val="3"/>
    </w:pPr>
    <w:rPr>
      <w:rFonts w:ascii="宋体" w:eastAsia="宋体" w:hAnsi="宋体" w:cs="宋体"/>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Pr>
      <w:rFonts w:ascii="Times New Roman" w:hAnsi="Times New Roman" w:cs="Times New Roman"/>
      <w:b/>
      <w:bCs/>
      <w:kern w:val="36"/>
      <w:sz w:val="48"/>
      <w:szCs w:val="48"/>
    </w:rPr>
  </w:style>
  <w:style w:type="character" w:customStyle="1" w:styleId="2Char">
    <w:name w:val="标题 2 Char"/>
    <w:basedOn w:val="a0"/>
    <w:link w:val="2"/>
    <w:uiPriority w:val="9"/>
    <w:qFormat/>
    <w:rPr>
      <w:rFonts w:ascii="宋体" w:eastAsia="宋体" w:hAnsi="宋体" w:cs="宋体"/>
      <w:b/>
      <w:bCs/>
      <w:kern w:val="0"/>
      <w:sz w:val="36"/>
      <w:szCs w:val="36"/>
    </w:rPr>
  </w:style>
  <w:style w:type="character" w:customStyle="1" w:styleId="3Char">
    <w:name w:val="标题 3 Char"/>
    <w:basedOn w:val="a0"/>
    <w:link w:val="3"/>
    <w:uiPriority w:val="9"/>
    <w:semiHidden/>
    <w:qFormat/>
    <w:rPr>
      <w:rFonts w:asciiTheme="minorHAnsi" w:eastAsiaTheme="minorEastAsia" w:hAnsiTheme="minorHAnsi" w:cstheme="minorBidi"/>
      <w:b/>
      <w:bCs/>
      <w:kern w:val="2"/>
      <w:sz w:val="32"/>
      <w:szCs w:val="32"/>
    </w:rPr>
  </w:style>
  <w:style w:type="character" w:customStyle="1" w:styleId="4Char">
    <w:name w:val="标题 4 Char"/>
    <w:basedOn w:val="a0"/>
    <w:link w:val="4"/>
    <w:uiPriority w:val="9"/>
    <w:semiHidden/>
    <w:qFormat/>
    <w:rPr>
      <w:rFonts w:ascii="宋体" w:eastAsia="宋体" w:hAnsi="宋体" w:cs="宋体"/>
      <w:b/>
      <w:bCs/>
      <w:kern w:val="0"/>
      <w:sz w:val="24"/>
    </w:rPr>
  </w:style>
  <w:style w:type="paragraph" w:styleId="a3">
    <w:name w:val="annotation text"/>
    <w:basedOn w:val="a"/>
    <w:uiPriority w:val="99"/>
    <w:semiHidden/>
    <w:unhideWhenUsed/>
    <w:qFormat/>
    <w:pPr>
      <w:jc w:val="left"/>
    </w:pPr>
  </w:style>
  <w:style w:type="paragraph" w:styleId="a4">
    <w:name w:val="Balloon Text"/>
    <w:basedOn w:val="a"/>
    <w:link w:val="Char"/>
    <w:uiPriority w:val="99"/>
    <w:semiHidden/>
    <w:unhideWhenUsed/>
    <w:qFormat/>
    <w:rPr>
      <w:sz w:val="18"/>
      <w:szCs w:val="18"/>
    </w:rPr>
  </w:style>
  <w:style w:type="character" w:customStyle="1" w:styleId="Char">
    <w:name w:val="批注框文本 Char"/>
    <w:basedOn w:val="a0"/>
    <w:link w:val="a4"/>
    <w:uiPriority w:val="99"/>
    <w:semiHidden/>
    <w:qFormat/>
    <w:rPr>
      <w:kern w:val="2"/>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character" w:customStyle="1" w:styleId="Char0">
    <w:name w:val="页脚 Char"/>
    <w:basedOn w:val="a0"/>
    <w:link w:val="a5"/>
    <w:uiPriority w:val="99"/>
    <w:qFormat/>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qFormat/>
    <w:rPr>
      <w:sz w:val="18"/>
      <w:szCs w:val="18"/>
    </w:rPr>
  </w:style>
  <w:style w:type="paragraph" w:styleId="a7">
    <w:name w:val="Normal (Web)"/>
    <w:basedOn w:val="a"/>
    <w:uiPriority w:val="99"/>
    <w:semiHidden/>
    <w:unhideWhenUsed/>
    <w:qFormat/>
    <w:pPr>
      <w:jc w:val="left"/>
    </w:pPr>
    <w:rPr>
      <w:rFonts w:cs="Times New Roman"/>
      <w:kern w:val="0"/>
    </w:rPr>
  </w:style>
  <w:style w:type="table" w:styleId="a8">
    <w:name w:val="Table Grid"/>
    <w:basedOn w:val="a1"/>
    <w:uiPriority w:val="59"/>
    <w:qFormat/>
    <w:rPr>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Strong"/>
    <w:basedOn w:val="a0"/>
    <w:uiPriority w:val="22"/>
    <w:qFormat/>
    <w:rPr>
      <w:b/>
      <w:bCs/>
    </w:rPr>
  </w:style>
  <w:style w:type="character" w:styleId="aa">
    <w:name w:val="FollowedHyperlink"/>
    <w:basedOn w:val="a0"/>
    <w:uiPriority w:val="99"/>
    <w:semiHidden/>
    <w:unhideWhenUsed/>
    <w:qFormat/>
    <w:rPr>
      <w:color w:val="800080"/>
      <w:u w:val="none"/>
    </w:rPr>
  </w:style>
  <w:style w:type="character" w:styleId="ab">
    <w:name w:val="Emphasis"/>
    <w:basedOn w:val="a0"/>
    <w:qFormat/>
    <w:rPr>
      <w:i/>
    </w:rPr>
  </w:style>
  <w:style w:type="character" w:styleId="HTML">
    <w:name w:val="HTML Definition"/>
    <w:basedOn w:val="a0"/>
    <w:uiPriority w:val="99"/>
    <w:semiHidden/>
    <w:unhideWhenUsed/>
    <w:qFormat/>
    <w:rPr>
      <w:i/>
    </w:rPr>
  </w:style>
  <w:style w:type="character" w:styleId="ac">
    <w:name w:val="Hyperlink"/>
    <w:basedOn w:val="a0"/>
    <w:uiPriority w:val="99"/>
    <w:qFormat/>
    <w:rPr>
      <w:color w:val="0000FF"/>
      <w:u w:val="single"/>
    </w:rPr>
  </w:style>
  <w:style w:type="character" w:styleId="HTML0">
    <w:name w:val="HTML Code"/>
    <w:basedOn w:val="a0"/>
    <w:uiPriority w:val="99"/>
    <w:semiHidden/>
    <w:unhideWhenUsed/>
    <w:qFormat/>
    <w:rPr>
      <w:rFonts w:ascii="Consolas" w:eastAsia="Consolas" w:hAnsi="Consolas" w:cs="Consolas"/>
      <w:color w:val="C7254E"/>
      <w:sz w:val="21"/>
      <w:szCs w:val="21"/>
      <w:shd w:val="clear" w:color="auto" w:fill="F9F2F4"/>
    </w:rPr>
  </w:style>
  <w:style w:type="character" w:styleId="HTML1">
    <w:name w:val="HTML Keyboard"/>
    <w:basedOn w:val="a0"/>
    <w:uiPriority w:val="99"/>
    <w:semiHidden/>
    <w:unhideWhenUsed/>
    <w:qFormat/>
    <w:rPr>
      <w:rFonts w:ascii="Consolas" w:eastAsia="Consolas" w:hAnsi="Consolas" w:cs="Consolas" w:hint="default"/>
      <w:color w:val="FFFFFF"/>
      <w:sz w:val="21"/>
      <w:szCs w:val="21"/>
      <w:shd w:val="clear" w:color="auto" w:fill="333333"/>
    </w:rPr>
  </w:style>
  <w:style w:type="character" w:styleId="HTML2">
    <w:name w:val="HTML Sample"/>
    <w:basedOn w:val="a0"/>
    <w:uiPriority w:val="99"/>
    <w:semiHidden/>
    <w:unhideWhenUsed/>
    <w:qFormat/>
    <w:rPr>
      <w:rFonts w:ascii="Consolas" w:eastAsia="Consolas" w:hAnsi="Consolas" w:cs="Consolas" w:hint="default"/>
      <w:sz w:val="21"/>
      <w:szCs w:val="21"/>
    </w:rPr>
  </w:style>
  <w:style w:type="character" w:customStyle="1" w:styleId="content-right8zs40">
    <w:name w:val="content-right_8zs40"/>
    <w:basedOn w:val="a0"/>
    <w:qFormat/>
  </w:style>
  <w:style w:type="character" w:customStyle="1" w:styleId="font141">
    <w:name w:val="font141"/>
    <w:basedOn w:val="a0"/>
    <w:qFormat/>
    <w:rPr>
      <w:rFonts w:ascii="仿宋" w:eastAsia="仿宋" w:hAnsi="仿宋" w:cs="仿宋" w:hint="eastAsia"/>
      <w:color w:val="000000"/>
      <w:sz w:val="20"/>
      <w:szCs w:val="20"/>
      <w:u w:val="none"/>
      <w:vertAlign w:val="superscript"/>
    </w:rPr>
  </w:style>
  <w:style w:type="character" w:customStyle="1" w:styleId="font151">
    <w:name w:val="font151"/>
    <w:basedOn w:val="a0"/>
    <w:qFormat/>
    <w:rPr>
      <w:rFonts w:ascii="Arial" w:hAnsi="Arial" w:cs="Arial"/>
      <w:color w:val="000000"/>
      <w:sz w:val="20"/>
      <w:szCs w:val="20"/>
      <w:u w:val="none"/>
    </w:rPr>
  </w:style>
  <w:style w:type="character" w:customStyle="1" w:styleId="nth-child1">
    <w:name w:val="nth-child(1)"/>
    <w:basedOn w:val="a0"/>
    <w:qFormat/>
  </w:style>
  <w:style w:type="character" w:customStyle="1" w:styleId="font91">
    <w:name w:val="font91"/>
    <w:basedOn w:val="a0"/>
    <w:qFormat/>
    <w:rPr>
      <w:rFonts w:ascii="宋体" w:eastAsia="宋体" w:hAnsi="宋体" w:cs="宋体" w:hint="eastAsia"/>
      <w:color w:val="000000"/>
      <w:sz w:val="20"/>
      <w:szCs w:val="20"/>
      <w:u w:val="none"/>
    </w:rPr>
  </w:style>
  <w:style w:type="character" w:customStyle="1" w:styleId="font31">
    <w:name w:val="font31"/>
    <w:basedOn w:val="a0"/>
    <w:qFormat/>
    <w:rPr>
      <w:rFonts w:ascii="宋体" w:eastAsia="宋体" w:hAnsi="宋体" w:cs="宋体" w:hint="eastAsia"/>
      <w:color w:val="000000"/>
      <w:sz w:val="20"/>
      <w:szCs w:val="20"/>
      <w:u w:val="none"/>
    </w:rPr>
  </w:style>
  <w:style w:type="character" w:customStyle="1" w:styleId="last-child1">
    <w:name w:val="last-child1"/>
    <w:basedOn w:val="a0"/>
    <w:qFormat/>
    <w:rPr>
      <w:color w:val="FB334B"/>
    </w:rPr>
  </w:style>
  <w:style w:type="character" w:customStyle="1" w:styleId="font41">
    <w:name w:val="font41"/>
    <w:basedOn w:val="a0"/>
    <w:qFormat/>
    <w:rPr>
      <w:rFonts w:ascii="Arial" w:hAnsi="Arial" w:cs="Arial"/>
      <w:color w:val="000000"/>
      <w:sz w:val="20"/>
      <w:szCs w:val="20"/>
      <w:u w:val="none"/>
    </w:rPr>
  </w:style>
  <w:style w:type="paragraph" w:customStyle="1" w:styleId="p0">
    <w:name w:val="p0"/>
    <w:basedOn w:val="a"/>
    <w:uiPriority w:val="99"/>
    <w:qFormat/>
    <w:pPr>
      <w:widowControl/>
    </w:pPr>
    <w:rPr>
      <w:kern w:val="0"/>
      <w:szCs w:val="21"/>
    </w:rPr>
  </w:style>
  <w:style w:type="character" w:customStyle="1" w:styleId="font101">
    <w:name w:val="font101"/>
    <w:basedOn w:val="a0"/>
    <w:qFormat/>
    <w:rPr>
      <w:rFonts w:ascii="仿宋" w:eastAsia="仿宋" w:hAnsi="仿宋" w:cs="仿宋" w:hint="eastAsia"/>
      <w:color w:val="000000"/>
      <w:sz w:val="20"/>
      <w:szCs w:val="20"/>
      <w:u w:val="none"/>
      <w:vertAlign w:val="subscript"/>
    </w:rPr>
  </w:style>
  <w:style w:type="character" w:customStyle="1" w:styleId="font71">
    <w:name w:val="font71"/>
    <w:basedOn w:val="a0"/>
    <w:qFormat/>
    <w:rPr>
      <w:rFonts w:ascii="仿宋" w:eastAsia="仿宋" w:hAnsi="仿宋" w:cs="仿宋" w:hint="eastAsia"/>
      <w:i/>
      <w:iCs/>
      <w:color w:val="000000"/>
      <w:sz w:val="20"/>
      <w:szCs w:val="20"/>
      <w:u w:val="none"/>
    </w:rPr>
  </w:style>
  <w:style w:type="character" w:customStyle="1" w:styleId="font81">
    <w:name w:val="font81"/>
    <w:basedOn w:val="a0"/>
    <w:qFormat/>
    <w:rPr>
      <w:rFonts w:ascii="仿宋" w:eastAsia="仿宋" w:hAnsi="仿宋" w:cs="仿宋" w:hint="eastAsia"/>
      <w:color w:val="000000"/>
      <w:sz w:val="20"/>
      <w:szCs w:val="20"/>
      <w:u w:val="none"/>
    </w:rPr>
  </w:style>
  <w:style w:type="paragraph" w:styleId="ad">
    <w:name w:val="List Paragraph"/>
    <w:uiPriority w:val="34"/>
    <w:qFormat/>
    <w:pPr>
      <w:widowControl w:val="0"/>
      <w:ind w:firstLineChars="200" w:firstLine="420"/>
      <w:jc w:val="both"/>
    </w:pPr>
    <w:rPr>
      <w:rFonts w:asciiTheme="minorHAnsi" w:eastAsiaTheme="minorEastAsia" w:hAnsiTheme="minorHAnsi" w:cstheme="minorBidi"/>
      <w:kern w:val="2"/>
      <w:sz w:val="24"/>
      <w:szCs w:val="24"/>
    </w:rPr>
  </w:style>
  <w:style w:type="character" w:customStyle="1" w:styleId="nth-child3">
    <w:name w:val="nth-child(3)"/>
    <w:basedOn w:val="a0"/>
    <w:qFormat/>
  </w:style>
  <w:style w:type="character" w:customStyle="1" w:styleId="nth-child11">
    <w:name w:val="nth-child(1)1"/>
    <w:basedOn w:val="a0"/>
    <w:qFormat/>
    <w:rPr>
      <w:bdr w:val="single" w:sz="12" w:space="0" w:color="auto"/>
    </w:rPr>
  </w:style>
  <w:style w:type="paragraph" w:customStyle="1" w:styleId="customunionstyle">
    <w:name w:val="custom_unionstyle"/>
    <w:basedOn w:val="a"/>
    <w:qFormat/>
    <w:pPr>
      <w:widowControl/>
      <w:spacing w:before="100" w:beforeAutospacing="1" w:after="100" w:afterAutospacing="1"/>
      <w:jc w:val="left"/>
    </w:pPr>
    <w:rPr>
      <w:rFonts w:ascii="Times New Roman" w:hAnsi="Times New Roman" w:cs="Times New Roman"/>
      <w:kern w:val="0"/>
    </w:rPr>
  </w:style>
  <w:style w:type="character" w:customStyle="1" w:styleId="font112">
    <w:name w:val="font112"/>
    <w:basedOn w:val="a0"/>
    <w:qFormat/>
    <w:rPr>
      <w:rFonts w:ascii="仿宋" w:eastAsia="仿宋" w:hAnsi="仿宋" w:cs="仿宋" w:hint="eastAsia"/>
      <w:color w:val="000000"/>
      <w:sz w:val="20"/>
      <w:szCs w:val="20"/>
      <w:u w:val="none"/>
      <w:vertAlign w:val="superscript"/>
    </w:rPr>
  </w:style>
  <w:style w:type="character" w:customStyle="1" w:styleId="font131">
    <w:name w:val="font131"/>
    <w:basedOn w:val="a0"/>
    <w:qFormat/>
    <w:rPr>
      <w:rFonts w:ascii="仿宋" w:eastAsia="仿宋" w:hAnsi="仿宋" w:cs="仿宋" w:hint="eastAsia"/>
      <w:color w:val="000000"/>
      <w:sz w:val="20"/>
      <w:szCs w:val="20"/>
      <w:u w:val="none"/>
      <w:vertAlign w:val="superscript"/>
    </w:rPr>
  </w:style>
  <w:style w:type="paragraph" w:customStyle="1" w:styleId="editor">
    <w:name w:val="editor"/>
    <w:basedOn w:val="a"/>
    <w:qFormat/>
    <w:pPr>
      <w:widowControl/>
      <w:spacing w:before="100" w:beforeAutospacing="1" w:after="100" w:afterAutospacing="1"/>
      <w:jc w:val="left"/>
    </w:pPr>
    <w:rPr>
      <w:rFonts w:ascii="宋体" w:eastAsia="宋体" w:hAnsi="宋体" w:cs="宋体"/>
      <w:kern w:val="0"/>
    </w:rPr>
  </w:style>
  <w:style w:type="character" w:customStyle="1" w:styleId="font181">
    <w:name w:val="font181"/>
    <w:basedOn w:val="a0"/>
    <w:qFormat/>
    <w:rPr>
      <w:rFonts w:ascii="Times New Roman" w:hAnsi="Times New Roman" w:cs="Times New Roman" w:hint="default"/>
      <w:color w:val="000000"/>
      <w:sz w:val="20"/>
      <w:szCs w:val="20"/>
      <w:u w:val="none"/>
    </w:rPr>
  </w:style>
  <w:style w:type="character" w:customStyle="1" w:styleId="font61">
    <w:name w:val="font61"/>
    <w:basedOn w:val="a0"/>
    <w:qFormat/>
    <w:rPr>
      <w:rFonts w:ascii="仿宋" w:eastAsia="仿宋" w:hAnsi="仿宋" w:cs="仿宋" w:hint="eastAsia"/>
      <w:color w:val="000000"/>
      <w:sz w:val="20"/>
      <w:szCs w:val="20"/>
      <w:u w:val="none"/>
    </w:rPr>
  </w:style>
  <w:style w:type="character" w:customStyle="1" w:styleId="first-child">
    <w:name w:val="first-child"/>
    <w:basedOn w:val="a0"/>
    <w:qFormat/>
    <w:rPr>
      <w:color w:val="999999"/>
    </w:rPr>
  </w:style>
  <w:style w:type="character" w:customStyle="1" w:styleId="font21">
    <w:name w:val="font21"/>
    <w:basedOn w:val="a0"/>
    <w:qFormat/>
    <w:rPr>
      <w:rFonts w:ascii="等线" w:eastAsia="等线" w:hAnsi="等线" w:cs="等线"/>
      <w:color w:val="000000"/>
      <w:sz w:val="20"/>
      <w:szCs w:val="20"/>
      <w:u w:val="none"/>
    </w:rPr>
  </w:style>
  <w:style w:type="character" w:customStyle="1" w:styleId="font161">
    <w:name w:val="font161"/>
    <w:basedOn w:val="a0"/>
    <w:qFormat/>
    <w:rPr>
      <w:rFonts w:ascii="仿宋" w:eastAsia="仿宋" w:hAnsi="仿宋" w:cs="仿宋" w:hint="eastAsia"/>
      <w:color w:val="000000"/>
      <w:sz w:val="20"/>
      <w:szCs w:val="20"/>
      <w:u w:val="none"/>
    </w:rPr>
  </w:style>
  <w:style w:type="character" w:customStyle="1" w:styleId="font11">
    <w:name w:val="font11"/>
    <w:basedOn w:val="a0"/>
    <w:qFormat/>
    <w:rPr>
      <w:rFonts w:ascii="仿宋" w:eastAsia="仿宋" w:hAnsi="仿宋" w:cs="仿宋" w:hint="eastAsia"/>
      <w:color w:val="000000"/>
      <w:sz w:val="20"/>
      <w:szCs w:val="20"/>
      <w:u w:val="none"/>
    </w:rPr>
  </w:style>
  <w:style w:type="character" w:customStyle="1" w:styleId="font121">
    <w:name w:val="font121"/>
    <w:basedOn w:val="a0"/>
    <w:qFormat/>
    <w:rPr>
      <w:rFonts w:ascii="Times New Roman" w:hAnsi="Times New Roman" w:cs="Times New Roman" w:hint="default"/>
      <w:color w:val="000000"/>
      <w:sz w:val="20"/>
      <w:szCs w:val="20"/>
      <w:u w:val="none"/>
    </w:rPr>
  </w:style>
  <w:style w:type="character" w:customStyle="1" w:styleId="font171">
    <w:name w:val="font171"/>
    <w:basedOn w:val="a0"/>
    <w:qFormat/>
    <w:rPr>
      <w:rFonts w:ascii="Cambria Math" w:eastAsia="Cambria Math" w:hAnsi="Cambria Math" w:cs="Cambria Math"/>
      <w:color w:val="000000"/>
      <w:sz w:val="20"/>
      <w:szCs w:val="20"/>
      <w:u w:val="none"/>
    </w:rPr>
  </w:style>
  <w:style w:type="character" w:customStyle="1" w:styleId="font51">
    <w:name w:val="font51"/>
    <w:basedOn w:val="a0"/>
    <w:qFormat/>
    <w:rPr>
      <w:rFonts w:ascii="仿宋" w:eastAsia="仿宋" w:hAnsi="仿宋" w:cs="仿宋" w:hint="eastAsia"/>
      <w:color w:val="000000"/>
      <w:sz w:val="20"/>
      <w:szCs w:val="20"/>
      <w:u w:val="none"/>
    </w:rPr>
  </w:style>
  <w:style w:type="paragraph" w:customStyle="1" w:styleId="10">
    <w:name w:val="修订1"/>
    <w:hidden/>
    <w:uiPriority w:val="99"/>
    <w:semiHidden/>
    <w:qFormat/>
    <w:rPr>
      <w:rFonts w:asciiTheme="minorHAnsi" w:eastAsiaTheme="minorEastAsia" w:hAnsiTheme="minorHAnsi" w:cstheme="minorBidi"/>
      <w:kern w:val="2"/>
      <w:sz w:val="24"/>
      <w:szCs w:val="24"/>
    </w:rPr>
  </w:style>
  <w:style w:type="character" w:customStyle="1" w:styleId="font01">
    <w:name w:val="font01"/>
    <w:basedOn w:val="a0"/>
    <w:qFormat/>
    <w:rPr>
      <w:rFonts w:ascii="黑体" w:eastAsia="黑体" w:hAnsi="宋体" w:cs="黑体" w:hint="eastAsia"/>
      <w:color w:val="000000"/>
      <w:sz w:val="24"/>
      <w:szCs w:val="24"/>
      <w:u w:val="none"/>
    </w:rPr>
  </w:style>
  <w:style w:type="character" w:customStyle="1" w:styleId="Char2">
    <w:name w:val="文档结构图 Char"/>
    <w:basedOn w:val="a0"/>
    <w:link w:val="ae"/>
    <w:uiPriority w:val="99"/>
    <w:semiHidden/>
    <w:qFormat/>
    <w:rsid w:val="00D66206"/>
    <w:rPr>
      <w:rFonts w:ascii="宋体" w:hAnsiTheme="minorHAnsi" w:cstheme="minorBidi"/>
      <w:kern w:val="2"/>
      <w:sz w:val="18"/>
      <w:szCs w:val="18"/>
    </w:rPr>
  </w:style>
  <w:style w:type="paragraph" w:styleId="ae">
    <w:name w:val="Document Map"/>
    <w:basedOn w:val="a"/>
    <w:link w:val="Char2"/>
    <w:uiPriority w:val="99"/>
    <w:semiHidden/>
    <w:unhideWhenUsed/>
    <w:qFormat/>
    <w:rsid w:val="00D66206"/>
    <w:rPr>
      <w:rFonts w:ascii="宋体" w:eastAsia="宋体"/>
      <w:sz w:val="18"/>
      <w:szCs w:val="18"/>
    </w:rPr>
  </w:style>
  <w:style w:type="character" w:customStyle="1" w:styleId="11">
    <w:name w:val="未处理的提及1"/>
    <w:basedOn w:val="a0"/>
    <w:uiPriority w:val="99"/>
    <w:semiHidden/>
    <w:unhideWhenUsed/>
    <w:qFormat/>
    <w:rsid w:val="00CC50DB"/>
    <w:rPr>
      <w:color w:val="605E5C"/>
      <w:shd w:val="clear" w:color="auto" w:fill="E1DFDD"/>
    </w:rPr>
  </w:style>
  <w:style w:type="paragraph" w:customStyle="1" w:styleId="vsbcontentend">
    <w:name w:val="vsbcontent_end"/>
    <w:basedOn w:val="a"/>
    <w:qFormat/>
    <w:rsid w:val="00CC50DB"/>
    <w:pPr>
      <w:widowControl/>
      <w:spacing w:before="100" w:beforeAutospacing="1" w:after="100" w:afterAutospacing="1"/>
      <w:jc w:val="left"/>
    </w:pPr>
    <w:rPr>
      <w:rFonts w:ascii="宋体" w:eastAsia="宋体" w:hAnsi="宋体" w:cs="宋体"/>
      <w:kern w:val="0"/>
    </w:rPr>
  </w:style>
  <w:style w:type="paragraph" w:customStyle="1" w:styleId="msonormal0">
    <w:name w:val="msonormal"/>
    <w:basedOn w:val="a"/>
    <w:qFormat/>
    <w:rsid w:val="00CC50DB"/>
    <w:pPr>
      <w:widowControl/>
      <w:spacing w:before="100" w:beforeAutospacing="1" w:after="100" w:afterAutospacing="1"/>
      <w:jc w:val="left"/>
    </w:pPr>
    <w:rPr>
      <w:rFonts w:ascii="宋体" w:eastAsia="宋体" w:hAnsi="宋体" w:cs="宋体"/>
      <w:kern w:val="0"/>
    </w:rPr>
  </w:style>
  <w:style w:type="paragraph" w:customStyle="1" w:styleId="font5">
    <w:name w:val="font5"/>
    <w:basedOn w:val="a"/>
    <w:qFormat/>
    <w:rsid w:val="00CC50DB"/>
    <w:pPr>
      <w:widowControl/>
      <w:spacing w:before="100" w:beforeAutospacing="1" w:after="100" w:afterAutospacing="1"/>
      <w:jc w:val="left"/>
    </w:pPr>
    <w:rPr>
      <w:rFonts w:ascii="等线" w:eastAsia="等线" w:hAnsi="等线" w:cs="宋体"/>
      <w:kern w:val="0"/>
      <w:sz w:val="18"/>
      <w:szCs w:val="18"/>
    </w:rPr>
  </w:style>
  <w:style w:type="paragraph" w:customStyle="1" w:styleId="xl63">
    <w:name w:val="xl63"/>
    <w:basedOn w:val="a"/>
    <w:qFormat/>
    <w:rsid w:val="00CC50DB"/>
    <w:pPr>
      <w:widowControl/>
      <w:pBdr>
        <w:left w:val="single" w:sz="8" w:space="0" w:color="000000"/>
        <w:bottom w:val="single" w:sz="8" w:space="0" w:color="000000"/>
        <w:right w:val="single" w:sz="8" w:space="0" w:color="000000"/>
      </w:pBdr>
      <w:spacing w:before="100" w:beforeAutospacing="1" w:after="100" w:afterAutospacing="1"/>
      <w:jc w:val="center"/>
    </w:pPr>
    <w:rPr>
      <w:rFonts w:ascii="楷体" w:eastAsia="楷体" w:hAnsi="楷体" w:cs="宋体"/>
      <w:color w:val="000000"/>
      <w:kern w:val="0"/>
    </w:rPr>
  </w:style>
  <w:style w:type="paragraph" w:customStyle="1" w:styleId="xl64">
    <w:name w:val="xl64"/>
    <w:basedOn w:val="a"/>
    <w:qFormat/>
    <w:rsid w:val="00CC50DB"/>
    <w:pPr>
      <w:widowControl/>
      <w:pBdr>
        <w:bottom w:val="single" w:sz="8" w:space="0" w:color="000000"/>
        <w:right w:val="single" w:sz="8" w:space="0" w:color="000000"/>
      </w:pBdr>
      <w:spacing w:before="100" w:beforeAutospacing="1" w:after="100" w:afterAutospacing="1"/>
      <w:jc w:val="center"/>
    </w:pPr>
    <w:rPr>
      <w:rFonts w:ascii="楷体" w:eastAsia="楷体" w:hAnsi="楷体" w:cs="宋体"/>
      <w:color w:val="000000"/>
      <w:kern w:val="0"/>
    </w:rPr>
  </w:style>
  <w:style w:type="paragraph" w:customStyle="1" w:styleId="xl65">
    <w:name w:val="xl65"/>
    <w:basedOn w:val="a"/>
    <w:qFormat/>
    <w:rsid w:val="00CC50DB"/>
    <w:pPr>
      <w:widowControl/>
      <w:pBdr>
        <w:bottom w:val="single" w:sz="8" w:space="0" w:color="000000"/>
        <w:right w:val="single" w:sz="8" w:space="0" w:color="000000"/>
      </w:pBdr>
      <w:spacing w:before="100" w:beforeAutospacing="1" w:after="100" w:afterAutospacing="1"/>
      <w:jc w:val="center"/>
      <w:textAlignment w:val="center"/>
    </w:pPr>
    <w:rPr>
      <w:rFonts w:ascii="楷体" w:eastAsia="楷体" w:hAnsi="楷体" w:cs="宋体"/>
      <w:color w:val="000000"/>
      <w:kern w:val="0"/>
    </w:rPr>
  </w:style>
  <w:style w:type="paragraph" w:customStyle="1" w:styleId="xl66">
    <w:name w:val="xl66"/>
    <w:basedOn w:val="a"/>
    <w:qFormat/>
    <w:rsid w:val="00CC50DB"/>
    <w:pPr>
      <w:widowControl/>
      <w:pBdr>
        <w:bottom w:val="single" w:sz="8" w:space="0" w:color="000000"/>
        <w:right w:val="single" w:sz="8" w:space="0" w:color="000000"/>
      </w:pBdr>
      <w:spacing w:before="100" w:beforeAutospacing="1" w:after="100" w:afterAutospacing="1"/>
      <w:jc w:val="center"/>
    </w:pPr>
    <w:rPr>
      <w:rFonts w:ascii="楷体" w:eastAsia="楷体" w:hAnsi="楷体" w:cs="宋体"/>
      <w:color w:val="000000"/>
      <w:kern w:val="0"/>
    </w:rPr>
  </w:style>
  <w:style w:type="paragraph" w:customStyle="1" w:styleId="xl67">
    <w:name w:val="xl67"/>
    <w:basedOn w:val="a"/>
    <w:qFormat/>
    <w:rsid w:val="00CC50DB"/>
    <w:pPr>
      <w:widowControl/>
      <w:pBdr>
        <w:bottom w:val="single" w:sz="8" w:space="0" w:color="000000"/>
        <w:right w:val="single" w:sz="8" w:space="0" w:color="000000"/>
      </w:pBdr>
      <w:spacing w:before="100" w:beforeAutospacing="1" w:after="100" w:afterAutospacing="1"/>
      <w:jc w:val="center"/>
      <w:textAlignment w:val="center"/>
    </w:pPr>
    <w:rPr>
      <w:rFonts w:ascii="楷体" w:eastAsia="楷体" w:hAnsi="楷体" w:cs="宋体"/>
      <w:color w:val="000000"/>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FollowedHyperlink" w:qFormat="1"/>
    <w:lsdException w:name="Strong" w:semiHidden="0" w:uiPriority="22" w:unhideWhenUsed="0" w:qFormat="1"/>
    <w:lsdException w:name="Emphasis" w:semiHidden="0" w:uiPriority="0" w:unhideWhenUsed="0" w:qFormat="1"/>
    <w:lsdException w:name="Document Map" w:qFormat="1"/>
    <w:lsdException w:name="Normal (Web)" w:qFormat="1"/>
    <w:lsdException w:name="HTML Code" w:qFormat="1"/>
    <w:lsdException w:name="HTML Definition" w:qFormat="1"/>
    <w:lsdException w:name="HTML Keyboard" w:qFormat="1"/>
    <w:lsdException w:name="HTML Sample"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4"/>
      <w:szCs w:val="24"/>
    </w:rPr>
  </w:style>
  <w:style w:type="paragraph" w:styleId="1">
    <w:name w:val="heading 1"/>
    <w:basedOn w:val="a"/>
    <w:next w:val="a"/>
    <w:link w:val="1Char"/>
    <w:uiPriority w:val="9"/>
    <w:qFormat/>
    <w:pPr>
      <w:widowControl/>
      <w:spacing w:before="100" w:beforeAutospacing="1" w:after="100" w:afterAutospacing="1"/>
      <w:jc w:val="left"/>
      <w:outlineLvl w:val="0"/>
    </w:pPr>
    <w:rPr>
      <w:rFonts w:ascii="Times New Roman" w:hAnsi="Times New Roman" w:cs="Times New Roman"/>
      <w:b/>
      <w:bCs/>
      <w:kern w:val="36"/>
      <w:sz w:val="48"/>
      <w:szCs w:val="48"/>
    </w:rPr>
  </w:style>
  <w:style w:type="paragraph" w:styleId="2">
    <w:name w:val="heading 2"/>
    <w:basedOn w:val="a"/>
    <w:next w:val="a"/>
    <w:link w:val="2Char"/>
    <w:uiPriority w:val="9"/>
    <w:unhideWhenUsed/>
    <w:qFormat/>
    <w:pPr>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pPr>
      <w:spacing w:before="100" w:beforeAutospacing="1" w:after="100" w:afterAutospacing="1"/>
      <w:jc w:val="left"/>
      <w:outlineLvl w:val="3"/>
    </w:pPr>
    <w:rPr>
      <w:rFonts w:ascii="宋体" w:eastAsia="宋体" w:hAnsi="宋体" w:cs="宋体"/>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Pr>
      <w:rFonts w:ascii="Times New Roman" w:hAnsi="Times New Roman" w:cs="Times New Roman"/>
      <w:b/>
      <w:bCs/>
      <w:kern w:val="36"/>
      <w:sz w:val="48"/>
      <w:szCs w:val="48"/>
    </w:rPr>
  </w:style>
  <w:style w:type="character" w:customStyle="1" w:styleId="2Char">
    <w:name w:val="标题 2 Char"/>
    <w:basedOn w:val="a0"/>
    <w:link w:val="2"/>
    <w:uiPriority w:val="9"/>
    <w:qFormat/>
    <w:rPr>
      <w:rFonts w:ascii="宋体" w:eastAsia="宋体" w:hAnsi="宋体" w:cs="宋体"/>
      <w:b/>
      <w:bCs/>
      <w:kern w:val="0"/>
      <w:sz w:val="36"/>
      <w:szCs w:val="36"/>
    </w:rPr>
  </w:style>
  <w:style w:type="character" w:customStyle="1" w:styleId="3Char">
    <w:name w:val="标题 3 Char"/>
    <w:basedOn w:val="a0"/>
    <w:link w:val="3"/>
    <w:uiPriority w:val="9"/>
    <w:semiHidden/>
    <w:qFormat/>
    <w:rPr>
      <w:rFonts w:asciiTheme="minorHAnsi" w:eastAsiaTheme="minorEastAsia" w:hAnsiTheme="minorHAnsi" w:cstheme="minorBidi"/>
      <w:b/>
      <w:bCs/>
      <w:kern w:val="2"/>
      <w:sz w:val="32"/>
      <w:szCs w:val="32"/>
    </w:rPr>
  </w:style>
  <w:style w:type="character" w:customStyle="1" w:styleId="4Char">
    <w:name w:val="标题 4 Char"/>
    <w:basedOn w:val="a0"/>
    <w:link w:val="4"/>
    <w:uiPriority w:val="9"/>
    <w:semiHidden/>
    <w:qFormat/>
    <w:rPr>
      <w:rFonts w:ascii="宋体" w:eastAsia="宋体" w:hAnsi="宋体" w:cs="宋体"/>
      <w:b/>
      <w:bCs/>
      <w:kern w:val="0"/>
      <w:sz w:val="24"/>
    </w:rPr>
  </w:style>
  <w:style w:type="paragraph" w:styleId="a3">
    <w:name w:val="annotation text"/>
    <w:basedOn w:val="a"/>
    <w:uiPriority w:val="99"/>
    <w:semiHidden/>
    <w:unhideWhenUsed/>
    <w:qFormat/>
    <w:pPr>
      <w:jc w:val="left"/>
    </w:pPr>
  </w:style>
  <w:style w:type="paragraph" w:styleId="a4">
    <w:name w:val="Balloon Text"/>
    <w:basedOn w:val="a"/>
    <w:link w:val="Char"/>
    <w:uiPriority w:val="99"/>
    <w:semiHidden/>
    <w:unhideWhenUsed/>
    <w:qFormat/>
    <w:rPr>
      <w:sz w:val="18"/>
      <w:szCs w:val="18"/>
    </w:rPr>
  </w:style>
  <w:style w:type="character" w:customStyle="1" w:styleId="Char">
    <w:name w:val="批注框文本 Char"/>
    <w:basedOn w:val="a0"/>
    <w:link w:val="a4"/>
    <w:uiPriority w:val="99"/>
    <w:semiHidden/>
    <w:qFormat/>
    <w:rPr>
      <w:kern w:val="2"/>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character" w:customStyle="1" w:styleId="Char0">
    <w:name w:val="页脚 Char"/>
    <w:basedOn w:val="a0"/>
    <w:link w:val="a5"/>
    <w:uiPriority w:val="99"/>
    <w:qFormat/>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qFormat/>
    <w:rPr>
      <w:sz w:val="18"/>
      <w:szCs w:val="18"/>
    </w:rPr>
  </w:style>
  <w:style w:type="paragraph" w:styleId="a7">
    <w:name w:val="Normal (Web)"/>
    <w:basedOn w:val="a"/>
    <w:uiPriority w:val="99"/>
    <w:semiHidden/>
    <w:unhideWhenUsed/>
    <w:qFormat/>
    <w:pPr>
      <w:jc w:val="left"/>
    </w:pPr>
    <w:rPr>
      <w:rFonts w:cs="Times New Roman"/>
      <w:kern w:val="0"/>
    </w:rPr>
  </w:style>
  <w:style w:type="table" w:styleId="a8">
    <w:name w:val="Table Grid"/>
    <w:basedOn w:val="a1"/>
    <w:uiPriority w:val="59"/>
    <w:qFormat/>
    <w:rPr>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Strong"/>
    <w:basedOn w:val="a0"/>
    <w:uiPriority w:val="22"/>
    <w:qFormat/>
    <w:rPr>
      <w:b/>
      <w:bCs/>
    </w:rPr>
  </w:style>
  <w:style w:type="character" w:styleId="aa">
    <w:name w:val="FollowedHyperlink"/>
    <w:basedOn w:val="a0"/>
    <w:uiPriority w:val="99"/>
    <w:semiHidden/>
    <w:unhideWhenUsed/>
    <w:qFormat/>
    <w:rPr>
      <w:color w:val="800080"/>
      <w:u w:val="none"/>
    </w:rPr>
  </w:style>
  <w:style w:type="character" w:styleId="ab">
    <w:name w:val="Emphasis"/>
    <w:basedOn w:val="a0"/>
    <w:qFormat/>
    <w:rPr>
      <w:i/>
    </w:rPr>
  </w:style>
  <w:style w:type="character" w:styleId="HTML">
    <w:name w:val="HTML Definition"/>
    <w:basedOn w:val="a0"/>
    <w:uiPriority w:val="99"/>
    <w:semiHidden/>
    <w:unhideWhenUsed/>
    <w:qFormat/>
    <w:rPr>
      <w:i/>
    </w:rPr>
  </w:style>
  <w:style w:type="character" w:styleId="ac">
    <w:name w:val="Hyperlink"/>
    <w:basedOn w:val="a0"/>
    <w:uiPriority w:val="99"/>
    <w:qFormat/>
    <w:rPr>
      <w:color w:val="0000FF"/>
      <w:u w:val="single"/>
    </w:rPr>
  </w:style>
  <w:style w:type="character" w:styleId="HTML0">
    <w:name w:val="HTML Code"/>
    <w:basedOn w:val="a0"/>
    <w:uiPriority w:val="99"/>
    <w:semiHidden/>
    <w:unhideWhenUsed/>
    <w:qFormat/>
    <w:rPr>
      <w:rFonts w:ascii="Consolas" w:eastAsia="Consolas" w:hAnsi="Consolas" w:cs="Consolas"/>
      <w:color w:val="C7254E"/>
      <w:sz w:val="21"/>
      <w:szCs w:val="21"/>
      <w:shd w:val="clear" w:color="auto" w:fill="F9F2F4"/>
    </w:rPr>
  </w:style>
  <w:style w:type="character" w:styleId="HTML1">
    <w:name w:val="HTML Keyboard"/>
    <w:basedOn w:val="a0"/>
    <w:uiPriority w:val="99"/>
    <w:semiHidden/>
    <w:unhideWhenUsed/>
    <w:qFormat/>
    <w:rPr>
      <w:rFonts w:ascii="Consolas" w:eastAsia="Consolas" w:hAnsi="Consolas" w:cs="Consolas" w:hint="default"/>
      <w:color w:val="FFFFFF"/>
      <w:sz w:val="21"/>
      <w:szCs w:val="21"/>
      <w:shd w:val="clear" w:color="auto" w:fill="333333"/>
    </w:rPr>
  </w:style>
  <w:style w:type="character" w:styleId="HTML2">
    <w:name w:val="HTML Sample"/>
    <w:basedOn w:val="a0"/>
    <w:uiPriority w:val="99"/>
    <w:semiHidden/>
    <w:unhideWhenUsed/>
    <w:qFormat/>
    <w:rPr>
      <w:rFonts w:ascii="Consolas" w:eastAsia="Consolas" w:hAnsi="Consolas" w:cs="Consolas" w:hint="default"/>
      <w:sz w:val="21"/>
      <w:szCs w:val="21"/>
    </w:rPr>
  </w:style>
  <w:style w:type="character" w:customStyle="1" w:styleId="content-right8zs40">
    <w:name w:val="content-right_8zs40"/>
    <w:basedOn w:val="a0"/>
    <w:qFormat/>
  </w:style>
  <w:style w:type="character" w:customStyle="1" w:styleId="font141">
    <w:name w:val="font141"/>
    <w:basedOn w:val="a0"/>
    <w:qFormat/>
    <w:rPr>
      <w:rFonts w:ascii="仿宋" w:eastAsia="仿宋" w:hAnsi="仿宋" w:cs="仿宋" w:hint="eastAsia"/>
      <w:color w:val="000000"/>
      <w:sz w:val="20"/>
      <w:szCs w:val="20"/>
      <w:u w:val="none"/>
      <w:vertAlign w:val="superscript"/>
    </w:rPr>
  </w:style>
  <w:style w:type="character" w:customStyle="1" w:styleId="font151">
    <w:name w:val="font151"/>
    <w:basedOn w:val="a0"/>
    <w:qFormat/>
    <w:rPr>
      <w:rFonts w:ascii="Arial" w:hAnsi="Arial" w:cs="Arial"/>
      <w:color w:val="000000"/>
      <w:sz w:val="20"/>
      <w:szCs w:val="20"/>
      <w:u w:val="none"/>
    </w:rPr>
  </w:style>
  <w:style w:type="character" w:customStyle="1" w:styleId="nth-child1">
    <w:name w:val="nth-child(1)"/>
    <w:basedOn w:val="a0"/>
    <w:qFormat/>
  </w:style>
  <w:style w:type="character" w:customStyle="1" w:styleId="font91">
    <w:name w:val="font91"/>
    <w:basedOn w:val="a0"/>
    <w:qFormat/>
    <w:rPr>
      <w:rFonts w:ascii="宋体" w:eastAsia="宋体" w:hAnsi="宋体" w:cs="宋体" w:hint="eastAsia"/>
      <w:color w:val="000000"/>
      <w:sz w:val="20"/>
      <w:szCs w:val="20"/>
      <w:u w:val="none"/>
    </w:rPr>
  </w:style>
  <w:style w:type="character" w:customStyle="1" w:styleId="font31">
    <w:name w:val="font31"/>
    <w:basedOn w:val="a0"/>
    <w:qFormat/>
    <w:rPr>
      <w:rFonts w:ascii="宋体" w:eastAsia="宋体" w:hAnsi="宋体" w:cs="宋体" w:hint="eastAsia"/>
      <w:color w:val="000000"/>
      <w:sz w:val="20"/>
      <w:szCs w:val="20"/>
      <w:u w:val="none"/>
    </w:rPr>
  </w:style>
  <w:style w:type="character" w:customStyle="1" w:styleId="last-child1">
    <w:name w:val="last-child1"/>
    <w:basedOn w:val="a0"/>
    <w:qFormat/>
    <w:rPr>
      <w:color w:val="FB334B"/>
    </w:rPr>
  </w:style>
  <w:style w:type="character" w:customStyle="1" w:styleId="font41">
    <w:name w:val="font41"/>
    <w:basedOn w:val="a0"/>
    <w:qFormat/>
    <w:rPr>
      <w:rFonts w:ascii="Arial" w:hAnsi="Arial" w:cs="Arial"/>
      <w:color w:val="000000"/>
      <w:sz w:val="20"/>
      <w:szCs w:val="20"/>
      <w:u w:val="none"/>
    </w:rPr>
  </w:style>
  <w:style w:type="paragraph" w:customStyle="1" w:styleId="p0">
    <w:name w:val="p0"/>
    <w:basedOn w:val="a"/>
    <w:uiPriority w:val="99"/>
    <w:qFormat/>
    <w:pPr>
      <w:widowControl/>
    </w:pPr>
    <w:rPr>
      <w:kern w:val="0"/>
      <w:szCs w:val="21"/>
    </w:rPr>
  </w:style>
  <w:style w:type="character" w:customStyle="1" w:styleId="font101">
    <w:name w:val="font101"/>
    <w:basedOn w:val="a0"/>
    <w:qFormat/>
    <w:rPr>
      <w:rFonts w:ascii="仿宋" w:eastAsia="仿宋" w:hAnsi="仿宋" w:cs="仿宋" w:hint="eastAsia"/>
      <w:color w:val="000000"/>
      <w:sz w:val="20"/>
      <w:szCs w:val="20"/>
      <w:u w:val="none"/>
      <w:vertAlign w:val="subscript"/>
    </w:rPr>
  </w:style>
  <w:style w:type="character" w:customStyle="1" w:styleId="font71">
    <w:name w:val="font71"/>
    <w:basedOn w:val="a0"/>
    <w:qFormat/>
    <w:rPr>
      <w:rFonts w:ascii="仿宋" w:eastAsia="仿宋" w:hAnsi="仿宋" w:cs="仿宋" w:hint="eastAsia"/>
      <w:i/>
      <w:iCs/>
      <w:color w:val="000000"/>
      <w:sz w:val="20"/>
      <w:szCs w:val="20"/>
      <w:u w:val="none"/>
    </w:rPr>
  </w:style>
  <w:style w:type="character" w:customStyle="1" w:styleId="font81">
    <w:name w:val="font81"/>
    <w:basedOn w:val="a0"/>
    <w:qFormat/>
    <w:rPr>
      <w:rFonts w:ascii="仿宋" w:eastAsia="仿宋" w:hAnsi="仿宋" w:cs="仿宋" w:hint="eastAsia"/>
      <w:color w:val="000000"/>
      <w:sz w:val="20"/>
      <w:szCs w:val="20"/>
      <w:u w:val="none"/>
    </w:rPr>
  </w:style>
  <w:style w:type="paragraph" w:styleId="ad">
    <w:name w:val="List Paragraph"/>
    <w:uiPriority w:val="34"/>
    <w:qFormat/>
    <w:pPr>
      <w:widowControl w:val="0"/>
      <w:ind w:firstLineChars="200" w:firstLine="420"/>
      <w:jc w:val="both"/>
    </w:pPr>
    <w:rPr>
      <w:rFonts w:asciiTheme="minorHAnsi" w:eastAsiaTheme="minorEastAsia" w:hAnsiTheme="minorHAnsi" w:cstheme="minorBidi"/>
      <w:kern w:val="2"/>
      <w:sz w:val="24"/>
      <w:szCs w:val="24"/>
    </w:rPr>
  </w:style>
  <w:style w:type="character" w:customStyle="1" w:styleId="nth-child3">
    <w:name w:val="nth-child(3)"/>
    <w:basedOn w:val="a0"/>
    <w:qFormat/>
  </w:style>
  <w:style w:type="character" w:customStyle="1" w:styleId="nth-child11">
    <w:name w:val="nth-child(1)1"/>
    <w:basedOn w:val="a0"/>
    <w:qFormat/>
    <w:rPr>
      <w:bdr w:val="single" w:sz="12" w:space="0" w:color="auto"/>
    </w:rPr>
  </w:style>
  <w:style w:type="paragraph" w:customStyle="1" w:styleId="customunionstyle">
    <w:name w:val="custom_unionstyle"/>
    <w:basedOn w:val="a"/>
    <w:qFormat/>
    <w:pPr>
      <w:widowControl/>
      <w:spacing w:before="100" w:beforeAutospacing="1" w:after="100" w:afterAutospacing="1"/>
      <w:jc w:val="left"/>
    </w:pPr>
    <w:rPr>
      <w:rFonts w:ascii="Times New Roman" w:hAnsi="Times New Roman" w:cs="Times New Roman"/>
      <w:kern w:val="0"/>
    </w:rPr>
  </w:style>
  <w:style w:type="character" w:customStyle="1" w:styleId="font112">
    <w:name w:val="font112"/>
    <w:basedOn w:val="a0"/>
    <w:qFormat/>
    <w:rPr>
      <w:rFonts w:ascii="仿宋" w:eastAsia="仿宋" w:hAnsi="仿宋" w:cs="仿宋" w:hint="eastAsia"/>
      <w:color w:val="000000"/>
      <w:sz w:val="20"/>
      <w:szCs w:val="20"/>
      <w:u w:val="none"/>
      <w:vertAlign w:val="superscript"/>
    </w:rPr>
  </w:style>
  <w:style w:type="character" w:customStyle="1" w:styleId="font131">
    <w:name w:val="font131"/>
    <w:basedOn w:val="a0"/>
    <w:qFormat/>
    <w:rPr>
      <w:rFonts w:ascii="仿宋" w:eastAsia="仿宋" w:hAnsi="仿宋" w:cs="仿宋" w:hint="eastAsia"/>
      <w:color w:val="000000"/>
      <w:sz w:val="20"/>
      <w:szCs w:val="20"/>
      <w:u w:val="none"/>
      <w:vertAlign w:val="superscript"/>
    </w:rPr>
  </w:style>
  <w:style w:type="paragraph" w:customStyle="1" w:styleId="editor">
    <w:name w:val="editor"/>
    <w:basedOn w:val="a"/>
    <w:qFormat/>
    <w:pPr>
      <w:widowControl/>
      <w:spacing w:before="100" w:beforeAutospacing="1" w:after="100" w:afterAutospacing="1"/>
      <w:jc w:val="left"/>
    </w:pPr>
    <w:rPr>
      <w:rFonts w:ascii="宋体" w:eastAsia="宋体" w:hAnsi="宋体" w:cs="宋体"/>
      <w:kern w:val="0"/>
    </w:rPr>
  </w:style>
  <w:style w:type="character" w:customStyle="1" w:styleId="font181">
    <w:name w:val="font181"/>
    <w:basedOn w:val="a0"/>
    <w:qFormat/>
    <w:rPr>
      <w:rFonts w:ascii="Times New Roman" w:hAnsi="Times New Roman" w:cs="Times New Roman" w:hint="default"/>
      <w:color w:val="000000"/>
      <w:sz w:val="20"/>
      <w:szCs w:val="20"/>
      <w:u w:val="none"/>
    </w:rPr>
  </w:style>
  <w:style w:type="character" w:customStyle="1" w:styleId="font61">
    <w:name w:val="font61"/>
    <w:basedOn w:val="a0"/>
    <w:qFormat/>
    <w:rPr>
      <w:rFonts w:ascii="仿宋" w:eastAsia="仿宋" w:hAnsi="仿宋" w:cs="仿宋" w:hint="eastAsia"/>
      <w:color w:val="000000"/>
      <w:sz w:val="20"/>
      <w:szCs w:val="20"/>
      <w:u w:val="none"/>
    </w:rPr>
  </w:style>
  <w:style w:type="character" w:customStyle="1" w:styleId="first-child">
    <w:name w:val="first-child"/>
    <w:basedOn w:val="a0"/>
    <w:qFormat/>
    <w:rPr>
      <w:color w:val="999999"/>
    </w:rPr>
  </w:style>
  <w:style w:type="character" w:customStyle="1" w:styleId="font21">
    <w:name w:val="font21"/>
    <w:basedOn w:val="a0"/>
    <w:qFormat/>
    <w:rPr>
      <w:rFonts w:ascii="等线" w:eastAsia="等线" w:hAnsi="等线" w:cs="等线"/>
      <w:color w:val="000000"/>
      <w:sz w:val="20"/>
      <w:szCs w:val="20"/>
      <w:u w:val="none"/>
    </w:rPr>
  </w:style>
  <w:style w:type="character" w:customStyle="1" w:styleId="font161">
    <w:name w:val="font161"/>
    <w:basedOn w:val="a0"/>
    <w:qFormat/>
    <w:rPr>
      <w:rFonts w:ascii="仿宋" w:eastAsia="仿宋" w:hAnsi="仿宋" w:cs="仿宋" w:hint="eastAsia"/>
      <w:color w:val="000000"/>
      <w:sz w:val="20"/>
      <w:szCs w:val="20"/>
      <w:u w:val="none"/>
    </w:rPr>
  </w:style>
  <w:style w:type="character" w:customStyle="1" w:styleId="font11">
    <w:name w:val="font11"/>
    <w:basedOn w:val="a0"/>
    <w:qFormat/>
    <w:rPr>
      <w:rFonts w:ascii="仿宋" w:eastAsia="仿宋" w:hAnsi="仿宋" w:cs="仿宋" w:hint="eastAsia"/>
      <w:color w:val="000000"/>
      <w:sz w:val="20"/>
      <w:szCs w:val="20"/>
      <w:u w:val="none"/>
    </w:rPr>
  </w:style>
  <w:style w:type="character" w:customStyle="1" w:styleId="font121">
    <w:name w:val="font121"/>
    <w:basedOn w:val="a0"/>
    <w:qFormat/>
    <w:rPr>
      <w:rFonts w:ascii="Times New Roman" w:hAnsi="Times New Roman" w:cs="Times New Roman" w:hint="default"/>
      <w:color w:val="000000"/>
      <w:sz w:val="20"/>
      <w:szCs w:val="20"/>
      <w:u w:val="none"/>
    </w:rPr>
  </w:style>
  <w:style w:type="character" w:customStyle="1" w:styleId="font171">
    <w:name w:val="font171"/>
    <w:basedOn w:val="a0"/>
    <w:qFormat/>
    <w:rPr>
      <w:rFonts w:ascii="Cambria Math" w:eastAsia="Cambria Math" w:hAnsi="Cambria Math" w:cs="Cambria Math"/>
      <w:color w:val="000000"/>
      <w:sz w:val="20"/>
      <w:szCs w:val="20"/>
      <w:u w:val="none"/>
    </w:rPr>
  </w:style>
  <w:style w:type="character" w:customStyle="1" w:styleId="font51">
    <w:name w:val="font51"/>
    <w:basedOn w:val="a0"/>
    <w:qFormat/>
    <w:rPr>
      <w:rFonts w:ascii="仿宋" w:eastAsia="仿宋" w:hAnsi="仿宋" w:cs="仿宋" w:hint="eastAsia"/>
      <w:color w:val="000000"/>
      <w:sz w:val="20"/>
      <w:szCs w:val="20"/>
      <w:u w:val="none"/>
    </w:rPr>
  </w:style>
  <w:style w:type="paragraph" w:customStyle="1" w:styleId="10">
    <w:name w:val="修订1"/>
    <w:hidden/>
    <w:uiPriority w:val="99"/>
    <w:semiHidden/>
    <w:qFormat/>
    <w:rPr>
      <w:rFonts w:asciiTheme="minorHAnsi" w:eastAsiaTheme="minorEastAsia" w:hAnsiTheme="minorHAnsi" w:cstheme="minorBidi"/>
      <w:kern w:val="2"/>
      <w:sz w:val="24"/>
      <w:szCs w:val="24"/>
    </w:rPr>
  </w:style>
  <w:style w:type="character" w:customStyle="1" w:styleId="font01">
    <w:name w:val="font01"/>
    <w:basedOn w:val="a0"/>
    <w:qFormat/>
    <w:rPr>
      <w:rFonts w:ascii="黑体" w:eastAsia="黑体" w:hAnsi="宋体" w:cs="黑体" w:hint="eastAsia"/>
      <w:color w:val="000000"/>
      <w:sz w:val="24"/>
      <w:szCs w:val="24"/>
      <w:u w:val="none"/>
    </w:rPr>
  </w:style>
  <w:style w:type="character" w:customStyle="1" w:styleId="Char2">
    <w:name w:val="文档结构图 Char"/>
    <w:basedOn w:val="a0"/>
    <w:link w:val="ae"/>
    <w:uiPriority w:val="99"/>
    <w:semiHidden/>
    <w:qFormat/>
    <w:rsid w:val="00D66206"/>
    <w:rPr>
      <w:rFonts w:ascii="宋体" w:hAnsiTheme="minorHAnsi" w:cstheme="minorBidi"/>
      <w:kern w:val="2"/>
      <w:sz w:val="18"/>
      <w:szCs w:val="18"/>
    </w:rPr>
  </w:style>
  <w:style w:type="paragraph" w:styleId="ae">
    <w:name w:val="Document Map"/>
    <w:basedOn w:val="a"/>
    <w:link w:val="Char2"/>
    <w:uiPriority w:val="99"/>
    <w:semiHidden/>
    <w:unhideWhenUsed/>
    <w:qFormat/>
    <w:rsid w:val="00D66206"/>
    <w:rPr>
      <w:rFonts w:ascii="宋体" w:eastAsia="宋体"/>
      <w:sz w:val="18"/>
      <w:szCs w:val="18"/>
    </w:rPr>
  </w:style>
  <w:style w:type="character" w:customStyle="1" w:styleId="11">
    <w:name w:val="未处理的提及1"/>
    <w:basedOn w:val="a0"/>
    <w:uiPriority w:val="99"/>
    <w:semiHidden/>
    <w:unhideWhenUsed/>
    <w:qFormat/>
    <w:rsid w:val="00CC50DB"/>
    <w:rPr>
      <w:color w:val="605E5C"/>
      <w:shd w:val="clear" w:color="auto" w:fill="E1DFDD"/>
    </w:rPr>
  </w:style>
  <w:style w:type="paragraph" w:customStyle="1" w:styleId="vsbcontentend">
    <w:name w:val="vsbcontent_end"/>
    <w:basedOn w:val="a"/>
    <w:qFormat/>
    <w:rsid w:val="00CC50DB"/>
    <w:pPr>
      <w:widowControl/>
      <w:spacing w:before="100" w:beforeAutospacing="1" w:after="100" w:afterAutospacing="1"/>
      <w:jc w:val="left"/>
    </w:pPr>
    <w:rPr>
      <w:rFonts w:ascii="宋体" w:eastAsia="宋体" w:hAnsi="宋体" w:cs="宋体"/>
      <w:kern w:val="0"/>
    </w:rPr>
  </w:style>
  <w:style w:type="paragraph" w:customStyle="1" w:styleId="msonormal0">
    <w:name w:val="msonormal"/>
    <w:basedOn w:val="a"/>
    <w:qFormat/>
    <w:rsid w:val="00CC50DB"/>
    <w:pPr>
      <w:widowControl/>
      <w:spacing w:before="100" w:beforeAutospacing="1" w:after="100" w:afterAutospacing="1"/>
      <w:jc w:val="left"/>
    </w:pPr>
    <w:rPr>
      <w:rFonts w:ascii="宋体" w:eastAsia="宋体" w:hAnsi="宋体" w:cs="宋体"/>
      <w:kern w:val="0"/>
    </w:rPr>
  </w:style>
  <w:style w:type="paragraph" w:customStyle="1" w:styleId="font5">
    <w:name w:val="font5"/>
    <w:basedOn w:val="a"/>
    <w:qFormat/>
    <w:rsid w:val="00CC50DB"/>
    <w:pPr>
      <w:widowControl/>
      <w:spacing w:before="100" w:beforeAutospacing="1" w:after="100" w:afterAutospacing="1"/>
      <w:jc w:val="left"/>
    </w:pPr>
    <w:rPr>
      <w:rFonts w:ascii="等线" w:eastAsia="等线" w:hAnsi="等线" w:cs="宋体"/>
      <w:kern w:val="0"/>
      <w:sz w:val="18"/>
      <w:szCs w:val="18"/>
    </w:rPr>
  </w:style>
  <w:style w:type="paragraph" w:customStyle="1" w:styleId="xl63">
    <w:name w:val="xl63"/>
    <w:basedOn w:val="a"/>
    <w:qFormat/>
    <w:rsid w:val="00CC50DB"/>
    <w:pPr>
      <w:widowControl/>
      <w:pBdr>
        <w:left w:val="single" w:sz="8" w:space="0" w:color="000000"/>
        <w:bottom w:val="single" w:sz="8" w:space="0" w:color="000000"/>
        <w:right w:val="single" w:sz="8" w:space="0" w:color="000000"/>
      </w:pBdr>
      <w:spacing w:before="100" w:beforeAutospacing="1" w:after="100" w:afterAutospacing="1"/>
      <w:jc w:val="center"/>
    </w:pPr>
    <w:rPr>
      <w:rFonts w:ascii="楷体" w:eastAsia="楷体" w:hAnsi="楷体" w:cs="宋体"/>
      <w:color w:val="000000"/>
      <w:kern w:val="0"/>
    </w:rPr>
  </w:style>
  <w:style w:type="paragraph" w:customStyle="1" w:styleId="xl64">
    <w:name w:val="xl64"/>
    <w:basedOn w:val="a"/>
    <w:qFormat/>
    <w:rsid w:val="00CC50DB"/>
    <w:pPr>
      <w:widowControl/>
      <w:pBdr>
        <w:bottom w:val="single" w:sz="8" w:space="0" w:color="000000"/>
        <w:right w:val="single" w:sz="8" w:space="0" w:color="000000"/>
      </w:pBdr>
      <w:spacing w:before="100" w:beforeAutospacing="1" w:after="100" w:afterAutospacing="1"/>
      <w:jc w:val="center"/>
    </w:pPr>
    <w:rPr>
      <w:rFonts w:ascii="楷体" w:eastAsia="楷体" w:hAnsi="楷体" w:cs="宋体"/>
      <w:color w:val="000000"/>
      <w:kern w:val="0"/>
    </w:rPr>
  </w:style>
  <w:style w:type="paragraph" w:customStyle="1" w:styleId="xl65">
    <w:name w:val="xl65"/>
    <w:basedOn w:val="a"/>
    <w:qFormat/>
    <w:rsid w:val="00CC50DB"/>
    <w:pPr>
      <w:widowControl/>
      <w:pBdr>
        <w:bottom w:val="single" w:sz="8" w:space="0" w:color="000000"/>
        <w:right w:val="single" w:sz="8" w:space="0" w:color="000000"/>
      </w:pBdr>
      <w:spacing w:before="100" w:beforeAutospacing="1" w:after="100" w:afterAutospacing="1"/>
      <w:jc w:val="center"/>
      <w:textAlignment w:val="center"/>
    </w:pPr>
    <w:rPr>
      <w:rFonts w:ascii="楷体" w:eastAsia="楷体" w:hAnsi="楷体" w:cs="宋体"/>
      <w:color w:val="000000"/>
      <w:kern w:val="0"/>
    </w:rPr>
  </w:style>
  <w:style w:type="paragraph" w:customStyle="1" w:styleId="xl66">
    <w:name w:val="xl66"/>
    <w:basedOn w:val="a"/>
    <w:qFormat/>
    <w:rsid w:val="00CC50DB"/>
    <w:pPr>
      <w:widowControl/>
      <w:pBdr>
        <w:bottom w:val="single" w:sz="8" w:space="0" w:color="000000"/>
        <w:right w:val="single" w:sz="8" w:space="0" w:color="000000"/>
      </w:pBdr>
      <w:spacing w:before="100" w:beforeAutospacing="1" w:after="100" w:afterAutospacing="1"/>
      <w:jc w:val="center"/>
    </w:pPr>
    <w:rPr>
      <w:rFonts w:ascii="楷体" w:eastAsia="楷体" w:hAnsi="楷体" w:cs="宋体"/>
      <w:color w:val="000000"/>
      <w:kern w:val="0"/>
    </w:rPr>
  </w:style>
  <w:style w:type="paragraph" w:customStyle="1" w:styleId="xl67">
    <w:name w:val="xl67"/>
    <w:basedOn w:val="a"/>
    <w:qFormat/>
    <w:rsid w:val="00CC50DB"/>
    <w:pPr>
      <w:widowControl/>
      <w:pBdr>
        <w:bottom w:val="single" w:sz="8" w:space="0" w:color="000000"/>
        <w:right w:val="single" w:sz="8" w:space="0" w:color="000000"/>
      </w:pBdr>
      <w:spacing w:before="100" w:beforeAutospacing="1" w:after="100" w:afterAutospacing="1"/>
      <w:jc w:val="center"/>
      <w:textAlignment w:val="center"/>
    </w:pPr>
    <w:rPr>
      <w:rFonts w:ascii="楷体" w:eastAsia="楷体" w:hAnsi="楷体" w:cs="宋体"/>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98944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aidu.com/link?url=Qq5WCkqFoC_0DFDCC6NMmx_GEzxzfdJc97RCfZpYEPK8RbKwnIU7A3whS3_jHgdT" TargetMode="External"/><Relationship Id="rId18" Type="http://schemas.openxmlformats.org/officeDocument/2006/relationships/hyperlink" Target="https://mp.weixin.qq.com/s/ItTcQhNs7ux3ci44YTnPCQ"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aidu.com/link?url=Qq5WCkqFoC_0DFDCC6NMmx_GEzxzfdJc97RCfZpYEPK8RbKwnIU7A3whS3_jHgdT" TargetMode="External"/><Relationship Id="rId17" Type="http://schemas.openxmlformats.org/officeDocument/2006/relationships/hyperlink" Target="https://mp.weixin.qq.com/s/Lk1TEoibRFOTkmPsR7PhsQ" TargetMode="External"/><Relationship Id="rId2" Type="http://schemas.openxmlformats.org/officeDocument/2006/relationships/numbering" Target="numbering.xml"/><Relationship Id="rId16" Type="http://schemas.openxmlformats.org/officeDocument/2006/relationships/hyperlink" Target="https://mp.weixin.qq.com/s/w5GU_314xbPAtBwlxshZfQ"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mp.weixin.qq.com/s/rlFBnoXnstCSHJ_Tw97-cQ" TargetMode="External"/><Relationship Id="rId10" Type="http://schemas.openxmlformats.org/officeDocument/2006/relationships/hyperlink" Target="http://www.baidu.com/link?url=Qq5WCkqFoC_0DFDCC6NMmx_GEzxzfdJc97RCfZpYEPK8RbKwnIU7A3whS3_jHgdT"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m.chinanews.com/wap/detail/zw/sh/2021/07-30/9532844.s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
          <a:effectLst/>
        </a:effectStyle>
        <a:effectStyle>
          <a:effectLst/>
        </a:effectStyle>
        <a:effectStyle>
          <a:effectLst>
            <a:outerShdw blurRad="57150" dist="19050" dir="5400000" algn="ctr" rotWithShape="0">
              <a:srgbClr val="000000">
                <a:alpha val="63000"/>
              </a:srgbClr>
            </a:outerShdw>
          </a:effectLst>
        </a:effectStyle>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D24CE-E1AB-4BA6-97DE-84D87259A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11799</Words>
  <Characters>67259</Characters>
  <Application>Microsoft Office Word</Application>
  <DocSecurity>0</DocSecurity>
  <Lines>560</Lines>
  <Paragraphs>157</Paragraphs>
  <ScaleCrop>false</ScaleCrop>
  <Company>Microsoft</Company>
  <LinksUpToDate>false</LinksUpToDate>
  <CharactersWithSpaces>78901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29452</dc:creator>
  <cp:lastModifiedBy>admin</cp:lastModifiedBy>
  <cp:revision>2</cp:revision>
  <dcterms:created xsi:type="dcterms:W3CDTF">2023-07-05T01:09:00Z</dcterms:created>
  <dcterms:modified xsi:type="dcterms:W3CDTF">2023-07-05T01:09:00Z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348A3D33514048329F4779CD885F1A4F_13</vt:lpwstr>
  </property>
</Properties>
</file>